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Default="0001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Default="000147C4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17D9" w:rsidRDefault="000147C4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11"/>
        <w:gridCol w:w="1549"/>
        <w:gridCol w:w="1527"/>
        <w:gridCol w:w="2234"/>
        <w:gridCol w:w="1639"/>
        <w:gridCol w:w="1654"/>
        <w:gridCol w:w="770"/>
        <w:gridCol w:w="732"/>
        <w:gridCol w:w="1569"/>
        <w:gridCol w:w="734"/>
        <w:gridCol w:w="1291"/>
        <w:gridCol w:w="1585"/>
      </w:tblGrid>
      <w:tr w:rsidR="003B2008" w:rsidTr="003B2008">
        <w:tc>
          <w:tcPr>
            <w:tcW w:w="782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488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467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41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573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588" w:type="dxa"/>
            <w:shd w:val="clear" w:color="auto" w:fill="auto"/>
          </w:tcPr>
          <w:p w:rsidR="003B2008" w:rsidRDefault="003B2008" w:rsidP="003B2008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45" w:type="dxa"/>
            <w:shd w:val="clear" w:color="auto" w:fill="auto"/>
          </w:tcPr>
          <w:p w:rsidR="003B2008" w:rsidRDefault="003B2008" w:rsidP="003B2008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507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241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332" w:type="dxa"/>
            <w:shd w:val="clear" w:color="auto" w:fill="auto"/>
          </w:tcPr>
          <w:p w:rsidR="003B2008" w:rsidRDefault="003B2008" w:rsidP="003B2008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22" w:type="dxa"/>
            <w:shd w:val="clear" w:color="auto" w:fill="auto"/>
          </w:tcPr>
          <w:p w:rsidR="003B2008" w:rsidRDefault="003B2008" w:rsidP="003B2008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2D704B" w:rsidTr="003B2008">
        <w:trPr>
          <w:trHeight w:val="70"/>
        </w:trPr>
        <w:tc>
          <w:tcPr>
            <w:tcW w:w="782" w:type="dxa"/>
            <w:vMerge w:val="restart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46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745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33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41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573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>Балакишиева</w:t>
            </w:r>
          </w:p>
          <w:p w:rsidR="00FA17D9" w:rsidRDefault="000147C4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FA17D9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«Проектирование и методики реализации образовательного процесса по предмету "Электротехника" в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организациях СПО с учетом требований ФГОС СПО"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25 лет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 w:rsidP="001A5E0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FA17D9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FA17D9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 w:rsidP="001A5E0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 Литература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A5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1A5E00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lastRenderedPageBreak/>
              <w:t>2022г.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 w:rsidP="001A5E0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Информатик</w:t>
            </w:r>
            <w:r w:rsidR="001A5E00">
              <w:rPr>
                <w:sz w:val="18"/>
                <w:szCs w:val="18"/>
                <w:highlight w:val="white"/>
              </w:rPr>
              <w:t>а</w:t>
            </w:r>
          </w:p>
        </w:tc>
      </w:tr>
      <w:tr w:rsidR="002D704B" w:rsidTr="003B2008">
        <w:trPr>
          <w:trHeight w:val="261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Голосевич</w:t>
            </w:r>
          </w:p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учитель  математики и вычислительной техники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2D704B" w:rsidRPr="000740E4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Заглубоцкая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522" w:type="dxa"/>
            <w:shd w:val="clear" w:color="auto" w:fill="auto"/>
          </w:tcPr>
          <w:p w:rsidR="00FA17D9" w:rsidRPr="000740E4" w:rsidRDefault="000147C4">
            <w:pPr>
              <w:jc w:val="center"/>
              <w:rPr>
                <w:sz w:val="18"/>
                <w:szCs w:val="18"/>
              </w:rPr>
            </w:pPr>
            <w:r w:rsidRPr="000740E4">
              <w:rPr>
                <w:sz w:val="18"/>
                <w:szCs w:val="18"/>
              </w:rPr>
              <w:t xml:space="preserve">История; </w:t>
            </w:r>
          </w:p>
          <w:p w:rsidR="00FA17D9" w:rsidRPr="000740E4" w:rsidRDefault="000147C4" w:rsidP="001A5E00">
            <w:pPr>
              <w:jc w:val="center"/>
              <w:rPr>
                <w:sz w:val="18"/>
                <w:szCs w:val="18"/>
              </w:rPr>
            </w:pPr>
            <w:r w:rsidRPr="000740E4">
              <w:rPr>
                <w:sz w:val="18"/>
                <w:szCs w:val="18"/>
              </w:rPr>
              <w:t>Обществознание</w:t>
            </w:r>
          </w:p>
        </w:tc>
      </w:tr>
      <w:tr w:rsidR="002D704B" w:rsidTr="003B2008">
        <w:trPr>
          <w:trHeight w:val="260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Музыка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Роман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ых средств по направлению «Образование и педагогика» 2021 г.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 w:rsidP="001A5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93"/>
              <w:jc w:val="center"/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 Литература;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Родная литература; Русский язык и культура речи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Никитенак</w:t>
            </w:r>
          </w:p>
          <w:p w:rsidR="00FA17D9" w:rsidRDefault="000147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Олег Александрович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начальное профессиональное, столяр строительный 4-го разряда, плотник 4-го разряда, станочник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и наладка электрических сетей;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электромонтажного подразделения;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электрооборудования промышленных и гражданских зданий;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Наладка электрооборудования;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Внешнее электроснабжение промышленных и гражданских зданий;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Электрооборудование промышленных и гражданских зданий;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Слесарное дело и технические измерения;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 Производственная практика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Никитенак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57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5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1" w:name="__DdeLink__3051_3570232365"/>
            <w:r>
              <w:rPr>
                <w:sz w:val="20"/>
                <w:szCs w:val="20"/>
              </w:rPr>
              <w:t>соответствие занимаемой должности</w:t>
            </w:r>
            <w:bookmarkEnd w:id="1"/>
          </w:p>
        </w:tc>
        <w:tc>
          <w:tcPr>
            <w:tcW w:w="74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9 лет</w:t>
            </w: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  <w:p w:rsidR="00FA17D9" w:rsidRDefault="00FA17D9">
            <w:pPr>
              <w:jc w:val="center"/>
            </w:pP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522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Этика и психология делового общения; Психология общения; Психология личности и профессиональное самоопределение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Окулова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Павловна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начального профессионального образования Российской Федерации»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профессиональное, бухгалтер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в торговле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50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522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(раздел Экономика); Экономика организации; Основы предпринимательства;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и документационное обеспечение профессиональной деятельности; Основы проектно-исследовательской деятельности; Основы калькуляции и учета; Экономические и правовые вопросы производственно</w:t>
            </w:r>
            <w:r>
              <w:rPr>
                <w:sz w:val="18"/>
                <w:szCs w:val="18"/>
              </w:rPr>
              <w:lastRenderedPageBreak/>
              <w:t>й деятельности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Ортель Виктория Ивановна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Математика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Павлов</w:t>
            </w:r>
          </w:p>
          <w:p w:rsidR="00FA17D9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Антон</w:t>
            </w:r>
          </w:p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Сергеевич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начальное профессиональное, столяр строительный 3-го разряда, плотник 3-го разряда, станочник деревообрабатывающих станков 3-го разряда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Pr="00D2548A" w:rsidRDefault="000147C4" w:rsidP="00526CF7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D2548A">
              <w:rPr>
                <w:color w:val="FF0000"/>
                <w:sz w:val="18"/>
                <w:szCs w:val="18"/>
              </w:rPr>
              <w:t>Текущий ремонт и техническое обслуживание систем</w:t>
            </w:r>
            <w:r w:rsidR="00526CF7" w:rsidRPr="00D2548A">
              <w:rPr>
                <w:color w:val="FF0000"/>
                <w:sz w:val="18"/>
                <w:szCs w:val="18"/>
              </w:rPr>
              <w:t>ы</w:t>
            </w:r>
            <w:r w:rsidRPr="00D2548A">
              <w:rPr>
                <w:color w:val="FF0000"/>
                <w:sz w:val="18"/>
                <w:szCs w:val="18"/>
              </w:rPr>
              <w:t xml:space="preserve">  </w:t>
            </w:r>
            <w:r w:rsidR="00526CF7" w:rsidRPr="00D2548A">
              <w:rPr>
                <w:color w:val="FF0000"/>
                <w:sz w:val="18"/>
                <w:szCs w:val="18"/>
              </w:rPr>
              <w:t>инженерно-технического обеспечения здания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2"/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522" w:type="dxa"/>
            <w:shd w:val="clear" w:color="auto" w:fill="auto"/>
          </w:tcPr>
          <w:p w:rsidR="00FA17D9" w:rsidRDefault="000147C4" w:rsidP="001A5E0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88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Пикатова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Ольга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Петровна</w:t>
            </w:r>
          </w:p>
        </w:tc>
        <w:tc>
          <w:tcPr>
            <w:tcW w:w="146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Начальноепрофессиона</w:t>
            </w:r>
            <w:r>
              <w:rPr>
                <w:sz w:val="20"/>
                <w:szCs w:val="20"/>
              </w:rPr>
              <w:lastRenderedPageBreak/>
              <w:t>льное, мастер цветовод-декоратор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4-го разряда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Мастер </w:t>
            </w:r>
            <w:r>
              <w:rPr>
                <w:sz w:val="20"/>
                <w:szCs w:val="20"/>
              </w:rPr>
              <w:lastRenderedPageBreak/>
              <w:t>цветовод-декоратор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соответствует </w:t>
            </w:r>
            <w:r>
              <w:rPr>
                <w:sz w:val="20"/>
                <w:szCs w:val="20"/>
              </w:rPr>
              <w:lastRenderedPageBreak/>
              <w:t>занимаемой должности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29 </w:t>
            </w:r>
            <w:r>
              <w:rPr>
                <w:sz w:val="20"/>
                <w:szCs w:val="20"/>
                <w:highlight w:val="white"/>
              </w:rPr>
              <w:lastRenderedPageBreak/>
              <w:t>лет</w:t>
            </w:r>
          </w:p>
        </w:tc>
        <w:tc>
          <w:tcPr>
            <w:tcW w:w="133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>
              <w:rPr>
                <w:sz w:val="18"/>
                <w:szCs w:val="18"/>
              </w:rPr>
              <w:lastRenderedPageBreak/>
              <w:t>производства продукции растениеводства (цветоводства)</w:t>
            </w:r>
          </w:p>
          <w:p w:rsidR="00060943" w:rsidRPr="00D2548A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D2548A">
              <w:rPr>
                <w:color w:val="FF0000"/>
                <w:sz w:val="18"/>
                <w:szCs w:val="18"/>
              </w:rPr>
              <w:t>Правила техники безопасности и производственной санитарии при выполнении работ в зеленом хозяйстве</w:t>
            </w:r>
          </w:p>
          <w:p w:rsidR="00060943" w:rsidRPr="00D2548A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D2548A">
              <w:rPr>
                <w:color w:val="FF0000"/>
                <w:sz w:val="18"/>
                <w:szCs w:val="18"/>
              </w:rPr>
              <w:t>Технологии выполнения работ при производстве посадочного материала древесно-кустарниковых культур в питомниках декоративных культур</w:t>
            </w:r>
          </w:p>
          <w:p w:rsidR="00060943" w:rsidRPr="00D2548A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D2548A">
              <w:rPr>
                <w:color w:val="FF0000"/>
                <w:sz w:val="18"/>
                <w:szCs w:val="18"/>
              </w:rPr>
              <w:t>Учебная практика</w:t>
            </w:r>
          </w:p>
          <w:p w:rsidR="00060943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2548A">
              <w:rPr>
                <w:color w:val="FF0000"/>
                <w:sz w:val="18"/>
                <w:szCs w:val="18"/>
              </w:rPr>
              <w:t>Производственная</w:t>
            </w:r>
            <w:r>
              <w:rPr>
                <w:sz w:val="18"/>
                <w:szCs w:val="18"/>
              </w:rPr>
              <w:t xml:space="preserve"> практика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vMerge/>
            <w:shd w:val="clear" w:color="000000" w:fill="FFFFFF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лесного хозяйствава</w:t>
            </w:r>
          </w:p>
        </w:tc>
        <w:tc>
          <w:tcPr>
            <w:tcW w:w="1573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58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Попов Владимир Рашидович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>
              <w:rPr>
                <w:sz w:val="20"/>
                <w:szCs w:val="20"/>
                <w:shd w:val="clear" w:color="auto" w:fill="FFFFFF"/>
              </w:rPr>
              <w:t xml:space="preserve"> звание «Почетный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работник воспитания и просвещения Российской Федерации»</w:t>
            </w:r>
          </w:p>
          <w:p w:rsidR="00FA17D9" w:rsidRDefault="00FA17D9">
            <w:pPr>
              <w:jc w:val="center"/>
            </w:pPr>
          </w:p>
        </w:tc>
        <w:tc>
          <w:tcPr>
            <w:tcW w:w="146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мастер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производственного обучения по профессии «Мастер по ремонту и обслуживанию </w:t>
            </w:r>
            <w:r>
              <w:rPr>
                <w:sz w:val="20"/>
                <w:szCs w:val="20"/>
              </w:rPr>
              <w:lastRenderedPageBreak/>
              <w:t>автомобилей»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 профессиональное,  слесарь по ремонту автомобилей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4-го разряда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33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автомобилей; Слесарное дело и технические измерения;</w:t>
            </w:r>
          </w:p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Производственная практика</w:t>
            </w:r>
          </w:p>
        </w:tc>
      </w:tr>
      <w:tr w:rsidR="002D704B" w:rsidTr="003B2008">
        <w:trPr>
          <w:trHeight w:val="3128"/>
        </w:trPr>
        <w:tc>
          <w:tcPr>
            <w:tcW w:w="782" w:type="dxa"/>
            <w:vMerge/>
            <w:shd w:val="clear" w:color="000000" w:fill="FFFFFF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техник-механик, мастер производственного обучения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автомобилей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A17D9" w:rsidRDefault="00FA17D9">
            <w:pPr>
              <w:rPr>
                <w:sz w:val="18"/>
                <w:szCs w:val="18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vMerge/>
            <w:shd w:val="clear" w:color="000000" w:fill="FFFFFF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573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58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A17D9" w:rsidRDefault="00FA17D9">
            <w:pPr>
              <w:rPr>
                <w:sz w:val="18"/>
                <w:szCs w:val="18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финансовой грамотности; Экономика организации; Основы экономики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vMerge w:val="restart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Пушина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</w:p>
          <w:p w:rsidR="00587A6B" w:rsidRDefault="0058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техник-технолог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34 года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 года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приготовления, подготовки к реализации </w:t>
            </w:r>
            <w:r>
              <w:rPr>
                <w:sz w:val="18"/>
                <w:szCs w:val="18"/>
              </w:rPr>
              <w:lastRenderedPageBreak/>
              <w:t>хлебобулочных, мучных кондитерских изделий;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41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573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58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A17D9" w:rsidRDefault="00FA17D9">
            <w:pPr>
              <w:rPr>
                <w:sz w:val="18"/>
                <w:szCs w:val="18"/>
              </w:rPr>
            </w:pP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>
              <w:rPr>
                <w:sz w:val="20"/>
                <w:szCs w:val="20"/>
              </w:rPr>
              <w:t>, техник-технолог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пищи</w:t>
            </w:r>
          </w:p>
          <w:p w:rsidR="00FA17D9" w:rsidRDefault="00FA17D9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общественного питания</w:t>
            </w:r>
          </w:p>
          <w:p w:rsidR="00FA17D9" w:rsidRDefault="00FA17D9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и организация рабочего места;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и хранения кулинарных п/ф;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кулинарных п/ф;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 </w:t>
            </w:r>
            <w:r>
              <w:rPr>
                <w:sz w:val="18"/>
                <w:szCs w:val="18"/>
              </w:rPr>
              <w:lastRenderedPageBreak/>
              <w:t>приготовления, подготовки к реализации горячих и холодных сладких блюд, десертов, напитков;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 Производственная практика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Солодягина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Галина Николаевна</w:t>
            </w:r>
          </w:p>
        </w:tc>
        <w:tc>
          <w:tcPr>
            <w:tcW w:w="146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Начальник отдела по обучению, воспитанию и социализации обучающихся с ограниченными возможностями здоровья и инвалидностью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1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бакалавр</w:t>
            </w:r>
          </w:p>
        </w:tc>
        <w:tc>
          <w:tcPr>
            <w:tcW w:w="157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Психолого-педагогическое образование</w:t>
            </w:r>
          </w:p>
        </w:tc>
        <w:tc>
          <w:tcPr>
            <w:tcW w:w="15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74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507" w:type="dxa"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6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522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Введение в основы финансовых отношений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Сухановская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67" w:type="dxa"/>
            <w:shd w:val="clear" w:color="auto" w:fill="FFFFFF" w:themeFill="background1"/>
          </w:tcPr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русского языка и литературы, 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57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4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522" w:type="dxa"/>
            <w:shd w:val="clear" w:color="auto" w:fill="auto"/>
          </w:tcPr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 Литература;</w:t>
            </w:r>
          </w:p>
          <w:p w:rsidR="00FA17D9" w:rsidRDefault="0001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Родная литература; Деловая культура</w:t>
            </w:r>
          </w:p>
        </w:tc>
      </w:tr>
      <w:tr w:rsidR="002D704B" w:rsidTr="003B2008">
        <w:trPr>
          <w:trHeight w:val="70"/>
        </w:trPr>
        <w:tc>
          <w:tcPr>
            <w:tcW w:w="782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Холодова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Анна Васильевна</w:t>
            </w:r>
          </w:p>
        </w:tc>
        <w:tc>
          <w:tcPr>
            <w:tcW w:w="1467" w:type="dxa"/>
            <w:shd w:val="clear" w:color="auto" w:fill="FFFFFF" w:themeFill="background1"/>
          </w:tcPr>
          <w:p w:rsidR="00FA17D9" w:rsidRDefault="000147C4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7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Лингвист. Преподаватель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«Преподавание английского языка с помощью онлайн-платформы» 2023 г.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мес.</w:t>
            </w:r>
          </w:p>
        </w:tc>
        <w:tc>
          <w:tcPr>
            <w:tcW w:w="1522" w:type="dxa"/>
            <w:shd w:val="clear" w:color="auto" w:fill="auto"/>
          </w:tcPr>
          <w:p w:rsidR="00FA17D9" w:rsidRDefault="001A5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</w:tbl>
    <w:p w:rsidR="00FA17D9" w:rsidRDefault="00FA17D9">
      <w:pPr>
        <w:jc w:val="center"/>
      </w:pPr>
    </w:p>
    <w:sectPr w:rsidR="00FA17D9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00" w:rsidRDefault="00461100" w:rsidP="00FA17D9">
      <w:r>
        <w:separator/>
      </w:r>
    </w:p>
  </w:endnote>
  <w:endnote w:type="continuationSeparator" w:id="0">
    <w:p w:rsidR="00461100" w:rsidRDefault="00461100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00" w:rsidRDefault="00461100" w:rsidP="00FA17D9">
      <w:r>
        <w:separator/>
      </w:r>
    </w:p>
  </w:footnote>
  <w:footnote w:type="continuationSeparator" w:id="0">
    <w:p w:rsidR="00461100" w:rsidRDefault="00461100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461100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2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A2A56"/>
    <w:rsid w:val="000B5D76"/>
    <w:rsid w:val="001A5E00"/>
    <w:rsid w:val="001D1B0E"/>
    <w:rsid w:val="001E303D"/>
    <w:rsid w:val="002D704B"/>
    <w:rsid w:val="003165E1"/>
    <w:rsid w:val="00337679"/>
    <w:rsid w:val="00340652"/>
    <w:rsid w:val="003B2008"/>
    <w:rsid w:val="003B66D3"/>
    <w:rsid w:val="00461100"/>
    <w:rsid w:val="004A3D4F"/>
    <w:rsid w:val="004E7463"/>
    <w:rsid w:val="00526CF7"/>
    <w:rsid w:val="00555DF5"/>
    <w:rsid w:val="00587A6B"/>
    <w:rsid w:val="0069311C"/>
    <w:rsid w:val="006B4841"/>
    <w:rsid w:val="006F0657"/>
    <w:rsid w:val="007674DE"/>
    <w:rsid w:val="007A0F95"/>
    <w:rsid w:val="007F3216"/>
    <w:rsid w:val="007F7D52"/>
    <w:rsid w:val="00826B13"/>
    <w:rsid w:val="00A36319"/>
    <w:rsid w:val="00C37EDB"/>
    <w:rsid w:val="00CF240A"/>
    <w:rsid w:val="00D2548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6EE9-562D-4162-A97A-0D4ADE09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E7E0-FDC2-4D76-9F09-43350732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7</cp:revision>
  <cp:lastPrinted>2022-11-25T09:56:00Z</cp:lastPrinted>
  <dcterms:created xsi:type="dcterms:W3CDTF">2023-10-09T07:07:00Z</dcterms:created>
  <dcterms:modified xsi:type="dcterms:W3CDTF">2023-10-30T11:43:00Z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