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79B" w:rsidRDefault="00102975">
      <w:pPr>
        <w:rPr>
          <w:rFonts w:ascii="Times New Roman" w:hAnsi="Times New Roman" w:cs="Times New Roman"/>
          <w:sz w:val="28"/>
          <w:szCs w:val="28"/>
        </w:rPr>
      </w:pPr>
      <w:r>
        <w:rPr>
          <w:rFonts w:ascii="Times New Roman" w:hAnsi="Times New Roman" w:cs="Times New Roman"/>
          <w:sz w:val="28"/>
          <w:szCs w:val="28"/>
        </w:rPr>
        <w:t>06.04.2023. География 6 гр. Преподаватель Любимова О.В.</w:t>
      </w:r>
    </w:p>
    <w:p w:rsidR="00102975" w:rsidRDefault="00102975">
      <w:pPr>
        <w:rPr>
          <w:rFonts w:ascii="Times New Roman" w:hAnsi="Times New Roman" w:cs="Times New Roman"/>
          <w:sz w:val="28"/>
          <w:szCs w:val="28"/>
        </w:rPr>
      </w:pPr>
      <w:r>
        <w:rPr>
          <w:rFonts w:ascii="Times New Roman" w:hAnsi="Times New Roman" w:cs="Times New Roman"/>
          <w:sz w:val="28"/>
          <w:szCs w:val="28"/>
        </w:rPr>
        <w:t>Устно изучите теоретический материал.</w:t>
      </w:r>
    </w:p>
    <w:p w:rsidR="00102975" w:rsidRPr="00102975" w:rsidRDefault="00102975" w:rsidP="00102975">
      <w:pPr>
        <w:rPr>
          <w:rFonts w:ascii="Times New Roman" w:hAnsi="Times New Roman" w:cs="Times New Roman"/>
          <w:sz w:val="28"/>
          <w:szCs w:val="28"/>
        </w:rPr>
      </w:pPr>
      <w:r>
        <w:rPr>
          <w:rFonts w:ascii="Times New Roman" w:hAnsi="Times New Roman" w:cs="Times New Roman"/>
          <w:b/>
          <w:bCs/>
          <w:sz w:val="28"/>
          <w:szCs w:val="28"/>
        </w:rPr>
        <w:t xml:space="preserve">Тема: </w:t>
      </w:r>
      <w:r w:rsidRPr="00102975">
        <w:rPr>
          <w:rFonts w:ascii="Times New Roman" w:hAnsi="Times New Roman" w:cs="Times New Roman"/>
          <w:b/>
          <w:bCs/>
          <w:sz w:val="28"/>
          <w:szCs w:val="28"/>
        </w:rPr>
        <w:t>Промышленность, ведущие отрасли хозяйства Зарубежной Европы</w:t>
      </w:r>
    </w:p>
    <w:p w:rsidR="00102975" w:rsidRPr="00102975" w:rsidRDefault="00102975" w:rsidP="00102975">
      <w:pPr>
        <w:rPr>
          <w:rFonts w:ascii="Times New Roman" w:hAnsi="Times New Roman" w:cs="Times New Roman"/>
          <w:b/>
          <w:bCs/>
          <w:sz w:val="28"/>
          <w:szCs w:val="28"/>
        </w:rPr>
      </w:pPr>
      <w:hyperlink r:id="rId4" w:anchor="mediaplayer" w:tooltip="Смотреть в видеоуроке" w:history="1">
        <w:r w:rsidRPr="00102975">
          <w:rPr>
            <w:rStyle w:val="a3"/>
            <w:rFonts w:ascii="Times New Roman" w:hAnsi="Times New Roman" w:cs="Times New Roman"/>
            <w:sz w:val="28"/>
            <w:szCs w:val="28"/>
          </w:rPr>
          <w:t>1. Введение. Общая характеристика</w:t>
        </w:r>
      </w:hyperlink>
    </w:p>
    <w:p w:rsidR="00102975" w:rsidRPr="00102975" w:rsidRDefault="00102975" w:rsidP="00102975">
      <w:pPr>
        <w:rPr>
          <w:rFonts w:ascii="Times New Roman" w:hAnsi="Times New Roman" w:cs="Times New Roman"/>
          <w:sz w:val="28"/>
          <w:szCs w:val="28"/>
        </w:rPr>
      </w:pPr>
      <w:hyperlink r:id="rId5" w:history="1">
        <w:r w:rsidRPr="00102975">
          <w:rPr>
            <w:rStyle w:val="a3"/>
            <w:rFonts w:ascii="Times New Roman" w:hAnsi="Times New Roman" w:cs="Times New Roman"/>
            <w:sz w:val="28"/>
            <w:szCs w:val="28"/>
          </w:rPr>
          <w:t>Зарубежная Европа</w:t>
        </w:r>
      </w:hyperlink>
      <w:r w:rsidRPr="00102975">
        <w:rPr>
          <w:rFonts w:ascii="Times New Roman" w:hAnsi="Times New Roman" w:cs="Times New Roman"/>
          <w:sz w:val="28"/>
          <w:szCs w:val="28"/>
        </w:rPr>
        <w:t>, как целостный регион, занимает первое место в </w:t>
      </w:r>
      <w:hyperlink r:id="rId6" w:history="1">
        <w:r w:rsidRPr="00102975">
          <w:rPr>
            <w:rStyle w:val="a3"/>
            <w:rFonts w:ascii="Times New Roman" w:hAnsi="Times New Roman" w:cs="Times New Roman"/>
            <w:sz w:val="28"/>
            <w:szCs w:val="28"/>
          </w:rPr>
          <w:t>мировом хозяйстве</w:t>
        </w:r>
      </w:hyperlink>
      <w:r w:rsidRPr="00102975">
        <w:rPr>
          <w:rFonts w:ascii="Times New Roman" w:hAnsi="Times New Roman" w:cs="Times New Roman"/>
          <w:sz w:val="28"/>
          <w:szCs w:val="28"/>
        </w:rPr>
        <w:t> по размерам промышленного производства, по экспорту товаров и услуг, по развитию международного туризма, лидирующие позиции по запасам золота и валют. Экономическую мощь региона в первую очередь определяют четыре страны, входящие в "Большую семерку" стран Запада:</w:t>
      </w:r>
    </w:p>
    <w:p w:rsidR="00102975" w:rsidRPr="00102975" w:rsidRDefault="00102975" w:rsidP="00102975">
      <w:pPr>
        <w:rPr>
          <w:rFonts w:ascii="Times New Roman" w:hAnsi="Times New Roman" w:cs="Times New Roman"/>
          <w:sz w:val="28"/>
          <w:szCs w:val="28"/>
        </w:rPr>
      </w:pPr>
      <w:r w:rsidRPr="00102975">
        <w:rPr>
          <w:rFonts w:ascii="Times New Roman" w:hAnsi="Times New Roman" w:cs="Times New Roman"/>
          <w:sz w:val="28"/>
          <w:szCs w:val="28"/>
        </w:rPr>
        <w:t>1.     Германия</w:t>
      </w:r>
    </w:p>
    <w:p w:rsidR="00102975" w:rsidRPr="00102975" w:rsidRDefault="00102975" w:rsidP="00102975">
      <w:pPr>
        <w:rPr>
          <w:rFonts w:ascii="Times New Roman" w:hAnsi="Times New Roman" w:cs="Times New Roman"/>
          <w:sz w:val="28"/>
          <w:szCs w:val="28"/>
        </w:rPr>
      </w:pPr>
      <w:r w:rsidRPr="00102975">
        <w:rPr>
          <w:rFonts w:ascii="Times New Roman" w:hAnsi="Times New Roman" w:cs="Times New Roman"/>
          <w:sz w:val="28"/>
          <w:szCs w:val="28"/>
        </w:rPr>
        <w:t>2.     Франция</w:t>
      </w:r>
    </w:p>
    <w:p w:rsidR="00102975" w:rsidRPr="00102975" w:rsidRDefault="00102975" w:rsidP="00102975">
      <w:pPr>
        <w:rPr>
          <w:rFonts w:ascii="Times New Roman" w:hAnsi="Times New Roman" w:cs="Times New Roman"/>
          <w:sz w:val="28"/>
          <w:szCs w:val="28"/>
        </w:rPr>
      </w:pPr>
      <w:r w:rsidRPr="00102975">
        <w:rPr>
          <w:rFonts w:ascii="Times New Roman" w:hAnsi="Times New Roman" w:cs="Times New Roman"/>
          <w:sz w:val="28"/>
          <w:szCs w:val="28"/>
        </w:rPr>
        <w:t>3.     Великобритания</w:t>
      </w:r>
    </w:p>
    <w:p w:rsidR="00102975" w:rsidRPr="00102975" w:rsidRDefault="00102975" w:rsidP="00102975">
      <w:pPr>
        <w:rPr>
          <w:rFonts w:ascii="Times New Roman" w:hAnsi="Times New Roman" w:cs="Times New Roman"/>
          <w:sz w:val="28"/>
          <w:szCs w:val="28"/>
        </w:rPr>
      </w:pPr>
      <w:r w:rsidRPr="00102975">
        <w:rPr>
          <w:rFonts w:ascii="Times New Roman" w:hAnsi="Times New Roman" w:cs="Times New Roman"/>
          <w:sz w:val="28"/>
          <w:szCs w:val="28"/>
        </w:rPr>
        <w:t>4.     Италия.</w:t>
      </w:r>
    </w:p>
    <w:p w:rsidR="00102975" w:rsidRPr="00102975" w:rsidRDefault="00102975" w:rsidP="00102975">
      <w:pPr>
        <w:rPr>
          <w:rFonts w:ascii="Times New Roman" w:hAnsi="Times New Roman" w:cs="Times New Roman"/>
          <w:sz w:val="28"/>
          <w:szCs w:val="28"/>
        </w:rPr>
      </w:pPr>
      <w:r w:rsidRPr="00102975">
        <w:rPr>
          <w:rFonts w:ascii="Times New Roman" w:hAnsi="Times New Roman" w:cs="Times New Roman"/>
          <w:sz w:val="28"/>
          <w:szCs w:val="28"/>
        </w:rPr>
        <w:t>Именно эти страны обладают наиболее широким комплексом различных отраслей и производств. Но соотношение сил между ними за последние десятилетия изменилось. Роль лидера перешла к Германии, экономика которой развивается более динамично. Великобритания же, утратила многие свои прежние позиции. Из остальных стран зарубежной Европы наибольший экономический вес имеют Испания, Нидерланды, Швейцария, Бельгия и Швеция. В отличие от четырех главных стран их экономика специализируется прежде всего на отдельных отраслях, завоевавших, как правило, европейское или мировое признание. Малые и средние страны особенно широко втянуты во всемирные экономические отношения. Наиболее высокого уровня открытость экономики достигла в Бельгии и Нидерландах.</w:t>
      </w:r>
    </w:p>
    <w:p w:rsidR="00102975" w:rsidRPr="00102975" w:rsidRDefault="00102975" w:rsidP="00102975">
      <w:pPr>
        <w:rPr>
          <w:rFonts w:ascii="Times New Roman" w:hAnsi="Times New Roman" w:cs="Times New Roman"/>
          <w:sz w:val="28"/>
          <w:szCs w:val="28"/>
        </w:rPr>
      </w:pPr>
      <w:r w:rsidRPr="00102975">
        <w:rPr>
          <w:rFonts w:ascii="Times New Roman" w:hAnsi="Times New Roman" w:cs="Times New Roman"/>
          <w:sz w:val="28"/>
          <w:szCs w:val="28"/>
        </w:rPr>
        <w:t>Особую роль в хозяйстве Европы играет машиностроение.</w:t>
      </w:r>
    </w:p>
    <w:p w:rsidR="00102975" w:rsidRPr="00102975" w:rsidRDefault="00102975" w:rsidP="00102975">
      <w:pPr>
        <w:rPr>
          <w:rFonts w:ascii="Times New Roman" w:hAnsi="Times New Roman" w:cs="Times New Roman"/>
          <w:b/>
          <w:bCs/>
          <w:sz w:val="28"/>
          <w:szCs w:val="28"/>
        </w:rPr>
      </w:pPr>
      <w:hyperlink r:id="rId7" w:anchor="mediaplayer" w:tooltip="Смотреть в видеоуроке" w:history="1">
        <w:r w:rsidRPr="00102975">
          <w:rPr>
            <w:rStyle w:val="a3"/>
            <w:rFonts w:ascii="Times New Roman" w:hAnsi="Times New Roman" w:cs="Times New Roman"/>
            <w:sz w:val="28"/>
            <w:szCs w:val="28"/>
          </w:rPr>
          <w:t>2. Машиностроение</w:t>
        </w:r>
      </w:hyperlink>
    </w:p>
    <w:p w:rsidR="00102975" w:rsidRPr="00102975" w:rsidRDefault="00102975" w:rsidP="00102975">
      <w:pPr>
        <w:rPr>
          <w:rFonts w:ascii="Times New Roman" w:hAnsi="Times New Roman" w:cs="Times New Roman"/>
          <w:sz w:val="28"/>
          <w:szCs w:val="28"/>
        </w:rPr>
      </w:pPr>
      <w:r w:rsidRPr="00102975">
        <w:rPr>
          <w:rFonts w:ascii="Times New Roman" w:hAnsi="Times New Roman" w:cs="Times New Roman"/>
          <w:i/>
          <w:iCs/>
          <w:sz w:val="28"/>
          <w:szCs w:val="28"/>
        </w:rPr>
        <w:t>Машиностроение</w:t>
      </w:r>
      <w:r w:rsidRPr="00102975">
        <w:rPr>
          <w:rFonts w:ascii="Times New Roman" w:hAnsi="Times New Roman" w:cs="Times New Roman"/>
          <w:sz w:val="28"/>
          <w:szCs w:val="28"/>
        </w:rPr>
        <w:t xml:space="preserve"> - ведущая отрасль промышленности зарубежной Европы, которая является его родиной. На эту отрасль приходится около 1/3 всей промышленной продукции региона и 2/3 его экспорта. Особенно большое развитие получила автомобильная промышленность. Мировой известностью пользуются такие марки автомобилей, как "Рено" (Франция), "Фольксваген" и "Мерседес" (Германия), ФИАТ (Италия), "Вольво" (Швеция) и др. В Великобритании, Бельгии, Испании, других странах работают заводы других автомобильных концернов. Машиностроение, ориентирующееся прежде </w:t>
      </w:r>
      <w:r w:rsidRPr="00102975">
        <w:rPr>
          <w:rFonts w:ascii="Times New Roman" w:hAnsi="Times New Roman" w:cs="Times New Roman"/>
          <w:sz w:val="28"/>
          <w:szCs w:val="28"/>
        </w:rPr>
        <w:lastRenderedPageBreak/>
        <w:t>всего на трудовые ресурсы, научную базу и инфраструктуру, более всего тяготеет к крупным городам и агломерациям, включая столичные.</w:t>
      </w:r>
      <w:r w:rsidRPr="00102975">
        <w:rPr>
          <w:rFonts w:ascii="Times New Roman" w:hAnsi="Times New Roman" w:cs="Times New Roman"/>
          <w:sz w:val="28"/>
          <w:szCs w:val="28"/>
        </w:rPr>
        <w:br/>
      </w:r>
      <w:r w:rsidRPr="00102975">
        <w:rPr>
          <w:rFonts w:ascii="Times New Roman" w:hAnsi="Times New Roman" w:cs="Times New Roman"/>
          <w:sz w:val="28"/>
          <w:szCs w:val="28"/>
        </w:rPr>
        <w:br/>
      </w:r>
      <w:r w:rsidRPr="00102975">
        <w:rPr>
          <w:rFonts w:ascii="Times New Roman" w:hAnsi="Times New Roman" w:cs="Times New Roman"/>
          <w:sz w:val="28"/>
          <w:szCs w:val="28"/>
        </w:rPr>
        <w:drawing>
          <wp:inline distT="0" distB="0" distL="0" distR="0">
            <wp:extent cx="5676900" cy="2857500"/>
            <wp:effectExtent l="0" t="0" r="0" b="0"/>
            <wp:docPr id="4" name="Рисунок 4" descr="Завод «Рено» во Фран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вод «Рено» во Франци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900" cy="2857500"/>
                    </a:xfrm>
                    <a:prstGeom prst="rect">
                      <a:avLst/>
                    </a:prstGeom>
                    <a:noFill/>
                    <a:ln>
                      <a:noFill/>
                    </a:ln>
                  </pic:spPr>
                </pic:pic>
              </a:graphicData>
            </a:graphic>
          </wp:inline>
        </w:drawing>
      </w:r>
    </w:p>
    <w:p w:rsidR="00102975" w:rsidRPr="00102975" w:rsidRDefault="00102975" w:rsidP="00102975">
      <w:pPr>
        <w:rPr>
          <w:rFonts w:ascii="Times New Roman" w:hAnsi="Times New Roman" w:cs="Times New Roman"/>
          <w:sz w:val="28"/>
          <w:szCs w:val="28"/>
        </w:rPr>
      </w:pPr>
      <w:r>
        <w:rPr>
          <w:rFonts w:ascii="Times New Roman" w:hAnsi="Times New Roman" w:cs="Times New Roman"/>
          <w:sz w:val="28"/>
          <w:szCs w:val="28"/>
        </w:rPr>
        <w:t>Рис.1. Завод «Рено» во Франции</w:t>
      </w:r>
    </w:p>
    <w:p w:rsidR="00102975" w:rsidRPr="00102975" w:rsidRDefault="00102975" w:rsidP="00102975">
      <w:pPr>
        <w:rPr>
          <w:rFonts w:ascii="Times New Roman" w:hAnsi="Times New Roman" w:cs="Times New Roman"/>
          <w:b/>
          <w:bCs/>
          <w:sz w:val="28"/>
          <w:szCs w:val="28"/>
        </w:rPr>
      </w:pPr>
      <w:hyperlink r:id="rId9" w:anchor="mediaplayer" w:tooltip="Смотреть в видеоуроке" w:history="1">
        <w:r w:rsidRPr="00102975">
          <w:rPr>
            <w:rStyle w:val="a3"/>
            <w:rFonts w:ascii="Times New Roman" w:hAnsi="Times New Roman" w:cs="Times New Roman"/>
            <w:sz w:val="28"/>
            <w:szCs w:val="28"/>
          </w:rPr>
          <w:t>3. Химическая промышленность</w:t>
        </w:r>
      </w:hyperlink>
    </w:p>
    <w:p w:rsidR="00102975" w:rsidRPr="00102975" w:rsidRDefault="00102975" w:rsidP="00102975">
      <w:pPr>
        <w:rPr>
          <w:rFonts w:ascii="Times New Roman" w:hAnsi="Times New Roman" w:cs="Times New Roman"/>
          <w:sz w:val="28"/>
          <w:szCs w:val="28"/>
        </w:rPr>
      </w:pPr>
      <w:r w:rsidRPr="00102975">
        <w:rPr>
          <w:rFonts w:ascii="Times New Roman" w:hAnsi="Times New Roman" w:cs="Times New Roman"/>
          <w:i/>
          <w:iCs/>
          <w:sz w:val="28"/>
          <w:szCs w:val="28"/>
        </w:rPr>
        <w:t>Химическая промышленность</w:t>
      </w:r>
      <w:r w:rsidRPr="00102975">
        <w:rPr>
          <w:rFonts w:ascii="Times New Roman" w:hAnsi="Times New Roman" w:cs="Times New Roman"/>
          <w:sz w:val="28"/>
          <w:szCs w:val="28"/>
        </w:rPr>
        <w:t xml:space="preserve"> в зарубежной Европе занимает второе место после машиностроения. В особенности это относится к самой "химизированной" стране не только этого региона, но и практически всего мира - Германия. До Второй мировой войны химическая промышленность ориентировалась главным образом на каменный и бурый уголь, калийные и поваренные соли, пириты и размещалась в районах их добычи. Переориентация отрасли на углеводородное сырье привела к тому, что она сдвинулась "к нефти". В западной части региона этот сдвиг нашел выражение прежде всего в возникновении крупных центров нефтехимии в эстуариях Темзы, Сены, Рейна, Эльбы, Роны, где эта отрасль сочетается с нефтепереработкой. Крупнейший в регионе узел нефтехимических производств и НПЗ сформировался в эстуарии Рейна и Шельды в Нидерландах, в районе Роттердама. Фактически он обслуживает всю Западную Европу. В восточной части региона сдвиг "к нефти" привел к созданию НПЗ и нефтехимических комбинатов на трассах магистральных </w:t>
      </w:r>
      <w:proofErr w:type="spellStart"/>
      <w:r w:rsidRPr="00102975">
        <w:rPr>
          <w:rFonts w:ascii="Times New Roman" w:hAnsi="Times New Roman" w:cs="Times New Roman"/>
          <w:sz w:val="28"/>
          <w:szCs w:val="28"/>
        </w:rPr>
        <w:t>нефте</w:t>
      </w:r>
      <w:proofErr w:type="spellEnd"/>
      <w:r w:rsidRPr="00102975">
        <w:rPr>
          <w:rFonts w:ascii="Times New Roman" w:hAnsi="Times New Roman" w:cs="Times New Roman"/>
          <w:sz w:val="28"/>
          <w:szCs w:val="28"/>
        </w:rPr>
        <w:t>- и газопроводов. Главные нефтеперерабатывающие и нефтехимические предприятия Чехии, Словакии, Польши, Венгрии были построены на трассе международного нефтепровода "Дружба" и газопроводов, по которым поступали нефть и природный газ из Советского Союза, а в настоящее время из России. В Болгарии по той же причине нефтехимия "сдвинута" к побережью Черного моря.</w:t>
      </w:r>
      <w:r w:rsidRPr="00102975">
        <w:rPr>
          <w:rFonts w:ascii="Times New Roman" w:hAnsi="Times New Roman" w:cs="Times New Roman"/>
          <w:sz w:val="28"/>
          <w:szCs w:val="28"/>
        </w:rPr>
        <w:br/>
      </w:r>
      <w:r w:rsidRPr="00102975">
        <w:rPr>
          <w:rFonts w:ascii="Times New Roman" w:hAnsi="Times New Roman" w:cs="Times New Roman"/>
          <w:sz w:val="28"/>
          <w:szCs w:val="28"/>
        </w:rPr>
        <w:lastRenderedPageBreak/>
        <w:br/>
      </w:r>
      <w:r w:rsidRPr="00102975">
        <w:rPr>
          <w:rFonts w:ascii="Times New Roman" w:hAnsi="Times New Roman" w:cs="Times New Roman"/>
          <w:sz w:val="28"/>
          <w:szCs w:val="28"/>
        </w:rPr>
        <w:drawing>
          <wp:inline distT="0" distB="0" distL="0" distR="0">
            <wp:extent cx="5572125" cy="3219450"/>
            <wp:effectExtent l="0" t="0" r="9525" b="0"/>
            <wp:docPr id="3" name="Рисунок 3" descr="НПЗ в Ротерд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ПЗ в Ротердам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2125" cy="3219450"/>
                    </a:xfrm>
                    <a:prstGeom prst="rect">
                      <a:avLst/>
                    </a:prstGeom>
                    <a:noFill/>
                    <a:ln>
                      <a:noFill/>
                    </a:ln>
                  </pic:spPr>
                </pic:pic>
              </a:graphicData>
            </a:graphic>
          </wp:inline>
        </w:drawing>
      </w:r>
    </w:p>
    <w:p w:rsidR="00102975" w:rsidRPr="00102975" w:rsidRDefault="00102975" w:rsidP="00102975">
      <w:pPr>
        <w:rPr>
          <w:rFonts w:ascii="Times New Roman" w:hAnsi="Times New Roman" w:cs="Times New Roman"/>
          <w:sz w:val="28"/>
          <w:szCs w:val="28"/>
        </w:rPr>
      </w:pPr>
      <w:r>
        <w:rPr>
          <w:rFonts w:ascii="Times New Roman" w:hAnsi="Times New Roman" w:cs="Times New Roman"/>
          <w:sz w:val="28"/>
          <w:szCs w:val="28"/>
        </w:rPr>
        <w:t xml:space="preserve">Рис. 2. НПЗ в </w:t>
      </w:r>
      <w:proofErr w:type="spellStart"/>
      <w:r>
        <w:rPr>
          <w:rFonts w:ascii="Times New Roman" w:hAnsi="Times New Roman" w:cs="Times New Roman"/>
          <w:sz w:val="28"/>
          <w:szCs w:val="28"/>
        </w:rPr>
        <w:t>Ротердаме</w:t>
      </w:r>
      <w:proofErr w:type="spellEnd"/>
      <w:r>
        <w:rPr>
          <w:rFonts w:ascii="Times New Roman" w:hAnsi="Times New Roman" w:cs="Times New Roman"/>
          <w:sz w:val="28"/>
          <w:szCs w:val="28"/>
        </w:rPr>
        <w:t xml:space="preserve"> </w:t>
      </w:r>
    </w:p>
    <w:p w:rsidR="00102975" w:rsidRPr="00102975" w:rsidRDefault="00102975" w:rsidP="00102975">
      <w:pPr>
        <w:rPr>
          <w:rFonts w:ascii="Times New Roman" w:hAnsi="Times New Roman" w:cs="Times New Roman"/>
          <w:b/>
          <w:bCs/>
          <w:sz w:val="28"/>
          <w:szCs w:val="28"/>
        </w:rPr>
      </w:pPr>
      <w:hyperlink r:id="rId11" w:anchor="mediaplayer" w:tooltip="Смотреть в видеоуроке" w:history="1">
        <w:r w:rsidRPr="00102975">
          <w:rPr>
            <w:rStyle w:val="a3"/>
            <w:rFonts w:ascii="Times New Roman" w:hAnsi="Times New Roman" w:cs="Times New Roman"/>
            <w:sz w:val="28"/>
            <w:szCs w:val="28"/>
          </w:rPr>
          <w:t>4. ТЭК,  металлургия</w:t>
        </w:r>
      </w:hyperlink>
    </w:p>
    <w:p w:rsidR="00102975" w:rsidRPr="00102975" w:rsidRDefault="00102975" w:rsidP="00102975">
      <w:pPr>
        <w:rPr>
          <w:rFonts w:ascii="Times New Roman" w:hAnsi="Times New Roman" w:cs="Times New Roman"/>
          <w:sz w:val="28"/>
          <w:szCs w:val="28"/>
        </w:rPr>
      </w:pPr>
      <w:r w:rsidRPr="00102975">
        <w:rPr>
          <w:rFonts w:ascii="Times New Roman" w:hAnsi="Times New Roman" w:cs="Times New Roman"/>
          <w:sz w:val="28"/>
          <w:szCs w:val="28"/>
        </w:rPr>
        <w:t>В </w:t>
      </w:r>
      <w:r w:rsidRPr="00102975">
        <w:rPr>
          <w:rFonts w:ascii="Times New Roman" w:hAnsi="Times New Roman" w:cs="Times New Roman"/>
          <w:i/>
          <w:iCs/>
          <w:sz w:val="28"/>
          <w:szCs w:val="28"/>
        </w:rPr>
        <w:t>топливно-энергетическом хозяйстве</w:t>
      </w:r>
      <w:r w:rsidRPr="00102975">
        <w:rPr>
          <w:rFonts w:ascii="Times New Roman" w:hAnsi="Times New Roman" w:cs="Times New Roman"/>
          <w:sz w:val="28"/>
          <w:szCs w:val="28"/>
        </w:rPr>
        <w:t xml:space="preserve"> большинства стран зарубежной Европы ведущее место заняли нефть и природный газ, добываемые как в самом регионе (Северное море), так и импортируемые из развивающихся стран, из России. Добыча и потребление угля в Великобритании, Германии, Франции, Нидерландах, Бельгии резко сократились. В восточной части региона ориентация на уголь еще сохраняется, причем не столько на каменный (Польша, Чехия), сколько на бурый. Пожалуй, во всем мире нет другого района, где бурый уголь играл бы такую большую роль в топливно-энергетическом балансе. На угольные бассейны ориентируется и большинство ТЭС. Но они построены также в морских портах (на привозном топливе) и в крупных городах. Все большее воздействие на структуру и географию электроэнергетики - особенно во Франции, Бельгии, Германии, Великобритании, Чехии, Словакии, Венгрии, Болгарии - оказывает сооружение АЭС. На Дунае и его притоках, на Роне, верхнем Рейне, </w:t>
      </w:r>
      <w:proofErr w:type="spellStart"/>
      <w:r w:rsidRPr="00102975">
        <w:rPr>
          <w:rFonts w:ascii="Times New Roman" w:hAnsi="Times New Roman" w:cs="Times New Roman"/>
          <w:sz w:val="28"/>
          <w:szCs w:val="28"/>
        </w:rPr>
        <w:t>Дуэро</w:t>
      </w:r>
      <w:proofErr w:type="spellEnd"/>
      <w:r w:rsidRPr="00102975">
        <w:rPr>
          <w:rFonts w:ascii="Times New Roman" w:hAnsi="Times New Roman" w:cs="Times New Roman"/>
          <w:sz w:val="28"/>
          <w:szCs w:val="28"/>
        </w:rPr>
        <w:t xml:space="preserve"> сооружены ГЭС или целые их каскады. Но все же в большинстве стран, за исключением Норвегии, Швеции и Швейцарии, ГЭС играют теперь вспомогательную роль. Поскольку гидроресурсы региона использованы уже на 4/5, в последнее время строятся преимущественно более экономичные ГАЭС. В Исландии используется геотермальная энергия.</w:t>
      </w:r>
      <w:r w:rsidRPr="00102975">
        <w:rPr>
          <w:rFonts w:ascii="Times New Roman" w:hAnsi="Times New Roman" w:cs="Times New Roman"/>
          <w:sz w:val="28"/>
          <w:szCs w:val="28"/>
        </w:rPr>
        <w:br/>
      </w:r>
      <w:r w:rsidRPr="00102975">
        <w:rPr>
          <w:rFonts w:ascii="Times New Roman" w:hAnsi="Times New Roman" w:cs="Times New Roman"/>
          <w:sz w:val="28"/>
          <w:szCs w:val="28"/>
        </w:rPr>
        <w:lastRenderedPageBreak/>
        <w:br/>
      </w:r>
      <w:r w:rsidRPr="00102975">
        <w:rPr>
          <w:rFonts w:ascii="Times New Roman" w:hAnsi="Times New Roman" w:cs="Times New Roman"/>
          <w:sz w:val="28"/>
          <w:szCs w:val="28"/>
        </w:rPr>
        <w:drawing>
          <wp:inline distT="0" distB="0" distL="0" distR="0">
            <wp:extent cx="5524500" cy="3181350"/>
            <wp:effectExtent l="0" t="0" r="0" b="0"/>
            <wp:docPr id="2" name="Рисунок 2" descr="ГеоТЭС в Исланд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оТЭС в Исланди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0" cy="3181350"/>
                    </a:xfrm>
                    <a:prstGeom prst="rect">
                      <a:avLst/>
                    </a:prstGeom>
                    <a:noFill/>
                    <a:ln>
                      <a:noFill/>
                    </a:ln>
                  </pic:spPr>
                </pic:pic>
              </a:graphicData>
            </a:graphic>
          </wp:inline>
        </w:drawing>
      </w:r>
    </w:p>
    <w:p w:rsidR="00102975" w:rsidRPr="00102975" w:rsidRDefault="00102975" w:rsidP="00102975">
      <w:pPr>
        <w:rPr>
          <w:rFonts w:ascii="Times New Roman" w:hAnsi="Times New Roman" w:cs="Times New Roman"/>
          <w:sz w:val="28"/>
          <w:szCs w:val="28"/>
        </w:rPr>
      </w:pPr>
      <w:r>
        <w:rPr>
          <w:rFonts w:ascii="Times New Roman" w:hAnsi="Times New Roman" w:cs="Times New Roman"/>
          <w:sz w:val="28"/>
          <w:szCs w:val="28"/>
        </w:rPr>
        <w:t xml:space="preserve">Рис. 3. </w:t>
      </w:r>
      <w:proofErr w:type="spellStart"/>
      <w:r>
        <w:rPr>
          <w:rFonts w:ascii="Times New Roman" w:hAnsi="Times New Roman" w:cs="Times New Roman"/>
          <w:sz w:val="28"/>
          <w:szCs w:val="28"/>
        </w:rPr>
        <w:t>ГеоТЭС</w:t>
      </w:r>
      <w:proofErr w:type="spellEnd"/>
      <w:r>
        <w:rPr>
          <w:rFonts w:ascii="Times New Roman" w:hAnsi="Times New Roman" w:cs="Times New Roman"/>
          <w:sz w:val="28"/>
          <w:szCs w:val="28"/>
        </w:rPr>
        <w:t xml:space="preserve"> в Исландии</w:t>
      </w:r>
      <w:bookmarkStart w:id="0" w:name="_GoBack"/>
      <w:bookmarkEnd w:id="0"/>
    </w:p>
    <w:p w:rsidR="00102975" w:rsidRPr="00102975" w:rsidRDefault="00102975" w:rsidP="00102975">
      <w:pPr>
        <w:rPr>
          <w:rFonts w:ascii="Times New Roman" w:hAnsi="Times New Roman" w:cs="Times New Roman"/>
          <w:sz w:val="28"/>
          <w:szCs w:val="28"/>
        </w:rPr>
      </w:pPr>
      <w:r w:rsidRPr="00102975">
        <w:rPr>
          <w:rFonts w:ascii="Times New Roman" w:hAnsi="Times New Roman" w:cs="Times New Roman"/>
          <w:i/>
          <w:iCs/>
          <w:sz w:val="28"/>
          <w:szCs w:val="28"/>
        </w:rPr>
        <w:t>Металлургическая промышленность</w:t>
      </w:r>
      <w:r w:rsidRPr="00102975">
        <w:rPr>
          <w:rFonts w:ascii="Times New Roman" w:hAnsi="Times New Roman" w:cs="Times New Roman"/>
          <w:sz w:val="28"/>
          <w:szCs w:val="28"/>
        </w:rPr>
        <w:t xml:space="preserve"> зарубежной Европы в основном сформировалась еще до начала эпохи НТР. Черная металлургия получила развитие прежде всего в странах, обладающих металлургическим топливом и (или) сырьем: Германии, Великобритании, Франции, Испании, Бельгии, Люксембурге, Польше, Чехии. После второй мировой войны крупные комбинаты были построены или расширены в морских портах с ориентацией на импорт более высококачественной и </w:t>
      </w:r>
      <w:proofErr w:type="gramStart"/>
      <w:r w:rsidRPr="00102975">
        <w:rPr>
          <w:rFonts w:ascii="Times New Roman" w:hAnsi="Times New Roman" w:cs="Times New Roman"/>
          <w:sz w:val="28"/>
          <w:szCs w:val="28"/>
        </w:rPr>
        <w:t>дешевой железной руды</w:t>
      </w:r>
      <w:proofErr w:type="gramEnd"/>
      <w:r w:rsidRPr="00102975">
        <w:rPr>
          <w:rFonts w:ascii="Times New Roman" w:hAnsi="Times New Roman" w:cs="Times New Roman"/>
          <w:sz w:val="28"/>
          <w:szCs w:val="28"/>
        </w:rPr>
        <w:t xml:space="preserve"> и металлолома. Самый большой и современный из комбинатов, сооруженных в морских портах, находится в Таранто (Италия). В последнее время строятся преимущественно не большие комбинаты, а мини-заводы. Важнейшие отрасли цветной металлургии - алюминиевая и медная промышленность. Производство алюминия возникло как в странах, располагающих запасами бокситов (Франция, Италия, Венгрия, Румыния, Греция), так и в странах, где нет алюминиевого сырья, но вырабатывается много электроэнергии (Норвегия, Швейцария, Германия, Австрия). В последнее время алюминиевые заводы все более ориентируются на сырье, поступающее из развивающихся стран морским путем. Медная промышленность получила наибольшее развитие в Германии, Франции, Великобритании, Бельгии, Польше.</w:t>
      </w:r>
    </w:p>
    <w:p w:rsidR="00102975" w:rsidRPr="00102975" w:rsidRDefault="00102975" w:rsidP="00102975">
      <w:pPr>
        <w:rPr>
          <w:rFonts w:ascii="Times New Roman" w:hAnsi="Times New Roman" w:cs="Times New Roman"/>
          <w:b/>
          <w:bCs/>
          <w:sz w:val="28"/>
          <w:szCs w:val="28"/>
        </w:rPr>
      </w:pPr>
      <w:hyperlink r:id="rId13" w:anchor="mediaplayer" w:tooltip="Смотреть в видеоуроке" w:history="1">
        <w:r w:rsidRPr="00102975">
          <w:rPr>
            <w:rStyle w:val="a3"/>
            <w:rFonts w:ascii="Times New Roman" w:hAnsi="Times New Roman" w:cs="Times New Roman"/>
            <w:sz w:val="28"/>
            <w:szCs w:val="28"/>
          </w:rPr>
          <w:t>5. Лесная, легкая промышленности</w:t>
        </w:r>
      </w:hyperlink>
    </w:p>
    <w:p w:rsidR="00102975" w:rsidRPr="00102975" w:rsidRDefault="00102975" w:rsidP="00102975">
      <w:pPr>
        <w:rPr>
          <w:rFonts w:ascii="Times New Roman" w:hAnsi="Times New Roman" w:cs="Times New Roman"/>
          <w:sz w:val="28"/>
          <w:szCs w:val="28"/>
        </w:rPr>
      </w:pPr>
      <w:r w:rsidRPr="00102975">
        <w:rPr>
          <w:rFonts w:ascii="Times New Roman" w:hAnsi="Times New Roman" w:cs="Times New Roman"/>
          <w:i/>
          <w:iCs/>
          <w:sz w:val="28"/>
          <w:szCs w:val="28"/>
        </w:rPr>
        <w:t>Лесная промышленность</w:t>
      </w:r>
      <w:r w:rsidRPr="00102975">
        <w:rPr>
          <w:rFonts w:ascii="Times New Roman" w:hAnsi="Times New Roman" w:cs="Times New Roman"/>
          <w:sz w:val="28"/>
          <w:szCs w:val="28"/>
        </w:rPr>
        <w:t>, ориентирующаяся прежде всего на источники сырья, превратилась в отрасль международной специализации Швеции и Финляндии. </w:t>
      </w:r>
      <w:r w:rsidRPr="00102975">
        <w:rPr>
          <w:rFonts w:ascii="Times New Roman" w:hAnsi="Times New Roman" w:cs="Times New Roman"/>
          <w:i/>
          <w:iCs/>
          <w:sz w:val="28"/>
          <w:szCs w:val="28"/>
        </w:rPr>
        <w:t>Легкая промышленность</w:t>
      </w:r>
      <w:r w:rsidRPr="00102975">
        <w:rPr>
          <w:rFonts w:ascii="Times New Roman" w:hAnsi="Times New Roman" w:cs="Times New Roman"/>
          <w:sz w:val="28"/>
          <w:szCs w:val="28"/>
        </w:rPr>
        <w:t xml:space="preserve">, с которой начиналась </w:t>
      </w:r>
      <w:r w:rsidRPr="00102975">
        <w:rPr>
          <w:rFonts w:ascii="Times New Roman" w:hAnsi="Times New Roman" w:cs="Times New Roman"/>
          <w:sz w:val="28"/>
          <w:szCs w:val="28"/>
        </w:rPr>
        <w:lastRenderedPageBreak/>
        <w:t>индустриализация зарубежной Европы, в значительной мере утратила свое былое значение. Старые текстильные районы, сформировавшиеся еще на заре промышленной революции (Ланкашир и Йоркшир в Великобритании, Фландрия в Бельгии, Лионский во Франции, Миланский в Италии), а также возникший уже в XIX в. Лодзинский район Польши существуют и в наши дни. Но в последнее время легкая промышленность смещается в Южную Европу, где еще есть резервы дешевой рабочей силы. Так, Португалия превратилась едва ли не в главную "швейную фабрику" региона. А Италия по производству обуви уступает только Китаю. Во многих странах сохраняются также богатые национальные традиции в производстве мебели, музыкальных инструментов, изделий из стекла, металла, украшений, игрушек и пр.</w:t>
      </w:r>
    </w:p>
    <w:p w:rsidR="00102975" w:rsidRPr="00102975" w:rsidRDefault="00102975" w:rsidP="00102975">
      <w:pPr>
        <w:rPr>
          <w:rFonts w:ascii="Times New Roman" w:hAnsi="Times New Roman" w:cs="Times New Roman"/>
          <w:sz w:val="28"/>
          <w:szCs w:val="28"/>
        </w:rPr>
      </w:pPr>
      <w:r w:rsidRPr="00102975">
        <w:rPr>
          <w:rFonts w:ascii="Times New Roman" w:hAnsi="Times New Roman" w:cs="Times New Roman"/>
          <w:sz w:val="28"/>
          <w:szCs w:val="28"/>
        </w:rPr>
        <w:drawing>
          <wp:inline distT="0" distB="0" distL="0" distR="0">
            <wp:extent cx="5153025" cy="3124200"/>
            <wp:effectExtent l="0" t="0" r="9525" b="0"/>
            <wp:docPr id="1" name="Рисунок 1" descr="Цех по производству кубиков «Ле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Цех по производству кубиков «Лего»"/>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3025" cy="3124200"/>
                    </a:xfrm>
                    <a:prstGeom prst="rect">
                      <a:avLst/>
                    </a:prstGeom>
                    <a:noFill/>
                    <a:ln>
                      <a:noFill/>
                    </a:ln>
                  </pic:spPr>
                </pic:pic>
              </a:graphicData>
            </a:graphic>
          </wp:inline>
        </w:drawing>
      </w:r>
    </w:p>
    <w:p w:rsidR="00102975" w:rsidRPr="00102975" w:rsidRDefault="00102975" w:rsidP="00102975">
      <w:pPr>
        <w:rPr>
          <w:rFonts w:ascii="Times New Roman" w:hAnsi="Times New Roman" w:cs="Times New Roman"/>
          <w:sz w:val="28"/>
          <w:szCs w:val="28"/>
        </w:rPr>
      </w:pPr>
      <w:r w:rsidRPr="00102975">
        <w:rPr>
          <w:rFonts w:ascii="Times New Roman" w:hAnsi="Times New Roman" w:cs="Times New Roman"/>
          <w:sz w:val="28"/>
          <w:szCs w:val="28"/>
        </w:rPr>
        <w:t>Рис. 4. Цех по производству кубиков «</w:t>
      </w:r>
      <w:proofErr w:type="spellStart"/>
      <w:r w:rsidRPr="00102975">
        <w:rPr>
          <w:rFonts w:ascii="Times New Roman" w:hAnsi="Times New Roman" w:cs="Times New Roman"/>
          <w:sz w:val="28"/>
          <w:szCs w:val="28"/>
        </w:rPr>
        <w:t>Лего</w:t>
      </w:r>
      <w:proofErr w:type="spellEnd"/>
      <w:r w:rsidRPr="00102975">
        <w:rPr>
          <w:rFonts w:ascii="Times New Roman" w:hAnsi="Times New Roman" w:cs="Times New Roman"/>
          <w:sz w:val="28"/>
          <w:szCs w:val="28"/>
        </w:rPr>
        <w:t>»</w:t>
      </w:r>
    </w:p>
    <w:p w:rsidR="00102975" w:rsidRPr="00102975" w:rsidRDefault="00102975">
      <w:pPr>
        <w:rPr>
          <w:rFonts w:ascii="Times New Roman" w:hAnsi="Times New Roman" w:cs="Times New Roman"/>
          <w:sz w:val="28"/>
          <w:szCs w:val="28"/>
        </w:rPr>
      </w:pPr>
    </w:p>
    <w:sectPr w:rsidR="00102975" w:rsidRPr="001029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FD"/>
    <w:rsid w:val="000C09FD"/>
    <w:rsid w:val="00102975"/>
    <w:rsid w:val="00643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A3D8"/>
  <w15:chartTrackingRefBased/>
  <w15:docId w15:val="{8C7818AC-CCE8-425E-8938-16800F8E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29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64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urok.ru/lesson/geografy/10-klass/bregionalnaya-harakteristika-mira-zarubezhnaya-evropab/promyshlennost-veduschie-otrasli-hozyaystva-zarubezhnoy-evropy" TargetMode="External"/><Relationship Id="rId3" Type="http://schemas.openxmlformats.org/officeDocument/2006/relationships/webSettings" Target="webSettings.xml"/><Relationship Id="rId7" Type="http://schemas.openxmlformats.org/officeDocument/2006/relationships/hyperlink" Target="https://interneturok.ru/lesson/geografy/10-klass/bregionalnaya-harakteristika-mira-zarubezhnaya-evropab/promyshlennost-veduschie-otrasli-hozyaystva-zarubezhnoy-evropy" TargetMode="External"/><Relationship Id="rId12"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nterneturok.ru/ru/school/geografy/10-klass/bnauchnotehnicheskaya-revolyuciya-i-mirovoe-hozyajstvob/mirovoe-hozyajstvo" TargetMode="External"/><Relationship Id="rId11" Type="http://schemas.openxmlformats.org/officeDocument/2006/relationships/hyperlink" Target="https://interneturok.ru/lesson/geografy/10-klass/bregionalnaya-harakteristika-mira-zarubezhnaya-evropab/promyshlennost-veduschie-otrasli-hozyaystva-zarubezhnoy-evropy" TargetMode="External"/><Relationship Id="rId5" Type="http://schemas.openxmlformats.org/officeDocument/2006/relationships/hyperlink" Target="http://www.interneturok.ru/ru/school/geografy/10-klass/bregionalnaya-harakteristika-mira-zarubezhnaya-evropab/zarubezhnaya-evropa-sostav-politicheskaya-karta"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hyperlink" Target="https://interneturok.ru/lesson/geografy/10-klass/bregionalnaya-harakteristika-mira-zarubezhnaya-evropab/promyshlennost-veduschie-otrasli-hozyaystva-zarubezhnoy-evropy" TargetMode="External"/><Relationship Id="rId9" Type="http://schemas.openxmlformats.org/officeDocument/2006/relationships/hyperlink" Target="https://interneturok.ru/lesson/geografy/10-klass/bregionalnaya-harakteristika-mira-zarubezhnaya-evropab/promyshlennost-veduschie-otrasli-hozyaystva-zarubezhnoy-evropy"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1277</Words>
  <Characters>7283</Characters>
  <Application>Microsoft Office Word</Application>
  <DocSecurity>0</DocSecurity>
  <Lines>60</Lines>
  <Paragraphs>17</Paragraphs>
  <ScaleCrop>false</ScaleCrop>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2023-04-05T19:48:00Z</dcterms:created>
  <dcterms:modified xsi:type="dcterms:W3CDTF">2023-04-05T19:50:00Z</dcterms:modified>
</cp:coreProperties>
</file>