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3" w:rsidRDefault="009C2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34703">
        <w:rPr>
          <w:rFonts w:ascii="Times New Roman" w:hAnsi="Times New Roman" w:cs="Times New Roman"/>
          <w:sz w:val="28"/>
          <w:szCs w:val="28"/>
        </w:rPr>
        <w:t>.03.2023. География 3 гр. Преподаватель Любимова О.В.</w:t>
      </w:r>
    </w:p>
    <w:p w:rsidR="00434703" w:rsidRDefault="0043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  <w:r w:rsidR="009C2E7E">
        <w:rPr>
          <w:rFonts w:ascii="Times New Roman" w:hAnsi="Times New Roman" w:cs="Times New Roman"/>
          <w:sz w:val="28"/>
          <w:szCs w:val="28"/>
        </w:rPr>
        <w:t xml:space="preserve"> На следующий урок обязательно принести контурную карту и атла</w:t>
      </w:r>
      <w:bookmarkStart w:id="0" w:name="_GoBack"/>
      <w:bookmarkEnd w:id="0"/>
      <w:r w:rsidR="009C2E7E">
        <w:rPr>
          <w:rFonts w:ascii="Times New Roman" w:hAnsi="Times New Roman" w:cs="Times New Roman"/>
          <w:sz w:val="28"/>
          <w:szCs w:val="28"/>
        </w:rPr>
        <w:t>с!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Pr="00434703">
        <w:rPr>
          <w:rFonts w:ascii="Times New Roman" w:hAnsi="Times New Roman" w:cs="Times New Roman"/>
          <w:b/>
          <w:bCs/>
          <w:sz w:val="28"/>
          <w:szCs w:val="28"/>
        </w:rPr>
        <w:t>Структура населения</w:t>
      </w:r>
    </w:p>
    <w:p w:rsidR="00434703" w:rsidRPr="00434703" w:rsidRDefault="009C2E7E" w:rsidP="0043470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434703" w:rsidRPr="00434703">
          <w:rPr>
            <w:rStyle w:val="a3"/>
            <w:rFonts w:ascii="Times New Roman" w:hAnsi="Times New Roman" w:cs="Times New Roman"/>
            <w:sz w:val="28"/>
            <w:szCs w:val="28"/>
          </w:rPr>
          <w:t>1. Половой состав населения</w:t>
        </w:r>
      </w:hyperlink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География структуры населения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Половой состав населения </w:t>
      </w:r>
      <w:r w:rsidRPr="00434703">
        <w:rPr>
          <w:rFonts w:ascii="Times New Roman" w:hAnsi="Times New Roman" w:cs="Times New Roman"/>
          <w:sz w:val="28"/>
          <w:szCs w:val="28"/>
        </w:rPr>
        <w:t>определяется соотношением мужчин и женщин в структуре населения. В мире примерно на 100 девочек рождается 104 мальчика, но со временем соотношение полов в структуре населения меняется. Причиной этого является различие в продолжительности жизни, а также высокая смертность среди мужского населения. В целом в мире количество мужчин больше, чем женщин (за счет Азии), но в большинстве стран женщины преобладают в структуре населения. В странах СНГ, Европы и Северной Америки преобладает женское население. Причины этого различны, это и потери мужского населения во время Первой и Второй мировых войн, большая продолжительность жизни у женского населения и другие причины. В Африке, Латинской Америке, Австралии количество мужчин и женщин примерно одинаково. В Азии мужчин больше. В частности, в Китае численность мужчин на 38 млн больше численности женщин. Преобладание мужского населения характерно для мусульманской Юго-Западной Азии. Причин этому несколько: это и приниженное положение женщин, и возвышение мужчин, и приток мужского населения в этот регион в качестве рабочих мигрантов. Например, в некоторых арабских странах Персидского залива мужчин в несколько раз больше, чем женщин.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1550" cy="3638550"/>
            <wp:effectExtent l="0" t="0" r="0" b="0"/>
            <wp:docPr id="2" name="Рисунок 2" descr="Арабские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абские мужч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Рис. 1. Арабские мужчины</w:t>
      </w:r>
    </w:p>
    <w:p w:rsidR="00434703" w:rsidRPr="00434703" w:rsidRDefault="009C2E7E" w:rsidP="0043470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434703" w:rsidRPr="00434703">
          <w:rPr>
            <w:rStyle w:val="a3"/>
            <w:rFonts w:ascii="Times New Roman" w:hAnsi="Times New Roman" w:cs="Times New Roman"/>
            <w:sz w:val="28"/>
            <w:szCs w:val="28"/>
          </w:rPr>
          <w:t>2. Половозрастной и возрастной состав населения</w:t>
        </w:r>
      </w:hyperlink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Половозрастной состав </w:t>
      </w:r>
      <w:r w:rsidRPr="00434703">
        <w:rPr>
          <w:rFonts w:ascii="Times New Roman" w:hAnsi="Times New Roman" w:cs="Times New Roman"/>
          <w:sz w:val="28"/>
          <w:szCs w:val="28"/>
        </w:rPr>
        <w:t>населения определяется не только соотношением мужчин и женщин в структуре населения, но и возрастным составом, соотношением мужского и женского населения в различных возрастных группах.</w:t>
      </w:r>
      <w:r w:rsidRPr="00434703">
        <w:rPr>
          <w:rFonts w:ascii="Times New Roman" w:hAnsi="Times New Roman" w:cs="Times New Roman"/>
          <w:b/>
          <w:bCs/>
          <w:sz w:val="28"/>
          <w:szCs w:val="28"/>
        </w:rPr>
        <w:t> Возрастной состав населения </w:t>
      </w:r>
      <w:r w:rsidRPr="00434703">
        <w:rPr>
          <w:rFonts w:ascii="Times New Roman" w:hAnsi="Times New Roman" w:cs="Times New Roman"/>
          <w:sz w:val="28"/>
          <w:szCs w:val="28"/>
        </w:rPr>
        <w:t>– это распределение населения по возрастным группам, которые характеризуются численностью выделенных групп и их соотношением между собой. При демографическом анализе чаще выделяются пятилетние (1-4, 5-9, .... 95-100 лет) возрастные группы, а при более обобщенном изучении – десятилетние – с интервалом в 10 лет. Для специальных целей изучения принимаются свои возрастные критерии. Так, в российской статистике выделяются три крупные группы населения по их роли в демографической ситуации: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 xml:space="preserve">1.     Молодое население (дети, </w:t>
      </w:r>
      <w:proofErr w:type="spellStart"/>
      <w:r w:rsidRPr="00434703">
        <w:rPr>
          <w:rFonts w:ascii="Times New Roman" w:hAnsi="Times New Roman" w:cs="Times New Roman"/>
          <w:sz w:val="28"/>
          <w:szCs w:val="28"/>
        </w:rPr>
        <w:t>дорабочий</w:t>
      </w:r>
      <w:proofErr w:type="spellEnd"/>
      <w:r w:rsidRPr="00434703">
        <w:rPr>
          <w:rFonts w:ascii="Times New Roman" w:hAnsi="Times New Roman" w:cs="Times New Roman"/>
          <w:sz w:val="28"/>
          <w:szCs w:val="28"/>
        </w:rPr>
        <w:t xml:space="preserve"> возраст) – от 0 до 15 лет.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2.     Взрослое население (рабочий возраст) – от 16 до 60 (женщины – до 55) лет.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 xml:space="preserve">3.     Пожилое население (пенсионеры, </w:t>
      </w:r>
      <w:proofErr w:type="spellStart"/>
      <w:r w:rsidRPr="00434703">
        <w:rPr>
          <w:rFonts w:ascii="Times New Roman" w:hAnsi="Times New Roman" w:cs="Times New Roman"/>
          <w:sz w:val="28"/>
          <w:szCs w:val="28"/>
        </w:rPr>
        <w:t>послерабочий</w:t>
      </w:r>
      <w:proofErr w:type="spellEnd"/>
      <w:r w:rsidRPr="00434703">
        <w:rPr>
          <w:rFonts w:ascii="Times New Roman" w:hAnsi="Times New Roman" w:cs="Times New Roman"/>
          <w:sz w:val="28"/>
          <w:szCs w:val="28"/>
        </w:rPr>
        <w:t xml:space="preserve"> возраст) – после 60 (55) лет.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 xml:space="preserve">Половозрастной состав населения зависит как от процессов рождаемости и смертности (от типов воспроизводства населения), так и от миграционных процессов. Для стран с первым типом воспроизводства населения характерна меньшая доля детей в возрастной структуре населения, чем в странах со </w:t>
      </w:r>
      <w:r w:rsidRPr="00434703">
        <w:rPr>
          <w:rFonts w:ascii="Times New Roman" w:hAnsi="Times New Roman" w:cs="Times New Roman"/>
          <w:sz w:val="28"/>
          <w:szCs w:val="28"/>
        </w:rPr>
        <w:lastRenderedPageBreak/>
        <w:t>вторым типом воспроизводства, высокий процент пожилых людей. Это так называемый «регрессивный» тип возрастной структуры населения (Франция, Россия, Канада, Белоруссия, Япония, Польша, Швеция, Финляндия, Чехия и др.). Для второго типа воспроизводства населения характерно большое количество детей и незначительная доля пожилых, в отличие от первого типа воспроизводства населения – «прогрессивный» тип возрастной структуры населения (Кувейт, Катар, Камерун, Буркина-Фасо, Йемен, Мали и др.). Для графического изображения половозрастного состава населения создаются половозрастные пирамиды.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3000375"/>
            <wp:effectExtent l="0" t="0" r="0" b="9525"/>
            <wp:docPr id="1" name="Рисунок 1" descr="Половозрастная пирамида Й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возрастная пирамида Йеме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Рис. 2. Половозрастная пирамида Йемена</w:t>
      </w:r>
    </w:p>
    <w:p w:rsidR="00434703" w:rsidRPr="00434703" w:rsidRDefault="009C2E7E" w:rsidP="0043470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434703" w:rsidRPr="00434703">
          <w:rPr>
            <w:rStyle w:val="a3"/>
            <w:rFonts w:ascii="Times New Roman" w:hAnsi="Times New Roman" w:cs="Times New Roman"/>
            <w:sz w:val="28"/>
            <w:szCs w:val="28"/>
          </w:rPr>
          <w:t>3. Этнолингвистический состав</w:t>
        </w:r>
      </w:hyperlink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Этнический состав населения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Этнос – сложившаяся на определенной территории устойчивая общность людей, обладающих единым языком, общими особенностями культуры и психики, а также общим самосознанием. В настоящее время на Земле проживает до 5000 этносов. К крупнейшим народам мира относят: китайцев, хиндустанцев, бенгальцев, русских, арабов и других. 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Классификация стран по национальному признаку: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1.     Однонациональные (т.е. основная народность составляет свыше 90%). (Исландия, Ирландия, Норвегия, Швеция, Дания, Саудовская Аравия, Япония, Бангладеш, Корея, Египет, Ливия, Сомали, Мадагаскар).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 xml:space="preserve">2.     С резким преобладанием одной нации, но при наличии более или менее значительных меньшинств (Великобритания, Франция, Испания, Финляндия, </w:t>
      </w:r>
      <w:r w:rsidRPr="00434703">
        <w:rPr>
          <w:rFonts w:ascii="Times New Roman" w:hAnsi="Times New Roman" w:cs="Times New Roman"/>
          <w:sz w:val="28"/>
          <w:szCs w:val="28"/>
        </w:rPr>
        <w:lastRenderedPageBreak/>
        <w:t>Румыния, Китай, Монголия, США, Австралийский Союз, Новая Зеландия и др.).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3.     Двунациональные (Бельгия, Канада).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4.     С более сложным национальным составом, но относительно однородным в этническом отношении (в основном в Азии: Иран, Афганистан, Пакистан, Малайзия, Лаос; а также в Центральной, Восточной и Южной Африке; есть они и в Латинской Америке).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5.     Многонациональные страны со сложным и разнородным в этническом отношении составом (Индия, Россия, Швейцария, Индонезия, Филиппины, многие страны Западной и Южной Африки). Самый многонациональный район – Южная Азия, а самые многонациональные страны – Индия, Индонезия и Бразилия.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i/>
          <w:iCs/>
          <w:sz w:val="28"/>
          <w:szCs w:val="28"/>
        </w:rPr>
        <w:t>К самым многочисленным языкам мира относят: китайский, английский, хинди, арабский, французский, русский и другие.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1.     От каких факторов зависит возрастной состав населения?</w:t>
      </w:r>
    </w:p>
    <w:p w:rsidR="00434703" w:rsidRPr="00434703" w:rsidRDefault="00434703" w:rsidP="00434703">
      <w:pPr>
        <w:rPr>
          <w:rFonts w:ascii="Times New Roman" w:hAnsi="Times New Roman" w:cs="Times New Roman"/>
          <w:sz w:val="28"/>
          <w:szCs w:val="28"/>
        </w:rPr>
      </w:pPr>
      <w:r w:rsidRPr="00434703">
        <w:rPr>
          <w:rFonts w:ascii="Times New Roman" w:hAnsi="Times New Roman" w:cs="Times New Roman"/>
          <w:sz w:val="28"/>
          <w:szCs w:val="28"/>
        </w:rPr>
        <w:t>2.     Приведите примеры многонациональных государств.</w:t>
      </w:r>
    </w:p>
    <w:p w:rsidR="00434703" w:rsidRPr="00434703" w:rsidRDefault="00434703">
      <w:pPr>
        <w:rPr>
          <w:rFonts w:ascii="Times New Roman" w:hAnsi="Times New Roman" w:cs="Times New Roman"/>
          <w:sz w:val="28"/>
          <w:szCs w:val="28"/>
        </w:rPr>
      </w:pPr>
    </w:p>
    <w:sectPr w:rsidR="00434703" w:rsidRPr="0043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58"/>
    <w:rsid w:val="001C19A3"/>
    <w:rsid w:val="00434703"/>
    <w:rsid w:val="007F63CA"/>
    <w:rsid w:val="009C2E7E"/>
    <w:rsid w:val="00B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7901"/>
  <w15:chartTrackingRefBased/>
  <w15:docId w15:val="{1042F768-983F-4997-8EC3-CEF89C2E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naseleniya-mirab/struktura-naseleni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naseleniya-mirab/struktura-naseleniy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geografy/10-klass/bgeografiya-naseleniya-mirab/struktura-naselen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2023-03-09T17:59:00Z</dcterms:created>
  <dcterms:modified xsi:type="dcterms:W3CDTF">2023-03-24T18:24:00Z</dcterms:modified>
</cp:coreProperties>
</file>