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57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979EE">
        <w:rPr>
          <w:rFonts w:ascii="Times New Roman" w:hAnsi="Times New Roman" w:cs="Times New Roman"/>
          <w:sz w:val="28"/>
          <w:szCs w:val="28"/>
        </w:rPr>
        <w:t>.03.2023. География 13 гр. Преподаватель Любимова О.В.</w:t>
      </w:r>
    </w:p>
    <w:p w:rsidR="006979EE" w:rsidRDefault="0069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  <w:r w:rsidR="00577CD9">
        <w:rPr>
          <w:rFonts w:ascii="Times New Roman" w:hAnsi="Times New Roman" w:cs="Times New Roman"/>
          <w:sz w:val="28"/>
          <w:szCs w:val="28"/>
        </w:rPr>
        <w:t xml:space="preserve"> На следующий урок принести контурную карту и атлас!</w:t>
      </w:r>
      <w:bookmarkStart w:id="0" w:name="_GoBack"/>
      <w:bookmarkEnd w:id="0"/>
    </w:p>
    <w:p w:rsidR="00827086" w:rsidRPr="00827086" w:rsidRDefault="00665F10" w:rsidP="008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27086" w:rsidRPr="00827086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 География религий.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4269135"/>
            <wp:effectExtent l="0" t="0" r="0" b="0"/>
            <wp:docPr id="2" name="Рисунок 2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13" cy="42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827086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827086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827086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3000375"/>
            <wp:effectExtent l="0" t="0" r="0" b="9525"/>
            <wp:docPr id="1" name="Рисунок 1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География религий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В разные периоды истории человечество стремилось выразить свое отношение к религии и религиозным верованиям. Сегодня важно признать, что в истории народов и государств религия занимает важное место, и это не просто вера или неверие в богов. Религия пронизывает жизнь народов всех континентов, определяет их поведение, принципы, зачастую политику государства в целом.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Религии подразделяют на три группы: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Мировые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Христианство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Ислам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Буддизм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Национальные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 Индуизм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Конфуцианство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Синтоизм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Иудаизм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Родоплеменные культы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lastRenderedPageBreak/>
        <w:t>1. Фетишизм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 Анимизм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 Тотемизм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4. Шаманизм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5. Культ предков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2. Мировые религии. Христианство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Мировые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 возникло в I веке н. э. в Палестине, находившейся на тот момент под властью Римской империи, первоначально в среде евреев, в контексте мессианских движений ветхозаветного иудаизма. Уже в первые десятилетия своего существования христианство получило распространение и в других провинциях и среди других этнических групп. Христианином может быть любой, вне зависимости от его национальной принадлежности. Потому, в отличие от иудаизма, являющегося национальной религией, христианство стало мировой религией. Одним из самых важных нововведений христианства следует считать веру в действительное – а не кажущееся или мнимое – вочеловечение Бога и в спасительность Его жертвенной смерти и воскресения.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Христианство – крупнейшая мировая религия, ее исповедуют 2,31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Ветви христианства: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Православие.</w:t>
      </w:r>
      <w:r w:rsidRPr="00827086">
        <w:rPr>
          <w:rFonts w:ascii="Times New Roman" w:hAnsi="Times New Roman" w:cs="Times New Roman"/>
          <w:sz w:val="28"/>
          <w:szCs w:val="28"/>
        </w:rPr>
        <w:t> Православие исповедуют большинство населения следующих стран: Россия, Греция, Украина, Болгария, Белоруссия, Сербия, Черногория, Грузия, Кипр, Молдавия, Румыния, Абхазия, Эфиопия. Существенная доля православных в Боснии и Герцеговине, Казахстане, Латвии, Канаде,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Католицизм.</w:t>
      </w:r>
      <w:r w:rsidRPr="00827086">
        <w:rPr>
          <w:rFonts w:ascii="Times New Roman" w:hAnsi="Times New Roman" w:cs="Times New Roman"/>
          <w:sz w:val="28"/>
          <w:szCs w:val="28"/>
        </w:rPr>
        <w:t> Это самая многочисленная ветвь христианства, всего в мире около 1,2 млрд католиков. Католицизм исповедуют большинство населения следующих стран: Бразилия, Аргентина, Филиппины, Куба, Панама, ДР Конго, Чили, Перу, Португалия, Австрия, Бельгия, Литва, Польша, Чехия, Венгрия, Словакия, Гаити, Венесуэла и др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3.     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Протестантизм</w:t>
      </w:r>
      <w:r w:rsidRPr="00827086">
        <w:rPr>
          <w:rFonts w:ascii="Times New Roman" w:hAnsi="Times New Roman" w:cs="Times New Roman"/>
          <w:sz w:val="28"/>
          <w:szCs w:val="28"/>
        </w:rPr>
        <w:t>. Протестантизм исповедуют большинство населения следующих стран: США, Германия, Великобритания, Финляндия, Австралия, Швеция, Норвегия, Исландия и др.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4350" cy="3505200"/>
            <wp:effectExtent l="0" t="0" r="0" b="0"/>
            <wp:docPr id="5" name="Рисунок 5" descr="Православный храм в Серб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ославный храм в Серб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1. Православный храм в Сербии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3. Ислам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Ислам.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Приверженцев ислама называют мусульманами. Главная священная книга ислама – Коран. Язык богослужения – классический арабский. В окончательном виде ислам был сформулирован в проповедях Мухаммеда, который является пророком для </w:t>
      </w:r>
      <w:proofErr w:type="gramStart"/>
      <w:r w:rsidRPr="00827086">
        <w:rPr>
          <w:rFonts w:ascii="Times New Roman" w:hAnsi="Times New Roman" w:cs="Times New Roman"/>
          <w:sz w:val="28"/>
          <w:szCs w:val="28"/>
        </w:rPr>
        <w:t>мусульман,  в</w:t>
      </w:r>
      <w:proofErr w:type="gramEnd"/>
      <w:r w:rsidRPr="00827086">
        <w:rPr>
          <w:rFonts w:ascii="Times New Roman" w:hAnsi="Times New Roman" w:cs="Times New Roman"/>
          <w:sz w:val="28"/>
          <w:szCs w:val="28"/>
        </w:rPr>
        <w:t> VII веке. Ислам – сравнительно молодая религия. Всего ислам исповедуют примерно 1,4 – 1,5 млрд чел.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Течения ислама: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Суннизм.</w:t>
      </w:r>
      <w:r w:rsidRPr="00827086">
        <w:rPr>
          <w:rFonts w:ascii="Times New Roman" w:hAnsi="Times New Roman" w:cs="Times New Roman"/>
          <w:sz w:val="28"/>
          <w:szCs w:val="28"/>
        </w:rPr>
        <w:t> Суннитов большинство (Саудовская Аравия, ОАЭ, Катар, Ливия, Алжир, Индонезия, Марокко, Тунис, Пакистан, Бангладеш, Нигерия и др.).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2.     </w:t>
      </w:r>
      <w:r w:rsidRPr="00827086">
        <w:rPr>
          <w:rFonts w:ascii="Times New Roman" w:hAnsi="Times New Roman" w:cs="Times New Roman"/>
          <w:i/>
          <w:iCs/>
          <w:sz w:val="28"/>
          <w:szCs w:val="28"/>
        </w:rPr>
        <w:t>Шиизм</w:t>
      </w:r>
      <w:r w:rsidRPr="00827086">
        <w:rPr>
          <w:rFonts w:ascii="Times New Roman" w:hAnsi="Times New Roman" w:cs="Times New Roman"/>
          <w:sz w:val="28"/>
          <w:szCs w:val="28"/>
        </w:rPr>
        <w:t> (Иран, Азербайджан, Ливан, Бахрейн, Ирак).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4. Буддизм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Буддизм </w:t>
      </w:r>
      <w:r w:rsidRPr="00827086">
        <w:rPr>
          <w:rFonts w:ascii="Times New Roman" w:hAnsi="Times New Roman" w:cs="Times New Roman"/>
          <w:sz w:val="28"/>
          <w:szCs w:val="28"/>
        </w:rPr>
        <w:t>представляет собой религиозно-философское учение (дхарма) о духовном пробуждении (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), возникшее около VI века до н. э. в Древней Индии. Основателем учения считается Сиддхартха Гаутама, впоследствии получивший имя Будда Шакьямуни. Считается, что это одна из древнейших мировых религий, признанная самыми различными народами с совершенно разными традициями. Основные буддистские государства: Монголия, Таиланд, Камбоджа, Бутан, Корея, Мьянма, Шри-Ланка, районы Китая и Индии. Всего в мире почти 400 млн буддистов.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буддизма: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1.     Хинаяна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2.     Махаяна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i/>
          <w:iCs/>
          <w:sz w:val="28"/>
          <w:szCs w:val="28"/>
        </w:rPr>
        <w:t>3.     Ламаизм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714750"/>
            <wp:effectExtent l="0" t="0" r="0" b="0"/>
            <wp:docPr id="4" name="Рисунок 4" descr="Буддийские мон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ддийские монах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2. Буддийские монахи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5. Национальные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Национальные религии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Индуизм. </w:t>
      </w:r>
      <w:r w:rsidRPr="00827086">
        <w:rPr>
          <w:rFonts w:ascii="Times New Roman" w:hAnsi="Times New Roman" w:cs="Times New Roman"/>
          <w:sz w:val="28"/>
          <w:szCs w:val="28"/>
        </w:rPr>
        <w:t>Индуизм – это третья по числу последователей религия в мире после христианства и ислама (хотя не является мировой, т.к. имеет относительно небольшой ареал распространения). Индуизм исповедуют более 1 млрд человек, из которых около 950 млн живут в Индии и Непале. Другие страны, в которых приверженцы индуизма составляют значительную часть населения, это Бангладеш, Шри-Ланка, Пакистан, Индонезия, Малайзия, Сингапур, Маврикий, Фиджи, Суринам, Гайана. Большинство индуистов признают божественную реальность, которая творит, поддерживает и разрушает вселенную, но некоторые индуистские течения отвергают эту идею. Большинство индуистов верят во вселенского бога, который одновременно находится внутри каждого живого существа и к которому можно приблизиться различными путями. В понимании индуиста, верховному существу можно поклоняться в бесчисленных формах – в форме Шивы.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Конфуцианство. </w:t>
      </w:r>
      <w:r w:rsidRPr="00827086">
        <w:rPr>
          <w:rFonts w:ascii="Times New Roman" w:hAnsi="Times New Roman" w:cs="Times New Roman"/>
          <w:sz w:val="28"/>
          <w:szCs w:val="28"/>
        </w:rPr>
        <w:t xml:space="preserve">Представляет собой этико-философское учение, разработанное его основателем Конфуцием (551 – 479 до н. э.), развитое его последователями и вошедшее в религиозный комплекс Китая, Кореи, Японии и некоторых других стран. Конфуцианство является мировоззрением, общественной этикой, политической идеологией, научной традицией, способом жизни, иногда рассматривается как философия, иногда – как религия. Конфуцианство возникло как этико-социально-политическое учение в Период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Чуньцю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 (с 722 до н. э. по 481 до н. э.) – время глубоких социальных и политических потрясений в Китае. Верховным божеством в данном направлении выступает небо. Конфуцианство и сейчас в наибольшей степени распространено в Китае.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Синтоизм.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Японии. Основана эта религия на национальных верованиях древних японцев, объектами поклонения являются многочисленные божества и духи умерших. Она испытала в своем развитии значительное влияние буддизма.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Иудаизм. </w:t>
      </w:r>
      <w:r w:rsidRPr="00827086">
        <w:rPr>
          <w:rFonts w:ascii="Times New Roman" w:hAnsi="Times New Roman" w:cs="Times New Roman"/>
          <w:sz w:val="28"/>
          <w:szCs w:val="28"/>
        </w:rPr>
        <w:t>Является национальной религией евреев. Иудаизм заявляет об исторической преемственности, охватывающей более чем 3000 лет. Иудаизм – одна из старейших монотеистических религий и самая древняя из существующих по настоящее время. Молельным храмом является синагога. Большинство иудеев проживает в Израиле и США.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790950"/>
            <wp:effectExtent l="0" t="0" r="0" b="0"/>
            <wp:docPr id="3" name="Рисунок 3" descr=" Син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Синаго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Рис. 3. Синагога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К национальным религиям относят и другие, но они менее многочисленны.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6. Родоплеменные культы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Родоплеменные культы. Родоплеменные культы и верования – совокупность религиозных представлений и обрядов, сложившихся в условиях архаического общества, родоплеменной организации общинной жизни и соответствующих низкому уровню развития хозяйства и общественных отношений, примитивности отражающего их сознания. Различные направления получили распространения в некоторых странах Африки и Океании.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7. Численность верующих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 xml:space="preserve">На долю христиан приходится 32% верующих (2,31 </w:t>
      </w:r>
      <w:proofErr w:type="spellStart"/>
      <w:r w:rsidRPr="00827086">
        <w:rPr>
          <w:rFonts w:ascii="Times New Roman" w:hAnsi="Times New Roman" w:cs="Times New Roman"/>
          <w:sz w:val="28"/>
          <w:szCs w:val="28"/>
        </w:rPr>
        <w:t>млрд.чел</w:t>
      </w:r>
      <w:proofErr w:type="spellEnd"/>
      <w:r w:rsidRPr="00827086">
        <w:rPr>
          <w:rFonts w:ascii="Times New Roman" w:hAnsi="Times New Roman" w:cs="Times New Roman"/>
          <w:sz w:val="28"/>
          <w:szCs w:val="28"/>
        </w:rPr>
        <w:t>.), ислам исповедуют 23% (до 1,5 млрд. чел.), индуистов 13%, буддистов 6%.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8. Распространение религий по странам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Самыми крупными христианскими регионами являются Латинская Америка, Европа и Северная Америка. Главные мусульманские регионы – Юго-Западная Азия, Северная Африка и частично Юго-Западная Азия. Буддисты преобладают в Восточной и Юго-Восточной Азии.</w:t>
      </w:r>
    </w:p>
    <w:p w:rsidR="00827086" w:rsidRPr="00827086" w:rsidRDefault="00577CD9" w:rsidP="0082708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="00827086" w:rsidRPr="00827086">
          <w:rPr>
            <w:rStyle w:val="a3"/>
            <w:rFonts w:ascii="Times New Roman" w:hAnsi="Times New Roman" w:cs="Times New Roman"/>
            <w:sz w:val="28"/>
            <w:szCs w:val="28"/>
          </w:rPr>
          <w:t>9. Значение религии</w:t>
        </w:r>
      </w:hyperlink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Религия, на протяжении большей части человеческой истории, играла решающую роль при конструировании человеком социальной реальности и была наиболее эффективным и распространенным средством реализации социального контроля в обществе.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Современный человек окружен большим количеством разнообразных вер и идеологий. В каждой религии существуют определенные правила поведения, которым должны следовать ее приверженцы, а также цель, ради которой люди и следуют постулатам данной религии. Поддержание веры выражается в вероисповедании, молитвам, походом в места служения, где собираются люди с таким же вероисповеданием.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1.     Какие мировые религии вам известны?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страны, в которых большая часть населения исповедует православие.</w:t>
      </w:r>
    </w:p>
    <w:p w:rsidR="00827086" w:rsidRPr="00827086" w:rsidRDefault="00827086" w:rsidP="00827086">
      <w:pPr>
        <w:rPr>
          <w:rFonts w:ascii="Times New Roman" w:hAnsi="Times New Roman" w:cs="Times New Roman"/>
          <w:sz w:val="28"/>
          <w:szCs w:val="28"/>
        </w:rPr>
      </w:pPr>
      <w:r w:rsidRPr="00827086">
        <w:rPr>
          <w:rFonts w:ascii="Times New Roman" w:hAnsi="Times New Roman" w:cs="Times New Roman"/>
          <w:sz w:val="28"/>
          <w:szCs w:val="28"/>
        </w:rPr>
        <w:t> </w:t>
      </w:r>
    </w:p>
    <w:p w:rsidR="006979EE" w:rsidRPr="006979EE" w:rsidRDefault="006979EE">
      <w:pPr>
        <w:rPr>
          <w:rFonts w:ascii="Times New Roman" w:hAnsi="Times New Roman" w:cs="Times New Roman"/>
          <w:sz w:val="28"/>
          <w:szCs w:val="28"/>
        </w:rPr>
      </w:pPr>
    </w:p>
    <w:sectPr w:rsidR="006979EE" w:rsidRPr="0069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0"/>
    <w:rsid w:val="001C19A3"/>
    <w:rsid w:val="00577CD9"/>
    <w:rsid w:val="00615FD0"/>
    <w:rsid w:val="00665F10"/>
    <w:rsid w:val="006979EE"/>
    <w:rsid w:val="008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1E2E"/>
  <w15:chartTrackingRefBased/>
  <w15:docId w15:val="{B321D4D0-536C-4408-99E0-BA02CA8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naseleniya-mirab/struktura-naseleniy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interneturok.ru/lesson/geografy/10-klass/bgeografiya-naseleniya-mirab/geografiya-religi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nterneturok.ru/lesson/geografy/10-klass/bgeografiya-naseleniya-mirab/geografiya-religiy" TargetMode="External"/><Relationship Id="rId17" Type="http://schemas.openxmlformats.org/officeDocument/2006/relationships/hyperlink" Target="https://interneturok.ru/lesson/geografy/10-klass/bgeografiya-naseleniya-mirab/geografiya-relig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naseleniya-mirab/geografiya-religi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naseleniya-mirab/struktura-naseleniya" TargetMode="External"/><Relationship Id="rId11" Type="http://schemas.openxmlformats.org/officeDocument/2006/relationships/hyperlink" Target="https://interneturok.ru/lesson/geografy/10-klass/bgeografiya-naseleniya-mirab/geografiya-religi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geografy/10-klass/bgeografiya-naseleniya-mirab/geografiya-religiy" TargetMode="External"/><Relationship Id="rId4" Type="http://schemas.openxmlformats.org/officeDocument/2006/relationships/hyperlink" Target="https://interneturok.ru/lesson/geografy/10-klass/bgeografiya-naseleniya-mirab/struktura-naseleniya" TargetMode="External"/><Relationship Id="rId9" Type="http://schemas.openxmlformats.org/officeDocument/2006/relationships/hyperlink" Target="https://interneturok.ru/lesson/geografy/10-klass/bgeografiya-naseleniya-mirab/geografiya-religiy" TargetMode="External"/><Relationship Id="rId14" Type="http://schemas.openxmlformats.org/officeDocument/2006/relationships/hyperlink" Target="https://interneturok.ru/lesson/geografy/10-klass/bgeografiya-naseleniya-mirab/geografiya-reli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2023-03-09T17:40:00Z</dcterms:created>
  <dcterms:modified xsi:type="dcterms:W3CDTF">2023-03-24T18:25:00Z</dcterms:modified>
</cp:coreProperties>
</file>