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pStyle w:val="Normal"/>
        <w:spacing w:after="0" w:line="240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val="ru-RU" w:eastAsia="en-US"/>
        </w:rPr>
        <w:t>30 марта 2023 года</w:t>
      </w:r>
    </w:p>
    <w:p>
      <w:pPr>
        <w:pStyle w:val="Normal"/>
        <w:spacing w:after="0" w:line="240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val="ru-RU" w:eastAsia="en-US"/>
        </w:rPr>
        <w:t>Группа 1</w:t>
      </w:r>
    </w:p>
    <w:p>
      <w:pPr>
        <w:pStyle w:val="Normal"/>
        <w:spacing w:after="0" w:line="240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val="ru-RU" w:eastAsia="en-US"/>
        </w:rPr>
        <w:t>Иностранный язык</w:t>
      </w:r>
    </w:p>
    <w:p>
      <w:pPr>
        <w:pStyle w:val="Normal"/>
        <w:spacing w:after="0" w:line="240" w:lineRule="auto"/>
        <w:jc w:val="center"/>
        <w:rPr>
          <w:b/>
          <w:sz w:val="24"/>
          <w:szCs w:val="24"/>
          <w:lang w:eastAsia="en-US"/>
        </w:rPr>
      </w:pPr>
    </w:p>
    <w:p>
      <w:pPr>
        <w:pStyle w:val="Normal"/>
        <w:spacing w:after="0" w:line="240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Практическое занятие № 124. «Работа,  трудовые отношения».</w:t>
      </w:r>
    </w:p>
    <w:p>
      <w:pPr>
        <w:pStyle w:val="Normal"/>
        <w:spacing w:after="0" w:line="240" w:lineRule="auto"/>
        <w:jc w:val="both"/>
        <w:rPr>
          <w:b/>
          <w:sz w:val="24"/>
          <w:szCs w:val="24"/>
          <w:lang w:eastAsia="en-US"/>
        </w:rPr>
      </w:pPr>
    </w:p>
    <w:p>
      <w:pPr>
        <w:pStyle w:val="Normal"/>
        <w:spacing w:after="0" w:line="240" w:lineRule="auto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drawing xmlns:mc="http://schemas.openxmlformats.org/markup-compatibility/2006">
          <wp:inline>
            <wp:extent cx="5960745" cy="4490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Grp="0" noSelect="0" noChangeAspect="1" noMove="0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0745" cy="449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after="0" w:line="240" w:lineRule="auto"/>
        <w:jc w:val="center"/>
        <w:rPr>
          <w:b/>
          <w:sz w:val="24"/>
          <w:szCs w:val="24"/>
          <w:lang w:eastAsia="en-US"/>
        </w:rPr>
      </w:pPr>
    </w:p>
    <w:p>
      <w:pPr>
        <w:pStyle w:val="Normal"/>
        <w:spacing w:after="0" w:line="240" w:lineRule="auto"/>
        <w:jc w:val="center"/>
        <w:rPr>
          <w:b/>
          <w:sz w:val="24"/>
          <w:szCs w:val="24"/>
          <w:lang w:eastAsia="en-US"/>
        </w:rPr>
      </w:pPr>
    </w:p>
    <w:p>
      <w:pPr>
        <w:pStyle w:val="Normal"/>
        <w:spacing w:after="0" w:line="240" w:lineRule="auto"/>
        <w:jc w:val="center"/>
        <w:rPr>
          <w:b/>
          <w:sz w:val="24"/>
          <w:szCs w:val="24"/>
          <w:lang w:eastAsia="en-US"/>
        </w:rPr>
      </w:pPr>
    </w:p>
    <w:p>
      <w:pPr>
        <w:pStyle w:val="Normal"/>
        <w:spacing w:after="0" w:line="240" w:lineRule="auto"/>
        <w:jc w:val="center"/>
        <w:rPr/>
      </w:pPr>
      <w:r>
        <w:rPr>
          <w:b/>
          <w:sz w:val="24"/>
          <w:szCs w:val="24"/>
          <w:lang w:eastAsia="en-US"/>
        </w:rPr>
        <w:t>Практическое занятие № 125. «Употребление идиом согласия и несогласия в устной и письменной речи».</w:t>
      </w:r>
    </w:p>
    <w:p>
      <w:r>
        <w:rPr>
          <w:lang w:val="ru-RU"/>
        </w:rPr>
        <w:t xml:space="preserve">Смотрим видео по теме: </w:t>
      </w:r>
      <w:r>
        <w:fldChar w:fldCharType="begin"/>
      </w:r>
      <w:r>
        <w:instrText xml:space="preserve">HYPERLINK "https://youtu.be/BVy59v52WZ8"</w:instrText>
      </w:r>
      <w:r>
        <w:fldChar w:fldCharType="separate"/>
      </w:r>
      <w:r>
        <w:rPr>
          <w:rStyle w:val="Hyperlink"/>
          <w:lang w:val="en-US"/>
        </w:rPr>
        <w:t>https://youtu.be/BVy59v52WZ8</w:t>
      </w:r>
      <w:r>
        <w:fldChar w:fldCharType="end"/>
      </w:r>
    </w:p>
    <w:p>
      <w:r>
        <w:rPr/>
        <w:drawing xmlns:mc="http://schemas.openxmlformats.org/markup-compatibility/2006">
          <wp:inline>
            <wp:extent cx="5731510" cy="77527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Grp="0" noSelect="0" noChangeAspect="1" noMove="0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5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/>
        <w:drawing xmlns:mc="http://schemas.openxmlformats.org/markup-compatibility/2006">
          <wp:inline>
            <wp:extent cx="6348730" cy="8900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Grp="0" noSelect="0" noChangeAspect="1" noMove="0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8730" cy="890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notePr/>
      <w:footnotePr/>
      <w:type w:val="nextPage"/>
      <w:pgSz w:w="11906" w:h="16838" w:orient="portrait"/>
      <w:pgMar w:top="672" w:right="924" w:bottom="1440" w:left="924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compat>
    <w:compatSetting w:name="compatibilityMode" w:uri="http://schemas.microsoft.com/office/word" w:val="14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Анна</dc:creator>
  <cp:lastModifiedBy>Коробкова Анна</cp:lastModifiedBy>
</cp:coreProperties>
</file>