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93" w:rsidRPr="00BE2493" w:rsidRDefault="00BE2493" w:rsidP="00BE2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93">
        <w:rPr>
          <w:rFonts w:ascii="Times New Roman" w:hAnsi="Times New Roman" w:cs="Times New Roman"/>
          <w:b/>
          <w:sz w:val="28"/>
          <w:szCs w:val="28"/>
        </w:rPr>
        <w:t>Инструкция для выполнения работ.</w:t>
      </w:r>
    </w:p>
    <w:p w:rsidR="00BE2493" w:rsidRPr="00BE2493" w:rsidRDefault="00BE2493" w:rsidP="00BE24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493">
        <w:rPr>
          <w:rFonts w:ascii="Times New Roman" w:hAnsi="Times New Roman" w:cs="Times New Roman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</w:t>
      </w:r>
      <w:r w:rsidRPr="00BE2493">
        <w:rPr>
          <w:rFonts w:ascii="Times New Roman" w:hAnsi="Times New Roman" w:cs="Times New Roman"/>
          <w:color w:val="000000"/>
          <w:shd w:val="clear" w:color="auto" w:fill="FFFFFF"/>
        </w:rPr>
        <w:t>rev@apt29.ru</w:t>
      </w:r>
    </w:p>
    <w:p w:rsidR="00BE2493" w:rsidRPr="00BE2493" w:rsidRDefault="00BE2493" w:rsidP="00BE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93">
        <w:rPr>
          <w:rFonts w:ascii="Times New Roman" w:hAnsi="Times New Roman" w:cs="Times New Roman"/>
        </w:rPr>
        <w:t xml:space="preserve">ПОСЛЕ ОКОНЧАНИЯ ДИСТАНЦИОННОГО ОБУЧЕНИЯ ТЕТРАДЬ </w:t>
      </w:r>
      <w:r w:rsidRPr="00BE2493">
        <w:rPr>
          <w:rFonts w:ascii="Times New Roman" w:hAnsi="Times New Roman" w:cs="Times New Roman"/>
          <w:u w:val="single"/>
        </w:rPr>
        <w:t>СО ВСЕМИ ВЫПОЛНЕННЫМИ РАБОТАМИ</w:t>
      </w:r>
      <w:r w:rsidRPr="00BE2493">
        <w:rPr>
          <w:rFonts w:ascii="Times New Roman" w:hAnsi="Times New Roman" w:cs="Times New Roman"/>
        </w:rPr>
        <w:t xml:space="preserve"> НУЖНО БУДЕТ СДАТЬ ПРЕПОДАВАТЕЛЮ</w:t>
      </w:r>
      <w:r w:rsidRPr="00BE2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493" w:rsidRDefault="00BE2493" w:rsidP="00BE2493">
      <w:pPr>
        <w:rPr>
          <w:rFonts w:ascii="Times New Roman" w:hAnsi="Times New Roman" w:cs="Times New Roman"/>
          <w:b/>
          <w:sz w:val="28"/>
          <w:szCs w:val="28"/>
        </w:rPr>
      </w:pPr>
    </w:p>
    <w:p w:rsidR="00BE2493" w:rsidRPr="00BE2493" w:rsidRDefault="00BE2493" w:rsidP="00BE2493">
      <w:pPr>
        <w:rPr>
          <w:rFonts w:ascii="Times New Roman" w:hAnsi="Times New Roman" w:cs="Times New Roman"/>
          <w:b/>
          <w:sz w:val="28"/>
          <w:szCs w:val="28"/>
        </w:rPr>
      </w:pPr>
      <w:r w:rsidRPr="00BE2493">
        <w:rPr>
          <w:rFonts w:ascii="Times New Roman" w:hAnsi="Times New Roman" w:cs="Times New Roman"/>
          <w:b/>
          <w:sz w:val="28"/>
          <w:szCs w:val="28"/>
        </w:rPr>
        <w:t xml:space="preserve">Тема: «Общественное движение во второй четверти XIX </w:t>
      </w:r>
      <w:proofErr w:type="gramStart"/>
      <w:r w:rsidRPr="00BE249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E2493">
        <w:rPr>
          <w:rFonts w:ascii="Times New Roman" w:hAnsi="Times New Roman" w:cs="Times New Roman"/>
          <w:b/>
          <w:sz w:val="28"/>
          <w:szCs w:val="28"/>
        </w:rPr>
        <w:t>.»</w:t>
      </w:r>
    </w:p>
    <w:p w:rsidR="00BE2493" w:rsidRPr="00BE2493" w:rsidRDefault="00BE2493" w:rsidP="00BE2493">
      <w:pPr>
        <w:spacing w:after="0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BE2493">
        <w:rPr>
          <w:rFonts w:ascii="Times New Roman" w:hAnsi="Times New Roman" w:cs="Times New Roman"/>
          <w:iCs/>
          <w:sz w:val="28"/>
          <w:szCs w:val="28"/>
          <w:u w:val="single"/>
        </w:rPr>
        <w:t>Содержание и последовательность выполнения работы.</w:t>
      </w:r>
    </w:p>
    <w:p w:rsidR="00BE2493" w:rsidRPr="00BE2493" w:rsidRDefault="00BE2493" w:rsidP="00BE24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E2493">
        <w:rPr>
          <w:rFonts w:ascii="Times New Roman" w:hAnsi="Times New Roman" w:cs="Times New Roman"/>
          <w:iCs/>
          <w:sz w:val="28"/>
          <w:szCs w:val="28"/>
        </w:rPr>
        <w:t>1. Прочитайте текст.</w:t>
      </w:r>
    </w:p>
    <w:p w:rsidR="00BE2493" w:rsidRPr="00BE2493" w:rsidRDefault="00BE2493" w:rsidP="00BE249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E2493">
        <w:rPr>
          <w:rFonts w:ascii="Times New Roman" w:hAnsi="Times New Roman" w:cs="Times New Roman"/>
          <w:iCs/>
          <w:sz w:val="28"/>
          <w:szCs w:val="28"/>
        </w:rPr>
        <w:t>2. Ответьте письменно на следующие вопросы:</w:t>
      </w:r>
    </w:p>
    <w:p w:rsidR="00BE2493" w:rsidRPr="00BE2493" w:rsidRDefault="00BE2493" w:rsidP="00BE24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493">
        <w:rPr>
          <w:rFonts w:ascii="Times New Roman" w:hAnsi="Times New Roman" w:cs="Times New Roman"/>
          <w:bCs/>
          <w:sz w:val="28"/>
          <w:szCs w:val="28"/>
        </w:rPr>
        <w:t>А) Какие идеи высказывал Чаадаев?</w:t>
      </w:r>
    </w:p>
    <w:p w:rsidR="00BE2493" w:rsidRPr="00BE2493" w:rsidRDefault="00BE2493" w:rsidP="00BE2493">
      <w:pPr>
        <w:pStyle w:val="a3"/>
        <w:ind w:right="284"/>
        <w:rPr>
          <w:color w:val="000000"/>
          <w:sz w:val="28"/>
          <w:szCs w:val="28"/>
        </w:rPr>
      </w:pPr>
      <w:r w:rsidRPr="00BE2493">
        <w:rPr>
          <w:bCs/>
          <w:sz w:val="28"/>
          <w:szCs w:val="28"/>
        </w:rPr>
        <w:t xml:space="preserve">Б) Какие два идейных течения стали формироваться во второй четверти </w:t>
      </w:r>
      <w:r w:rsidRPr="00BE2493">
        <w:rPr>
          <w:color w:val="000000"/>
          <w:sz w:val="28"/>
          <w:szCs w:val="28"/>
        </w:rPr>
        <w:t xml:space="preserve">XIX </w:t>
      </w:r>
      <w:proofErr w:type="gramStart"/>
      <w:r w:rsidRPr="00BE2493">
        <w:rPr>
          <w:color w:val="000000"/>
          <w:sz w:val="28"/>
          <w:szCs w:val="28"/>
        </w:rPr>
        <w:t>в</w:t>
      </w:r>
      <w:proofErr w:type="gramEnd"/>
      <w:r w:rsidRPr="00BE2493">
        <w:rPr>
          <w:color w:val="000000"/>
          <w:sz w:val="28"/>
          <w:szCs w:val="28"/>
        </w:rPr>
        <w:t xml:space="preserve">. </w:t>
      </w:r>
      <w:proofErr w:type="gramStart"/>
      <w:r w:rsidRPr="00BE2493">
        <w:rPr>
          <w:color w:val="000000"/>
          <w:sz w:val="28"/>
          <w:szCs w:val="28"/>
        </w:rPr>
        <w:t>В</w:t>
      </w:r>
      <w:proofErr w:type="gramEnd"/>
      <w:r w:rsidRPr="00BE2493">
        <w:rPr>
          <w:color w:val="000000"/>
          <w:sz w:val="28"/>
          <w:szCs w:val="28"/>
        </w:rPr>
        <w:t xml:space="preserve"> чем заключались идеи западников и славянофилов?</w:t>
      </w:r>
    </w:p>
    <w:p w:rsidR="00BE2493" w:rsidRPr="00BE2493" w:rsidRDefault="00BE2493" w:rsidP="00BE2493">
      <w:pPr>
        <w:pStyle w:val="a3"/>
        <w:ind w:right="284"/>
        <w:rPr>
          <w:color w:val="000000"/>
          <w:sz w:val="28"/>
          <w:szCs w:val="28"/>
        </w:rPr>
      </w:pPr>
      <w:r w:rsidRPr="00BE2493">
        <w:rPr>
          <w:color w:val="000000"/>
          <w:sz w:val="28"/>
          <w:szCs w:val="28"/>
        </w:rPr>
        <w:t xml:space="preserve">В) Кто такие социалисты? К чему они призывали? </w:t>
      </w:r>
    </w:p>
    <w:p w:rsidR="00BE2493" w:rsidRPr="00BE2493" w:rsidRDefault="00BE2493" w:rsidP="00BE2493">
      <w:pPr>
        <w:pStyle w:val="a3"/>
        <w:ind w:right="284"/>
        <w:rPr>
          <w:color w:val="000000"/>
          <w:sz w:val="28"/>
          <w:szCs w:val="28"/>
        </w:rPr>
      </w:pPr>
      <w:r w:rsidRPr="00BE2493">
        <w:rPr>
          <w:color w:val="000000"/>
          <w:sz w:val="28"/>
          <w:szCs w:val="28"/>
        </w:rPr>
        <w:t xml:space="preserve">Г) Напишите доклад об одном из представителей социалистического движения. </w:t>
      </w:r>
    </w:p>
    <w:p w:rsidR="00BE2493" w:rsidRPr="00BE2493" w:rsidRDefault="00BE2493" w:rsidP="00BE2493">
      <w:pPr>
        <w:pStyle w:val="a3"/>
        <w:ind w:right="284"/>
        <w:rPr>
          <w:color w:val="000000"/>
          <w:sz w:val="28"/>
          <w:szCs w:val="28"/>
        </w:rPr>
      </w:pPr>
    </w:p>
    <w:p w:rsidR="00BE2493" w:rsidRPr="00BE2493" w:rsidRDefault="00BE2493" w:rsidP="00BE2493">
      <w:pPr>
        <w:pStyle w:val="a3"/>
        <w:ind w:right="284" w:firstLine="567"/>
        <w:jc w:val="center"/>
        <w:rPr>
          <w:b/>
          <w:color w:val="000000"/>
          <w:sz w:val="28"/>
          <w:szCs w:val="28"/>
        </w:rPr>
      </w:pPr>
    </w:p>
    <w:p w:rsidR="00BE2493" w:rsidRPr="00BE2493" w:rsidRDefault="00BE2493" w:rsidP="00BE2493">
      <w:pPr>
        <w:pStyle w:val="a3"/>
        <w:ind w:right="284"/>
        <w:jc w:val="center"/>
        <w:rPr>
          <w:b/>
          <w:color w:val="000000"/>
          <w:sz w:val="28"/>
          <w:szCs w:val="28"/>
        </w:rPr>
      </w:pPr>
      <w:r w:rsidRPr="00BE2493">
        <w:rPr>
          <w:b/>
          <w:color w:val="000000"/>
          <w:sz w:val="28"/>
          <w:szCs w:val="28"/>
        </w:rPr>
        <w:t xml:space="preserve">Общественное движение во второй четверти XIX </w:t>
      </w:r>
      <w:proofErr w:type="gramStart"/>
      <w:r w:rsidRPr="00BE2493">
        <w:rPr>
          <w:b/>
          <w:color w:val="000000"/>
          <w:sz w:val="28"/>
          <w:szCs w:val="28"/>
        </w:rPr>
        <w:t>в</w:t>
      </w:r>
      <w:proofErr w:type="gramEnd"/>
      <w:r w:rsidRPr="00BE2493">
        <w:rPr>
          <w:b/>
          <w:color w:val="000000"/>
          <w:sz w:val="28"/>
          <w:szCs w:val="28"/>
        </w:rPr>
        <w:t>.</w:t>
      </w:r>
    </w:p>
    <w:p w:rsidR="00BE2493" w:rsidRPr="00BE2493" w:rsidRDefault="00BE2493" w:rsidP="00BE2493">
      <w:pPr>
        <w:pStyle w:val="a3"/>
        <w:ind w:right="284"/>
        <w:jc w:val="both"/>
        <w:rPr>
          <w:color w:val="000000"/>
          <w:sz w:val="28"/>
          <w:szCs w:val="28"/>
        </w:rPr>
      </w:pPr>
      <w:r w:rsidRPr="00BE2493">
        <w:rPr>
          <w:b/>
          <w:color w:val="000000"/>
          <w:sz w:val="28"/>
          <w:szCs w:val="28"/>
        </w:rPr>
        <w:t>П.Я. Чаадаев.</w:t>
      </w:r>
    </w:p>
    <w:p w:rsidR="00BE2493" w:rsidRPr="00BE2493" w:rsidRDefault="00BE2493" w:rsidP="00BE2493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BE2493">
        <w:rPr>
          <w:color w:val="000000"/>
          <w:sz w:val="28"/>
          <w:szCs w:val="28"/>
        </w:rPr>
        <w:t>В 1836 г. в журнале «Телескоп» было опубликова</w:t>
      </w:r>
      <w:r w:rsidRPr="00BE2493">
        <w:rPr>
          <w:color w:val="000000"/>
          <w:sz w:val="28"/>
          <w:szCs w:val="28"/>
        </w:rPr>
        <w:softHyphen/>
        <w:t>но «Философическое письмо» Петра Чаадаева. После разгрома декабристов Чаадаев впал в глубокий пессимизм, считая, что вся</w:t>
      </w:r>
      <w:r w:rsidRPr="00BE2493">
        <w:rPr>
          <w:color w:val="000000"/>
          <w:sz w:val="28"/>
          <w:szCs w:val="28"/>
        </w:rPr>
        <w:softHyphen/>
        <w:t>кое революционное движение пагубно для России, которую спа</w:t>
      </w:r>
      <w:r w:rsidRPr="00BE2493">
        <w:rPr>
          <w:color w:val="000000"/>
          <w:sz w:val="28"/>
          <w:szCs w:val="28"/>
        </w:rPr>
        <w:softHyphen/>
        <w:t xml:space="preserve">сет лишь сближение с католическим Западом. </w:t>
      </w:r>
    </w:p>
    <w:p w:rsidR="00BE2493" w:rsidRPr="00BE2493" w:rsidRDefault="00BE2493" w:rsidP="00BE2493">
      <w:pPr>
        <w:pStyle w:val="a3"/>
        <w:ind w:right="284"/>
        <w:jc w:val="both"/>
        <w:rPr>
          <w:color w:val="000000"/>
          <w:sz w:val="28"/>
          <w:szCs w:val="28"/>
        </w:rPr>
      </w:pPr>
      <w:r w:rsidRPr="00BE2493">
        <w:rPr>
          <w:color w:val="000000"/>
          <w:sz w:val="28"/>
          <w:szCs w:val="28"/>
        </w:rPr>
        <w:t>Он полагал, что корень всего зла в том, что русские восприня</w:t>
      </w:r>
      <w:r w:rsidRPr="00BE2493">
        <w:rPr>
          <w:color w:val="000000"/>
          <w:sz w:val="28"/>
          <w:szCs w:val="28"/>
        </w:rPr>
        <w:softHyphen/>
        <w:t>ли образование не из того источника, откуда его воспринял За</w:t>
      </w:r>
      <w:r w:rsidRPr="00BE2493">
        <w:rPr>
          <w:color w:val="000000"/>
          <w:sz w:val="28"/>
          <w:szCs w:val="28"/>
        </w:rPr>
        <w:softHyphen/>
        <w:t xml:space="preserve">пад. В первом «Философическом письме» П.Я. Чаадаев писал, что Россия заимствовала первые семена нравственного просвещения  у растленной, презираемой народами Западной Византии, и «в то самое время, когда христианство величественно шествовало по пути, указанному божественным его основателем и увлекало за собой поколения, мы не двигались с места». </w:t>
      </w:r>
    </w:p>
    <w:p w:rsidR="00BE2493" w:rsidRPr="00BE2493" w:rsidRDefault="00BE2493" w:rsidP="00BE2493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BE2493">
        <w:rPr>
          <w:color w:val="000000"/>
          <w:sz w:val="28"/>
          <w:szCs w:val="28"/>
        </w:rPr>
        <w:t>Николай 1 приказал уволить цензора, пропустившего статью в печать, запретить журнал «Телескоп» и сослать его редактора Н. И. Надеждина. О самой статье император сказал, что «содержание оной - смесь дерзостной бессмыслицы, достойной умали</w:t>
      </w:r>
      <w:r w:rsidRPr="00BE2493">
        <w:rPr>
          <w:color w:val="000000"/>
          <w:sz w:val="28"/>
          <w:szCs w:val="28"/>
        </w:rPr>
        <w:softHyphen/>
        <w:t>шенного». Чаадаев был подвергнут домашнему аресту с предписа</w:t>
      </w:r>
      <w:r w:rsidRPr="00BE2493">
        <w:rPr>
          <w:color w:val="000000"/>
          <w:sz w:val="28"/>
          <w:szCs w:val="28"/>
        </w:rPr>
        <w:softHyphen/>
        <w:t xml:space="preserve">нием лучшим московским медикам ежедневно </w:t>
      </w:r>
      <w:proofErr w:type="gramStart"/>
      <w:r w:rsidRPr="00BE2493">
        <w:rPr>
          <w:color w:val="000000"/>
          <w:sz w:val="28"/>
          <w:szCs w:val="28"/>
        </w:rPr>
        <w:t>проводить</w:t>
      </w:r>
      <w:proofErr w:type="gramEnd"/>
      <w:r w:rsidRPr="00BE2493">
        <w:rPr>
          <w:color w:val="000000"/>
          <w:sz w:val="28"/>
          <w:szCs w:val="28"/>
        </w:rPr>
        <w:t xml:space="preserve"> освиде</w:t>
      </w:r>
      <w:r w:rsidRPr="00BE2493">
        <w:rPr>
          <w:color w:val="000000"/>
          <w:sz w:val="28"/>
          <w:szCs w:val="28"/>
        </w:rPr>
        <w:softHyphen/>
        <w:t>тельствование физического состояния Чаадаева как душевноболь</w:t>
      </w:r>
      <w:r w:rsidRPr="00BE2493">
        <w:rPr>
          <w:color w:val="000000"/>
          <w:sz w:val="28"/>
          <w:szCs w:val="28"/>
        </w:rPr>
        <w:softHyphen/>
        <w:t xml:space="preserve">ного. </w:t>
      </w:r>
    </w:p>
    <w:p w:rsidR="00BE2493" w:rsidRPr="00BE2493" w:rsidRDefault="00BE2493" w:rsidP="00BE2493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BE2493">
        <w:rPr>
          <w:color w:val="000000"/>
          <w:sz w:val="28"/>
          <w:szCs w:val="28"/>
        </w:rPr>
        <w:t>Но и в русском просвещенном обществе далеко не все относи</w:t>
      </w:r>
      <w:r w:rsidRPr="00BE2493">
        <w:rPr>
          <w:color w:val="000000"/>
          <w:sz w:val="28"/>
          <w:szCs w:val="28"/>
        </w:rPr>
        <w:softHyphen/>
        <w:t>лись с сочувствием к идеям Чаадаева. Именно тогда начали фор</w:t>
      </w:r>
      <w:r w:rsidRPr="00BE2493">
        <w:rPr>
          <w:color w:val="000000"/>
          <w:sz w:val="28"/>
          <w:szCs w:val="28"/>
        </w:rPr>
        <w:softHyphen/>
        <w:t xml:space="preserve">мироваться два идейных течения - </w:t>
      </w:r>
      <w:r w:rsidRPr="00BE2493">
        <w:rPr>
          <w:i/>
          <w:color w:val="000000"/>
          <w:sz w:val="28"/>
          <w:szCs w:val="28"/>
        </w:rPr>
        <w:t>западников</w:t>
      </w:r>
      <w:r w:rsidRPr="00BE2493">
        <w:rPr>
          <w:color w:val="000000"/>
          <w:sz w:val="28"/>
          <w:szCs w:val="28"/>
        </w:rPr>
        <w:t xml:space="preserve"> и </w:t>
      </w:r>
      <w:r w:rsidRPr="00BE2493">
        <w:rPr>
          <w:i/>
          <w:color w:val="000000"/>
          <w:sz w:val="28"/>
          <w:szCs w:val="28"/>
        </w:rPr>
        <w:t>славянофилов.</w:t>
      </w:r>
    </w:p>
    <w:p w:rsidR="00BE2493" w:rsidRPr="00BE2493" w:rsidRDefault="00BE2493" w:rsidP="00BE2493">
      <w:pPr>
        <w:pStyle w:val="a3"/>
        <w:ind w:right="284"/>
        <w:jc w:val="both"/>
        <w:rPr>
          <w:b/>
          <w:color w:val="000000"/>
          <w:sz w:val="28"/>
          <w:szCs w:val="28"/>
        </w:rPr>
      </w:pPr>
      <w:r w:rsidRPr="00BE2493">
        <w:rPr>
          <w:b/>
          <w:color w:val="000000"/>
          <w:sz w:val="28"/>
          <w:szCs w:val="28"/>
        </w:rPr>
        <w:t>Западники и славянофилы.</w:t>
      </w:r>
    </w:p>
    <w:p w:rsidR="00BE2493" w:rsidRPr="00BE2493" w:rsidRDefault="00BE2493" w:rsidP="00BE2493">
      <w:pPr>
        <w:pStyle w:val="a3"/>
        <w:ind w:right="284"/>
        <w:jc w:val="both"/>
        <w:rPr>
          <w:color w:val="000000"/>
          <w:sz w:val="28"/>
          <w:szCs w:val="28"/>
        </w:rPr>
      </w:pPr>
      <w:r w:rsidRPr="00BE2493">
        <w:rPr>
          <w:color w:val="000000"/>
          <w:sz w:val="28"/>
          <w:szCs w:val="28"/>
        </w:rPr>
        <w:tab/>
        <w:t xml:space="preserve">В конце 30-х гг. XIX в. два главных идеолога </w:t>
      </w:r>
      <w:r w:rsidRPr="00BE2493">
        <w:rPr>
          <w:i/>
          <w:color w:val="000000"/>
          <w:sz w:val="28"/>
          <w:szCs w:val="28"/>
        </w:rPr>
        <w:t>славянофильства</w:t>
      </w:r>
      <w:r w:rsidRPr="00BE2493">
        <w:rPr>
          <w:color w:val="000000"/>
          <w:sz w:val="28"/>
          <w:szCs w:val="28"/>
        </w:rPr>
        <w:t xml:space="preserve"> - А С. Хомяков и </w:t>
      </w:r>
      <w:proofErr w:type="spellStart"/>
      <w:r w:rsidRPr="00BE2493">
        <w:rPr>
          <w:color w:val="000000"/>
          <w:sz w:val="28"/>
          <w:szCs w:val="28"/>
        </w:rPr>
        <w:t>И</w:t>
      </w:r>
      <w:proofErr w:type="spellEnd"/>
      <w:r w:rsidRPr="00BE2493">
        <w:rPr>
          <w:color w:val="000000"/>
          <w:sz w:val="28"/>
          <w:szCs w:val="28"/>
        </w:rPr>
        <w:t>. В. Киреевский _ выступили со своеобразными литературными манифестами «О ста</w:t>
      </w:r>
      <w:r w:rsidRPr="00BE2493">
        <w:rPr>
          <w:color w:val="000000"/>
          <w:sz w:val="28"/>
          <w:szCs w:val="28"/>
        </w:rPr>
        <w:softHyphen/>
        <w:t xml:space="preserve">ром и новом» </w:t>
      </w:r>
      <w:proofErr w:type="spellStart"/>
      <w:r w:rsidRPr="00BE2493">
        <w:rPr>
          <w:color w:val="000000"/>
          <w:sz w:val="28"/>
          <w:szCs w:val="28"/>
        </w:rPr>
        <w:t>АС</w:t>
      </w:r>
      <w:proofErr w:type="gramStart"/>
      <w:r w:rsidRPr="00BE2493">
        <w:rPr>
          <w:color w:val="000000"/>
          <w:sz w:val="28"/>
          <w:szCs w:val="28"/>
        </w:rPr>
        <w:t>.Х</w:t>
      </w:r>
      <w:proofErr w:type="gramEnd"/>
      <w:r w:rsidRPr="00BE2493">
        <w:rPr>
          <w:color w:val="000000"/>
          <w:sz w:val="28"/>
          <w:szCs w:val="28"/>
        </w:rPr>
        <w:t>омяков</w:t>
      </w:r>
      <w:proofErr w:type="spellEnd"/>
      <w:r w:rsidRPr="00BE2493">
        <w:rPr>
          <w:color w:val="000000"/>
          <w:sz w:val="28"/>
          <w:szCs w:val="28"/>
        </w:rPr>
        <w:t xml:space="preserve"> и «В ответ А.С.Хомякову» И.В.Кире</w:t>
      </w:r>
      <w:r w:rsidRPr="00BE2493">
        <w:rPr>
          <w:color w:val="000000"/>
          <w:sz w:val="28"/>
          <w:szCs w:val="28"/>
        </w:rPr>
        <w:softHyphen/>
        <w:t>евский). Они послужили началом словесных баталий, разгоревших</w:t>
      </w:r>
      <w:r w:rsidRPr="00BE2493">
        <w:rPr>
          <w:color w:val="000000"/>
          <w:sz w:val="28"/>
          <w:szCs w:val="28"/>
        </w:rPr>
        <w:softHyphen/>
        <w:t xml:space="preserve">ся в </w:t>
      </w:r>
      <w:r w:rsidRPr="00BE2493">
        <w:rPr>
          <w:color w:val="000000"/>
          <w:sz w:val="28"/>
          <w:szCs w:val="28"/>
        </w:rPr>
        <w:lastRenderedPageBreak/>
        <w:t xml:space="preserve">московских салонах. Со стороны славянофилов в развернувшейся </w:t>
      </w:r>
      <w:proofErr w:type="gramStart"/>
      <w:r w:rsidRPr="00BE2493">
        <w:rPr>
          <w:color w:val="000000"/>
          <w:sz w:val="28"/>
          <w:szCs w:val="28"/>
        </w:rPr>
        <w:t>воине</w:t>
      </w:r>
      <w:proofErr w:type="gramEnd"/>
      <w:r w:rsidRPr="00BE2493">
        <w:rPr>
          <w:color w:val="000000"/>
          <w:sz w:val="28"/>
          <w:szCs w:val="28"/>
        </w:rPr>
        <w:t xml:space="preserve"> выступили братья И. В. и П. В. Киреевские, братья К. С. и И.С.Аксаковы, Ю.Ф.Самарин, А.И.Кошелев.</w:t>
      </w:r>
    </w:p>
    <w:p w:rsidR="00BE2493" w:rsidRPr="00BE2493" w:rsidRDefault="00BE2493" w:rsidP="00BE2493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BE2493">
        <w:rPr>
          <w:color w:val="000000"/>
          <w:sz w:val="28"/>
          <w:szCs w:val="28"/>
        </w:rPr>
        <w:t xml:space="preserve">Противниками славянофилов были </w:t>
      </w:r>
      <w:r w:rsidRPr="00BE2493">
        <w:rPr>
          <w:i/>
          <w:color w:val="000000"/>
          <w:sz w:val="28"/>
          <w:szCs w:val="28"/>
        </w:rPr>
        <w:t xml:space="preserve">западники </w:t>
      </w:r>
      <w:r w:rsidRPr="00BE2493">
        <w:rPr>
          <w:color w:val="000000"/>
          <w:sz w:val="28"/>
          <w:szCs w:val="28"/>
        </w:rPr>
        <w:t xml:space="preserve">- историк Т. Н. Грановский, юрист К.Д. </w:t>
      </w:r>
      <w:proofErr w:type="spellStart"/>
      <w:r w:rsidRPr="00BE2493">
        <w:rPr>
          <w:color w:val="000000"/>
          <w:sz w:val="28"/>
          <w:szCs w:val="28"/>
        </w:rPr>
        <w:t>Кавелин</w:t>
      </w:r>
      <w:proofErr w:type="spellEnd"/>
      <w:r w:rsidRPr="00BE2493">
        <w:rPr>
          <w:color w:val="000000"/>
          <w:sz w:val="28"/>
          <w:szCs w:val="28"/>
        </w:rPr>
        <w:t>, литераторы и публицисты В. П. Боткин, М. Н. Катков, А.Д. Галахов. Примыкали к ним А. И. Гер</w:t>
      </w:r>
      <w:r w:rsidRPr="00BE2493">
        <w:rPr>
          <w:color w:val="000000"/>
          <w:sz w:val="28"/>
          <w:szCs w:val="28"/>
        </w:rPr>
        <w:softHyphen/>
        <w:t xml:space="preserve">цен и В. Г. Белинский. </w:t>
      </w:r>
    </w:p>
    <w:p w:rsidR="00BE2493" w:rsidRPr="00BE2493" w:rsidRDefault="00BE2493" w:rsidP="00BE2493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BE2493">
        <w:rPr>
          <w:color w:val="000000"/>
          <w:sz w:val="28"/>
          <w:szCs w:val="28"/>
        </w:rPr>
        <w:t xml:space="preserve">В основе философии славянофилов лежала теория о конфликте России и Запада. И.В.Киреевский писал, что для жизни западного человека характерно стремление создать внешние удобные формы жизни. При этом слабые подавляются более </w:t>
      </w:r>
      <w:proofErr w:type="gramStart"/>
      <w:r w:rsidRPr="00BE2493">
        <w:rPr>
          <w:color w:val="000000"/>
          <w:sz w:val="28"/>
          <w:szCs w:val="28"/>
        </w:rPr>
        <w:t>сильными</w:t>
      </w:r>
      <w:proofErr w:type="gramEnd"/>
      <w:r w:rsidRPr="00BE2493">
        <w:rPr>
          <w:color w:val="000000"/>
          <w:sz w:val="28"/>
          <w:szCs w:val="28"/>
        </w:rPr>
        <w:t>, а это, в свою очередь, ведет к революциям и анархии. Подобного не мог</w:t>
      </w:r>
      <w:r w:rsidRPr="00BE2493">
        <w:rPr>
          <w:color w:val="000000"/>
          <w:sz w:val="28"/>
          <w:szCs w:val="28"/>
        </w:rPr>
        <w:softHyphen/>
        <w:t>ло быть в допетровской Руси, где духовная сущность личности определялась стремлением к общему благу. По мнению И. В. Ки</w:t>
      </w:r>
      <w:r w:rsidRPr="00BE2493">
        <w:rPr>
          <w:color w:val="000000"/>
          <w:sz w:val="28"/>
          <w:szCs w:val="28"/>
        </w:rPr>
        <w:softHyphen/>
        <w:t>реевского, человек принадлежал миру, а мир - ему. Эта общ</w:t>
      </w:r>
      <w:r w:rsidRPr="00BE2493">
        <w:rPr>
          <w:color w:val="000000"/>
          <w:sz w:val="28"/>
          <w:szCs w:val="28"/>
        </w:rPr>
        <w:softHyphen/>
        <w:t xml:space="preserve">ность не исключала внутренних смут, для защиты от которых люди создали государственный аппарат. Государство было необходимо и для организации отражения внешних нашествий. </w:t>
      </w:r>
    </w:p>
    <w:p w:rsidR="00BE2493" w:rsidRPr="00BE2493" w:rsidRDefault="00BE2493" w:rsidP="00BE2493">
      <w:pPr>
        <w:pStyle w:val="a3"/>
        <w:ind w:right="284"/>
        <w:jc w:val="both"/>
        <w:rPr>
          <w:color w:val="000000"/>
          <w:sz w:val="28"/>
          <w:szCs w:val="28"/>
        </w:rPr>
      </w:pPr>
      <w:r w:rsidRPr="00BE2493">
        <w:rPr>
          <w:color w:val="000000"/>
          <w:sz w:val="28"/>
          <w:szCs w:val="28"/>
        </w:rPr>
        <w:t>Один из идеологов славянофильства К. С. Аксаков писал, что на Западе государство создавалось в виде завоевания, а на Руси оно явилось результатом мирного призвания правителей. И по</w:t>
      </w:r>
      <w:r w:rsidRPr="00BE2493">
        <w:rPr>
          <w:color w:val="000000"/>
          <w:sz w:val="28"/>
          <w:szCs w:val="28"/>
        </w:rPr>
        <w:softHyphen/>
        <w:t>тому в основе Русского государства лежали мир и согласие. Пе</w:t>
      </w:r>
      <w:r w:rsidRPr="00BE2493">
        <w:rPr>
          <w:color w:val="000000"/>
          <w:sz w:val="28"/>
          <w:szCs w:val="28"/>
        </w:rPr>
        <w:softHyphen/>
        <w:t>редав государству власть, народ полностью отказался от полити</w:t>
      </w:r>
      <w:r w:rsidRPr="00BE2493">
        <w:rPr>
          <w:color w:val="000000"/>
          <w:sz w:val="28"/>
          <w:szCs w:val="28"/>
        </w:rPr>
        <w:softHyphen/>
        <w:t>ческих прав, сохранив духовную свободу, т. е. свободу высказы</w:t>
      </w:r>
      <w:r w:rsidRPr="00BE2493">
        <w:rPr>
          <w:color w:val="000000"/>
          <w:sz w:val="28"/>
          <w:szCs w:val="28"/>
        </w:rPr>
        <w:softHyphen/>
        <w:t xml:space="preserve">вать власти собственное мнение, что отразилось в деятельности земских соборов. </w:t>
      </w:r>
    </w:p>
    <w:p w:rsidR="00BE2493" w:rsidRPr="00BE2493" w:rsidRDefault="00BE2493" w:rsidP="00BE2493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BE2493">
        <w:rPr>
          <w:color w:val="000000"/>
          <w:sz w:val="28"/>
          <w:szCs w:val="28"/>
        </w:rPr>
        <w:t>В случае сохранения подобного положения Московская Русь продолжала бы приближаться к своему конечному идеалу - «об</w:t>
      </w:r>
      <w:r w:rsidRPr="00BE2493">
        <w:rPr>
          <w:color w:val="000000"/>
          <w:sz w:val="28"/>
          <w:szCs w:val="28"/>
        </w:rPr>
        <w:softHyphen/>
        <w:t>ществу христианскому». Петр 1 повел Россию по европейскому направлению, решив дать ей западное просвещение, для кото</w:t>
      </w:r>
      <w:r w:rsidRPr="00BE2493">
        <w:rPr>
          <w:color w:val="000000"/>
          <w:sz w:val="28"/>
          <w:szCs w:val="28"/>
        </w:rPr>
        <w:softHyphen/>
        <w:t>рого здесь не было почвы. Новшества, внедренные Петром, вос</w:t>
      </w:r>
      <w:r w:rsidRPr="00BE2493">
        <w:rPr>
          <w:color w:val="000000"/>
          <w:sz w:val="28"/>
          <w:szCs w:val="28"/>
        </w:rPr>
        <w:softHyphen/>
        <w:t>приняли лишь высшие сословия. Народ сохранил верность своим началам и не принял «отвлеченного знания», далекого от реаль</w:t>
      </w:r>
      <w:r w:rsidRPr="00BE2493">
        <w:rPr>
          <w:color w:val="000000"/>
          <w:sz w:val="28"/>
          <w:szCs w:val="28"/>
        </w:rPr>
        <w:softHyphen/>
        <w:t>ной жизни. Петровские реформы разорвали связь государства с землей. И теперь государство стало вмешиваться во внутреннюю жизнь народа, доведя его до положения рабов. Для того чтобы вернуть нормальное положение вещей, говорили славянофилы, высшему сословию надлежит восстановить духовную связь с на</w:t>
      </w:r>
      <w:r w:rsidRPr="00BE2493">
        <w:rPr>
          <w:color w:val="000000"/>
          <w:sz w:val="28"/>
          <w:szCs w:val="28"/>
        </w:rPr>
        <w:softHyphen/>
        <w:t xml:space="preserve">родом. </w:t>
      </w:r>
    </w:p>
    <w:p w:rsidR="00BE2493" w:rsidRPr="00BE2493" w:rsidRDefault="00BE2493" w:rsidP="00BE2493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BE2493">
        <w:rPr>
          <w:color w:val="000000"/>
          <w:sz w:val="28"/>
          <w:szCs w:val="28"/>
        </w:rPr>
        <w:t xml:space="preserve">В отличие от славянофилов западники считали, что именно Петр 1 вдохнул душу в умирающее тело России и лишь его деяния положили начало русской истории. Даже деспотизм, пришедший в русскую жизнь с Петром 1, западники считали лишь побочным результатом. </w:t>
      </w:r>
    </w:p>
    <w:p w:rsidR="00BE2493" w:rsidRPr="00BE2493" w:rsidRDefault="00BE2493" w:rsidP="00BE2493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BE2493">
        <w:rPr>
          <w:color w:val="000000"/>
          <w:sz w:val="28"/>
          <w:szCs w:val="28"/>
        </w:rPr>
        <w:t xml:space="preserve">Заслуга Петра </w:t>
      </w:r>
      <w:r w:rsidRPr="00BE2493">
        <w:rPr>
          <w:color w:val="000000"/>
          <w:sz w:val="28"/>
          <w:szCs w:val="28"/>
          <w:lang w:val="en-US"/>
        </w:rPr>
        <w:t>I</w:t>
      </w:r>
      <w:r w:rsidRPr="00BE2493">
        <w:rPr>
          <w:color w:val="000000"/>
          <w:sz w:val="28"/>
          <w:szCs w:val="28"/>
        </w:rPr>
        <w:t xml:space="preserve"> - движение во всемирную историю. Реформы его - начало исторического развития России, которое было за</w:t>
      </w:r>
      <w:r w:rsidRPr="00BE2493">
        <w:rPr>
          <w:color w:val="000000"/>
          <w:sz w:val="28"/>
          <w:szCs w:val="28"/>
        </w:rPr>
        <w:softHyphen/>
        <w:t xml:space="preserve">держано, но не остановлено в правление Николая </w:t>
      </w:r>
      <w:r w:rsidRPr="00BE2493">
        <w:rPr>
          <w:color w:val="000000"/>
          <w:sz w:val="28"/>
          <w:szCs w:val="28"/>
          <w:lang w:val="en-US"/>
        </w:rPr>
        <w:t>I</w:t>
      </w:r>
      <w:r w:rsidRPr="00BE2493">
        <w:rPr>
          <w:color w:val="000000"/>
          <w:sz w:val="28"/>
          <w:szCs w:val="28"/>
        </w:rPr>
        <w:t xml:space="preserve">. От Петра </w:t>
      </w:r>
      <w:r w:rsidRPr="00BE2493">
        <w:rPr>
          <w:color w:val="000000"/>
          <w:sz w:val="28"/>
          <w:szCs w:val="28"/>
          <w:lang w:val="en-US"/>
        </w:rPr>
        <w:t>I</w:t>
      </w:r>
      <w:r w:rsidRPr="00BE2493">
        <w:rPr>
          <w:color w:val="000000"/>
          <w:sz w:val="28"/>
          <w:szCs w:val="28"/>
        </w:rPr>
        <w:t xml:space="preserve"> идет начало движения за освобождение личности и за создание государства и общества, </w:t>
      </w:r>
      <w:proofErr w:type="gramStart"/>
      <w:r w:rsidRPr="00BE2493">
        <w:rPr>
          <w:color w:val="000000"/>
          <w:sz w:val="28"/>
          <w:szCs w:val="28"/>
        </w:rPr>
        <w:t>обеспечивающих</w:t>
      </w:r>
      <w:proofErr w:type="gramEnd"/>
      <w:r w:rsidRPr="00BE2493">
        <w:rPr>
          <w:color w:val="000000"/>
          <w:sz w:val="28"/>
          <w:szCs w:val="28"/>
        </w:rPr>
        <w:t xml:space="preserve"> эту свободу. В </w:t>
      </w:r>
      <w:proofErr w:type="spellStart"/>
      <w:r w:rsidRPr="00BE2493">
        <w:rPr>
          <w:color w:val="000000"/>
          <w:sz w:val="28"/>
          <w:szCs w:val="28"/>
        </w:rPr>
        <w:t>результатепетровских</w:t>
      </w:r>
      <w:proofErr w:type="spellEnd"/>
      <w:r w:rsidRPr="00BE2493">
        <w:rPr>
          <w:color w:val="000000"/>
          <w:sz w:val="28"/>
          <w:szCs w:val="28"/>
        </w:rPr>
        <w:t xml:space="preserve"> реформ общество было разделено на высшее сосло</w:t>
      </w:r>
      <w:r w:rsidRPr="00BE2493">
        <w:rPr>
          <w:color w:val="000000"/>
          <w:sz w:val="28"/>
          <w:szCs w:val="28"/>
        </w:rPr>
        <w:softHyphen/>
        <w:t>вие, приобщавшееся к формам европейского бытия, и народ, на который правительство смотрело как на стадо. Даже в XIX в. сто</w:t>
      </w:r>
      <w:r w:rsidRPr="00BE2493">
        <w:rPr>
          <w:color w:val="000000"/>
          <w:sz w:val="28"/>
          <w:szCs w:val="28"/>
        </w:rPr>
        <w:softHyphen/>
        <w:t xml:space="preserve">летии, считали западники, народ не способен принять активного участия в историческом процессе. </w:t>
      </w:r>
    </w:p>
    <w:p w:rsidR="00BE2493" w:rsidRPr="00BE2493" w:rsidRDefault="00BE2493" w:rsidP="00BE2493">
      <w:pPr>
        <w:pStyle w:val="a3"/>
        <w:spacing w:before="100" w:beforeAutospacing="1" w:after="100" w:afterAutospacing="1"/>
        <w:ind w:right="284" w:firstLine="708"/>
        <w:jc w:val="both"/>
        <w:rPr>
          <w:color w:val="000000"/>
          <w:sz w:val="28"/>
          <w:szCs w:val="28"/>
        </w:rPr>
      </w:pPr>
      <w:r w:rsidRPr="00BE2493">
        <w:rPr>
          <w:color w:val="000000"/>
          <w:sz w:val="28"/>
          <w:szCs w:val="28"/>
        </w:rPr>
        <w:t>И для западников, и для славянофилов было характерно стрем</w:t>
      </w:r>
      <w:r w:rsidRPr="00BE2493">
        <w:rPr>
          <w:color w:val="000000"/>
          <w:sz w:val="28"/>
          <w:szCs w:val="28"/>
        </w:rPr>
        <w:softHyphen/>
        <w:t>ление к отмене крепостного права путем реформ. Однако в Рос</w:t>
      </w:r>
      <w:r w:rsidRPr="00BE2493">
        <w:rPr>
          <w:color w:val="000000"/>
          <w:sz w:val="28"/>
          <w:szCs w:val="28"/>
        </w:rPr>
        <w:softHyphen/>
        <w:t>сии к тому времени появлялись общественные движения, гото</w:t>
      </w:r>
      <w:r w:rsidRPr="00BE2493">
        <w:rPr>
          <w:color w:val="000000"/>
          <w:sz w:val="28"/>
          <w:szCs w:val="28"/>
        </w:rPr>
        <w:softHyphen/>
        <w:t xml:space="preserve">вые вести страну по революционному пути. </w:t>
      </w:r>
    </w:p>
    <w:p w:rsidR="00BE2493" w:rsidRPr="00BE2493" w:rsidRDefault="00BE2493" w:rsidP="00BE2493">
      <w:pPr>
        <w:pStyle w:val="a3"/>
        <w:spacing w:before="100" w:beforeAutospacing="1" w:after="100" w:afterAutospacing="1"/>
        <w:ind w:right="284"/>
        <w:jc w:val="both"/>
        <w:rPr>
          <w:color w:val="000000"/>
          <w:sz w:val="28"/>
          <w:szCs w:val="28"/>
        </w:rPr>
      </w:pPr>
      <w:r w:rsidRPr="00BE2493">
        <w:rPr>
          <w:b/>
          <w:color w:val="000000"/>
          <w:sz w:val="28"/>
          <w:szCs w:val="28"/>
        </w:rPr>
        <w:lastRenderedPageBreak/>
        <w:t>Первые русские социалисты</w:t>
      </w:r>
      <w:r w:rsidRPr="00BE2493">
        <w:rPr>
          <w:color w:val="000000"/>
          <w:sz w:val="28"/>
          <w:szCs w:val="28"/>
        </w:rPr>
        <w:t xml:space="preserve">. </w:t>
      </w:r>
    </w:p>
    <w:p w:rsidR="00BE2493" w:rsidRPr="00BE2493" w:rsidRDefault="00BE2493" w:rsidP="00BE2493">
      <w:pPr>
        <w:pStyle w:val="a3"/>
        <w:spacing w:before="100" w:beforeAutospacing="1" w:after="100" w:afterAutospacing="1"/>
        <w:ind w:right="284" w:firstLine="708"/>
        <w:jc w:val="both"/>
        <w:rPr>
          <w:color w:val="000000"/>
          <w:sz w:val="28"/>
          <w:szCs w:val="28"/>
        </w:rPr>
      </w:pPr>
      <w:r w:rsidRPr="00BE2493">
        <w:rPr>
          <w:color w:val="000000"/>
          <w:sz w:val="28"/>
          <w:szCs w:val="28"/>
        </w:rPr>
        <w:t>Выдающийся литературный кри</w:t>
      </w:r>
      <w:r w:rsidRPr="00BE2493">
        <w:rPr>
          <w:color w:val="000000"/>
          <w:sz w:val="28"/>
          <w:szCs w:val="28"/>
        </w:rPr>
        <w:softHyphen/>
        <w:t>тик В. Г. Белинский стал одним из первых в России пропагандис</w:t>
      </w:r>
      <w:r w:rsidRPr="00BE2493">
        <w:rPr>
          <w:color w:val="000000"/>
          <w:sz w:val="28"/>
          <w:szCs w:val="28"/>
        </w:rPr>
        <w:softHyphen/>
        <w:t>тов учения социалистов. Белинский призывал к народной рево</w:t>
      </w:r>
      <w:r w:rsidRPr="00BE2493">
        <w:rPr>
          <w:color w:val="000000"/>
          <w:sz w:val="28"/>
          <w:szCs w:val="28"/>
        </w:rPr>
        <w:softHyphen/>
        <w:t>люции, желая сам принять в ней участие. В 1846 г. вышла книга Н. В. Гоголя «Выбранные места из переписки с друзьями». Пись</w:t>
      </w:r>
      <w:r w:rsidRPr="00BE2493">
        <w:rPr>
          <w:color w:val="000000"/>
          <w:sz w:val="28"/>
          <w:szCs w:val="28"/>
        </w:rPr>
        <w:softHyphen/>
        <w:t>мо Белинского к Гоголю по поводу этого произведения разош</w:t>
      </w:r>
      <w:r w:rsidRPr="00BE2493">
        <w:rPr>
          <w:color w:val="000000"/>
          <w:sz w:val="28"/>
          <w:szCs w:val="28"/>
        </w:rPr>
        <w:softHyphen/>
        <w:t xml:space="preserve">лось по России с многочисленными вставками, отражающими самые радикальные взгляды. В письме говорилось, что Россия представляет собой «ужасное зрелище страны, где люди торгуют людьми», где «нет, не только никаких гарантий для личности, чести и собственности, но нет даже и полицейского порядка, а есть только огромные корпорации разных служебных воров и грабителей». </w:t>
      </w:r>
    </w:p>
    <w:p w:rsidR="00BE2493" w:rsidRPr="00BE2493" w:rsidRDefault="00BE2493" w:rsidP="00BE2493">
      <w:pPr>
        <w:pStyle w:val="a3"/>
        <w:spacing w:before="100" w:beforeAutospacing="1" w:after="100" w:afterAutospacing="1"/>
        <w:ind w:right="284" w:firstLine="708"/>
        <w:jc w:val="both"/>
        <w:rPr>
          <w:color w:val="000000"/>
          <w:sz w:val="28"/>
          <w:szCs w:val="28"/>
        </w:rPr>
      </w:pPr>
      <w:r w:rsidRPr="00BE2493">
        <w:rPr>
          <w:color w:val="000000"/>
          <w:sz w:val="28"/>
          <w:szCs w:val="28"/>
        </w:rPr>
        <w:t xml:space="preserve">Наиболее активно занимались распространением этого письма члены кружка </w:t>
      </w:r>
      <w:proofErr w:type="spellStart"/>
      <w:r w:rsidRPr="00BE2493">
        <w:rPr>
          <w:i/>
          <w:color w:val="000000"/>
          <w:sz w:val="28"/>
          <w:szCs w:val="28"/>
        </w:rPr>
        <w:t>М.В.Буташевича-Петрашевского</w:t>
      </w:r>
      <w:proofErr w:type="spellEnd"/>
      <w:r w:rsidRPr="00BE2493">
        <w:rPr>
          <w:color w:val="000000"/>
          <w:sz w:val="28"/>
          <w:szCs w:val="28"/>
        </w:rPr>
        <w:t xml:space="preserve"> в Петербурге. На собраниях кружка обсуждались доклады, в которых раскрывались теории французских социалистов. У некоторых членов кружка воз</w:t>
      </w:r>
      <w:r w:rsidRPr="00BE2493">
        <w:rPr>
          <w:color w:val="000000"/>
          <w:sz w:val="28"/>
          <w:szCs w:val="28"/>
        </w:rPr>
        <w:softHyphen/>
        <w:t>никла идея организации вооруженного восстания. Н. А. Спешнев составил «Проект обязательной подписки для членов Тайного общества», главным пунктом которого было участие в восстании. В 1849 г. большая часть членов кружка была арестована и заключе</w:t>
      </w:r>
      <w:r w:rsidRPr="00BE2493">
        <w:rPr>
          <w:color w:val="000000"/>
          <w:sz w:val="28"/>
          <w:szCs w:val="28"/>
        </w:rPr>
        <w:softHyphen/>
        <w:t xml:space="preserve">на в Петропавловскую крепость. Суд приговорил 21 человека к расстрелу, замененному каторгой. </w:t>
      </w:r>
    </w:p>
    <w:p w:rsidR="00BE2493" w:rsidRPr="00BE2493" w:rsidRDefault="00BE2493" w:rsidP="00BE2493">
      <w:pPr>
        <w:pStyle w:val="a3"/>
        <w:spacing w:before="100" w:beforeAutospacing="1" w:after="100" w:afterAutospacing="1"/>
        <w:ind w:right="284" w:firstLine="708"/>
        <w:jc w:val="both"/>
        <w:rPr>
          <w:color w:val="000000"/>
          <w:sz w:val="28"/>
          <w:szCs w:val="28"/>
        </w:rPr>
      </w:pPr>
      <w:r w:rsidRPr="00BE2493">
        <w:rPr>
          <w:color w:val="000000"/>
          <w:sz w:val="28"/>
          <w:szCs w:val="28"/>
        </w:rPr>
        <w:t>Наиболее последовательный проводник социалистических идей, А. И. Герцен (1812 - 1870) в своих философских взглядах прошел путь от идеалиста до материалиста. В 1847 г. Герцен уехал за грани</w:t>
      </w:r>
      <w:r w:rsidRPr="00BE2493">
        <w:rPr>
          <w:color w:val="000000"/>
          <w:sz w:val="28"/>
          <w:szCs w:val="28"/>
        </w:rPr>
        <w:softHyphen/>
        <w:t>цу. Запад привлек его своими, как казалось ему, демократически</w:t>
      </w:r>
      <w:r w:rsidRPr="00BE2493">
        <w:rPr>
          <w:color w:val="000000"/>
          <w:sz w:val="28"/>
          <w:szCs w:val="28"/>
        </w:rPr>
        <w:softHyphen/>
        <w:t>ми традициями. Однако там его ждало разочарование. Революци</w:t>
      </w:r>
      <w:r w:rsidRPr="00BE2493">
        <w:rPr>
          <w:color w:val="000000"/>
          <w:sz w:val="28"/>
          <w:szCs w:val="28"/>
        </w:rPr>
        <w:softHyphen/>
        <w:t>онные события 1848 г. породили у Герцена скептическое отноше</w:t>
      </w:r>
      <w:r w:rsidRPr="00BE2493">
        <w:rPr>
          <w:color w:val="000000"/>
          <w:sz w:val="28"/>
          <w:szCs w:val="28"/>
        </w:rPr>
        <w:softHyphen/>
        <w:t>ние к западному обществу и его перспективам. Идеалом для него стала русская сельская община, которую он считал зачатком со</w:t>
      </w:r>
      <w:r w:rsidRPr="00BE2493">
        <w:rPr>
          <w:color w:val="000000"/>
          <w:sz w:val="28"/>
          <w:szCs w:val="28"/>
        </w:rPr>
        <w:softHyphen/>
        <w:t>циалистического переустройства всего общества. В августе 1852 г. Герцен переехал в Лондон, где основал Воль</w:t>
      </w:r>
      <w:r w:rsidRPr="00BE2493">
        <w:rPr>
          <w:color w:val="000000"/>
          <w:sz w:val="28"/>
          <w:szCs w:val="28"/>
        </w:rPr>
        <w:softHyphen/>
        <w:t>ную русскую типографию. Здесь стали печататься альманах «По</w:t>
      </w:r>
      <w:r w:rsidRPr="00BE2493">
        <w:rPr>
          <w:color w:val="000000"/>
          <w:sz w:val="28"/>
          <w:szCs w:val="28"/>
        </w:rPr>
        <w:softHyphen/>
        <w:t>лярная Звезда» (1855 -1869) и газета «Колокол» (1857 -1867) пер</w:t>
      </w:r>
      <w:r w:rsidRPr="00BE2493">
        <w:rPr>
          <w:color w:val="000000"/>
          <w:sz w:val="28"/>
          <w:szCs w:val="28"/>
        </w:rPr>
        <w:softHyphen/>
        <w:t xml:space="preserve">вые бесцензурные издания, переправлявшиеся из-за границы в Россию. </w:t>
      </w:r>
      <w:bookmarkStart w:id="0" w:name="_GoBack"/>
      <w:bookmarkEnd w:id="0"/>
    </w:p>
    <w:p w:rsidR="00C967C0" w:rsidRDefault="00C967C0"/>
    <w:sectPr w:rsidR="00C967C0" w:rsidSect="00BE2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2493"/>
    <w:rsid w:val="00BE2493"/>
    <w:rsid w:val="00C9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E2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6699</Characters>
  <Application>Microsoft Office Word</Application>
  <DocSecurity>0</DocSecurity>
  <Lines>55</Lines>
  <Paragraphs>15</Paragraphs>
  <ScaleCrop>false</ScaleCrop>
  <Company>Microsoft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2023-03-27T05:25:00Z</dcterms:created>
  <dcterms:modified xsi:type="dcterms:W3CDTF">2023-03-27T05:27:00Z</dcterms:modified>
</cp:coreProperties>
</file>