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5"/>
        <w:gridCol w:w="108"/>
        <w:gridCol w:w="6440"/>
      </w:tblGrid>
      <w:tr w:rsidR="007A5305" w:rsidTr="007A5305">
        <w:tc>
          <w:tcPr>
            <w:tcW w:w="10773" w:type="dxa"/>
            <w:gridSpan w:val="3"/>
          </w:tcPr>
          <w:p w:rsidR="00530331" w:rsidRDefault="007A5305" w:rsidP="00E548AF">
            <w:pPr>
              <w:rPr>
                <w:b/>
                <w:sz w:val="24"/>
                <w:szCs w:val="24"/>
              </w:rPr>
            </w:pPr>
            <w:r w:rsidRPr="00C74BE6">
              <w:rPr>
                <w:b/>
                <w:sz w:val="24"/>
                <w:szCs w:val="24"/>
              </w:rPr>
              <w:t xml:space="preserve"> </w:t>
            </w:r>
          </w:p>
          <w:p w:rsidR="00530331" w:rsidRPr="00530331" w:rsidRDefault="00530331" w:rsidP="00530331">
            <w:pPr>
              <w:spacing w:after="0" w:line="360" w:lineRule="auto"/>
              <w:jc w:val="center"/>
              <w:rPr>
                <w:b/>
                <w:color w:val="000000"/>
                <w:spacing w:val="-10"/>
                <w:sz w:val="24"/>
                <w:szCs w:val="28"/>
                <w:shd w:val="clear" w:color="auto" w:fill="FFFFFF"/>
              </w:rPr>
            </w:pPr>
            <w:r w:rsidRPr="00530331">
              <w:rPr>
                <w:b/>
                <w:color w:val="000000"/>
                <w:spacing w:val="-10"/>
                <w:sz w:val="24"/>
                <w:szCs w:val="28"/>
                <w:shd w:val="clear" w:color="auto" w:fill="FFFFFF"/>
              </w:rPr>
              <w:t>ПРАКТИЧЕСКАЯ РАБОТА</w:t>
            </w:r>
          </w:p>
          <w:p w:rsidR="00530331" w:rsidRPr="00530331" w:rsidRDefault="00530331" w:rsidP="00530331">
            <w:pPr>
              <w:widowControl w:val="0"/>
              <w:spacing w:after="0" w:line="360" w:lineRule="auto"/>
              <w:jc w:val="center"/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530331">
              <w:rPr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>ПРОИЗВОДНЫЕ НЕКОТОРЫХ ЭЛЕМЕНТАРНЫХ ФУНКЦИЙ. ПРОИЗВОДНАЯ СЛОЖНОЙ ФУНКЦИИ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>.</w:t>
            </w:r>
            <w:r w:rsidRPr="00530331">
              <w:rPr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ГЕОМЕТРИЧЕСКИЙ СМЫСЛ ПРОИЗВОДНОЙ.</w:t>
            </w:r>
          </w:p>
          <w:p w:rsidR="00530331" w:rsidRPr="00530331" w:rsidRDefault="00530331" w:rsidP="00530331">
            <w:pPr>
              <w:widowControl w:val="0"/>
              <w:spacing w:after="0" w:line="360" w:lineRule="auto"/>
              <w:ind w:firstLine="720"/>
              <w:jc w:val="both"/>
              <w:rPr>
                <w:bCs/>
                <w:i/>
                <w:iCs/>
                <w:spacing w:val="-10"/>
                <w:sz w:val="24"/>
                <w:szCs w:val="24"/>
              </w:rPr>
            </w:pPr>
            <w:r w:rsidRPr="00530331">
              <w:rPr>
                <w:b/>
                <w:bCs/>
                <w:iCs/>
                <w:color w:val="000000"/>
                <w:spacing w:val="-10"/>
                <w:sz w:val="24"/>
                <w:szCs w:val="24"/>
              </w:rPr>
              <w:t>Цель занятия</w:t>
            </w:r>
            <w:r w:rsidRPr="00530331"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: </w:t>
            </w:r>
            <w:r w:rsidRPr="00530331">
              <w:rPr>
                <w:bCs/>
                <w:i/>
                <w:iCs/>
                <w:spacing w:val="-10"/>
                <w:sz w:val="24"/>
                <w:szCs w:val="24"/>
              </w:rPr>
              <w:t>закрепить правила дифференцирования и формулы вычисления производной некоторых элементарных функций, геометрический смысл производной.</w:t>
            </w:r>
          </w:p>
          <w:p w:rsidR="007A5305" w:rsidRPr="00530331" w:rsidRDefault="00530331" w:rsidP="00530331">
            <w:pPr>
              <w:widowControl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30331">
              <w:rPr>
                <w:color w:val="000000"/>
                <w:sz w:val="24"/>
                <w:szCs w:val="24"/>
              </w:rPr>
              <w:tab/>
            </w:r>
            <w:r w:rsidRPr="00530331">
              <w:rPr>
                <w:b/>
                <w:i/>
                <w:color w:val="000000"/>
                <w:sz w:val="24"/>
                <w:szCs w:val="24"/>
              </w:rPr>
              <w:t xml:space="preserve">Подготовка к выполнению практической работы: </w:t>
            </w:r>
            <w:r w:rsidRPr="00530331">
              <w:rPr>
                <w:color w:val="000000"/>
                <w:sz w:val="24"/>
                <w:szCs w:val="24"/>
              </w:rPr>
              <w:t>изучить теоретический материал по теме: «</w:t>
            </w:r>
            <w:r w:rsidRPr="00530331">
              <w:rPr>
                <w:bCs/>
                <w:iCs/>
                <w:spacing w:val="-10"/>
                <w:sz w:val="24"/>
                <w:szCs w:val="24"/>
              </w:rPr>
              <w:t>Производные некоторых элементарных функций</w:t>
            </w:r>
            <w:r w:rsidRPr="00530331">
              <w:rPr>
                <w:color w:val="000000"/>
                <w:sz w:val="24"/>
                <w:szCs w:val="24"/>
              </w:rPr>
              <w:t>», «Геометрический смысл производной».</w:t>
            </w:r>
          </w:p>
        </w:tc>
      </w:tr>
      <w:tr w:rsidR="007A5305" w:rsidTr="007A5305">
        <w:tc>
          <w:tcPr>
            <w:tcW w:w="10773" w:type="dxa"/>
            <w:gridSpan w:val="3"/>
          </w:tcPr>
          <w:p w:rsidR="007A5305" w:rsidRPr="009640A5" w:rsidRDefault="007A5305" w:rsidP="00E548A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7A530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часть.</w:t>
            </w:r>
            <w:r>
              <w:rPr>
                <w:bCs/>
                <w:sz w:val="24"/>
                <w:szCs w:val="24"/>
              </w:rPr>
              <w:t xml:space="preserve"> Правила дифференцирования</w:t>
            </w:r>
          </w:p>
        </w:tc>
      </w:tr>
      <w:tr w:rsidR="007A5305" w:rsidTr="007A5305">
        <w:tc>
          <w:tcPr>
            <w:tcW w:w="4333" w:type="dxa"/>
            <w:gridSpan w:val="2"/>
          </w:tcPr>
          <w:p w:rsidR="007A5305" w:rsidRPr="009116C4" w:rsidRDefault="007A5305" w:rsidP="00E548AF">
            <w:pPr>
              <w:rPr>
                <w:b/>
                <w:sz w:val="24"/>
                <w:szCs w:val="24"/>
              </w:rPr>
            </w:pPr>
            <w:r w:rsidRPr="009116C4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6440" w:type="dxa"/>
          </w:tcPr>
          <w:p w:rsidR="007A5305" w:rsidRPr="009116C4" w:rsidRDefault="007A5305" w:rsidP="00E548AF">
            <w:pPr>
              <w:rPr>
                <w:b/>
                <w:sz w:val="24"/>
                <w:szCs w:val="24"/>
              </w:rPr>
            </w:pPr>
            <w:r w:rsidRPr="009116C4">
              <w:rPr>
                <w:b/>
                <w:sz w:val="24"/>
                <w:szCs w:val="24"/>
              </w:rPr>
              <w:t>Вариант 2</w:t>
            </w:r>
          </w:p>
        </w:tc>
      </w:tr>
      <w:tr w:rsidR="007A5305" w:rsidRPr="00DF1207" w:rsidTr="007A5305">
        <w:tc>
          <w:tcPr>
            <w:tcW w:w="10773" w:type="dxa"/>
            <w:gridSpan w:val="3"/>
          </w:tcPr>
          <w:p w:rsidR="007A5305" w:rsidRPr="008A1B07" w:rsidRDefault="007A5305" w:rsidP="007E67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производную функции:</w:t>
            </w:r>
          </w:p>
        </w:tc>
      </w:tr>
      <w:tr w:rsidR="007A5305" w:rsidRPr="00DF1207" w:rsidTr="007A5305">
        <w:tc>
          <w:tcPr>
            <w:tcW w:w="4333" w:type="dxa"/>
            <w:gridSpan w:val="2"/>
          </w:tcPr>
          <w:p w:rsidR="007A5305" w:rsidRPr="007A5305" w:rsidRDefault="007A5305" w:rsidP="007A5305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</w:p>
        </w:tc>
        <w:tc>
          <w:tcPr>
            <w:tcW w:w="6440" w:type="dxa"/>
          </w:tcPr>
          <w:p w:rsidR="007A5305" w:rsidRPr="007A5305" w:rsidRDefault="007A5305" w:rsidP="007A5305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+3</m:t>
              </m:r>
            </m:oMath>
          </w:p>
        </w:tc>
      </w:tr>
      <w:tr w:rsidR="007A5305" w:rsidRPr="00DF1207" w:rsidTr="007A5305">
        <w:tc>
          <w:tcPr>
            <w:tcW w:w="4333" w:type="dxa"/>
            <w:gridSpan w:val="2"/>
          </w:tcPr>
          <w:p w:rsidR="007A5305" w:rsidRPr="007A5305" w:rsidRDefault="007A5305" w:rsidP="007A5305">
            <w:pPr>
              <w:pStyle w:val="a4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-0,5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12</m:t>
                  </m:r>
                </m:sup>
              </m:sSup>
            </m:oMath>
          </w:p>
        </w:tc>
        <w:tc>
          <w:tcPr>
            <w:tcW w:w="6440" w:type="dxa"/>
          </w:tcPr>
          <w:p w:rsidR="007A5305" w:rsidRPr="007A5305" w:rsidRDefault="007A5305" w:rsidP="007A5305">
            <w:pPr>
              <w:pStyle w:val="a4"/>
              <w:numPr>
                <w:ilvl w:val="0"/>
                <w:numId w:val="6"/>
              </w:numPr>
              <w:jc w:val="center"/>
              <w:rPr>
                <w:rFonts w:eastAsia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15</m:t>
                  </m:r>
                </m:sup>
              </m:sSup>
            </m:oMath>
          </w:p>
        </w:tc>
      </w:tr>
      <w:tr w:rsidR="007A5305" w:rsidRPr="00DF1207" w:rsidTr="007A5305">
        <w:tc>
          <w:tcPr>
            <w:tcW w:w="4333" w:type="dxa"/>
            <w:gridSpan w:val="2"/>
          </w:tcPr>
          <w:p w:rsidR="007A5305" w:rsidRPr="009F6105" w:rsidRDefault="007A5305" w:rsidP="007A5305">
            <w:pPr>
              <w:pStyle w:val="a4"/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eastAsia="Calibri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</m:t>
                  </m:r>
                </m:num>
                <m:den>
                  <m:rad>
                    <m:rad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6440" w:type="dxa"/>
          </w:tcPr>
          <w:p w:rsidR="007A5305" w:rsidRPr="009F6105" w:rsidRDefault="007A5305" w:rsidP="007A5305">
            <w:pPr>
              <w:pStyle w:val="a4"/>
              <w:numPr>
                <w:ilvl w:val="0"/>
                <w:numId w:val="6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7</m:t>
                  </m:r>
                </m:num>
                <m:den>
                  <m:rad>
                    <m:rad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4</m:t>
                      </m:r>
                    </m:deg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eastAsia="Calibri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</w:tr>
      <w:tr w:rsidR="007A5305" w:rsidRPr="00DF1207" w:rsidTr="007A5305">
        <w:tc>
          <w:tcPr>
            <w:tcW w:w="4333" w:type="dxa"/>
            <w:gridSpan w:val="2"/>
          </w:tcPr>
          <w:p w:rsidR="007A5305" w:rsidRPr="009F6105" w:rsidRDefault="007A5305" w:rsidP="007A5305">
            <w:pPr>
              <w:pStyle w:val="a4"/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x+7</m:t>
                  </m:r>
                </m:e>
              </m:d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6440" w:type="dxa"/>
          </w:tcPr>
          <w:p w:rsidR="007A5305" w:rsidRPr="009F6105" w:rsidRDefault="007A5305" w:rsidP="007A5305">
            <w:pPr>
              <w:pStyle w:val="a4"/>
              <w:numPr>
                <w:ilvl w:val="0"/>
                <w:numId w:val="6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x-6</m:t>
                  </m:r>
                </m:e>
              </m:d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  <w:tr w:rsidR="007A5305" w:rsidRPr="00DF1207" w:rsidTr="007A5305">
        <w:tc>
          <w:tcPr>
            <w:tcW w:w="4333" w:type="dxa"/>
            <w:gridSpan w:val="2"/>
          </w:tcPr>
          <w:p w:rsidR="007A5305" w:rsidRPr="009F6105" w:rsidRDefault="007A5305" w:rsidP="007A5305">
            <w:pPr>
              <w:pStyle w:val="a4"/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rad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</m:oMath>
          </w:p>
        </w:tc>
        <w:tc>
          <w:tcPr>
            <w:tcW w:w="6440" w:type="dxa"/>
          </w:tcPr>
          <w:p w:rsidR="007A5305" w:rsidRPr="009F6105" w:rsidRDefault="007A5305" w:rsidP="007A5305">
            <w:pPr>
              <w:pStyle w:val="a4"/>
              <w:numPr>
                <w:ilvl w:val="0"/>
                <w:numId w:val="6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rad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</m:oMath>
          </w:p>
        </w:tc>
      </w:tr>
      <w:tr w:rsidR="007A5305" w:rsidRPr="00DF1207" w:rsidTr="007A5305">
        <w:tc>
          <w:tcPr>
            <w:tcW w:w="4333" w:type="dxa"/>
            <w:gridSpan w:val="2"/>
          </w:tcPr>
          <w:p w:rsidR="007A5305" w:rsidRPr="009F6105" w:rsidRDefault="007A5305" w:rsidP="007A5305">
            <w:pPr>
              <w:pStyle w:val="a4"/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2x-1</m:t>
                  </m:r>
                </m:e>
              </m:rad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+8</m:t>
                  </m:r>
                </m:e>
              </m:d>
            </m:oMath>
          </w:p>
        </w:tc>
        <w:tc>
          <w:tcPr>
            <w:tcW w:w="6440" w:type="dxa"/>
          </w:tcPr>
          <w:p w:rsidR="007A5305" w:rsidRPr="009F6105" w:rsidRDefault="007A5305" w:rsidP="007A5305">
            <w:pPr>
              <w:pStyle w:val="a4"/>
              <w:numPr>
                <w:ilvl w:val="0"/>
                <w:numId w:val="6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6x+1</m:t>
                  </m:r>
                </m:e>
              </m:rad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-5</m:t>
                  </m:r>
                </m:e>
              </m:d>
            </m:oMath>
          </w:p>
        </w:tc>
      </w:tr>
      <w:tr w:rsidR="007A5305" w:rsidRPr="00DF1207" w:rsidTr="007A5305">
        <w:tc>
          <w:tcPr>
            <w:tcW w:w="4333" w:type="dxa"/>
            <w:gridSpan w:val="2"/>
          </w:tcPr>
          <w:p w:rsidR="007A5305" w:rsidRPr="009F6105" w:rsidRDefault="007A5305" w:rsidP="007A5305">
            <w:pPr>
              <w:pStyle w:val="a4"/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</w:p>
        </w:tc>
        <w:tc>
          <w:tcPr>
            <w:tcW w:w="6440" w:type="dxa"/>
          </w:tcPr>
          <w:p w:rsidR="007A5305" w:rsidRPr="009F6105" w:rsidRDefault="007A5305" w:rsidP="007A5305">
            <w:pPr>
              <w:pStyle w:val="a4"/>
              <w:numPr>
                <w:ilvl w:val="0"/>
                <w:numId w:val="6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  <w:tr w:rsidR="007A5305" w:rsidRPr="00DF1207" w:rsidTr="007A5305">
        <w:tc>
          <w:tcPr>
            <w:tcW w:w="4333" w:type="dxa"/>
            <w:gridSpan w:val="2"/>
          </w:tcPr>
          <w:p w:rsidR="007A5305" w:rsidRPr="009F6105" w:rsidRDefault="007A5305" w:rsidP="007A5305">
            <w:pPr>
              <w:pStyle w:val="a4"/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2x+3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2-3x</m:t>
                  </m:r>
                </m:den>
              </m:f>
            </m:oMath>
          </w:p>
        </w:tc>
        <w:tc>
          <w:tcPr>
            <w:tcW w:w="6440" w:type="dxa"/>
          </w:tcPr>
          <w:p w:rsidR="007A5305" w:rsidRPr="009F6105" w:rsidRDefault="007A5305" w:rsidP="007A5305">
            <w:pPr>
              <w:pStyle w:val="a4"/>
              <w:numPr>
                <w:ilvl w:val="0"/>
                <w:numId w:val="6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2x+3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3-2x</m:t>
                  </m:r>
                </m:den>
              </m:f>
            </m:oMath>
          </w:p>
        </w:tc>
      </w:tr>
      <w:tr w:rsidR="007A5305" w:rsidRPr="00DF1207" w:rsidTr="007A5305">
        <w:tc>
          <w:tcPr>
            <w:tcW w:w="4333" w:type="dxa"/>
            <w:gridSpan w:val="2"/>
          </w:tcPr>
          <w:p w:rsidR="007A5305" w:rsidRPr="009F6105" w:rsidRDefault="007A5305" w:rsidP="007A5305">
            <w:pPr>
              <w:pStyle w:val="a4"/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3x+2</m:t>
                  </m:r>
                </m:den>
              </m:f>
            </m:oMath>
          </w:p>
        </w:tc>
        <w:tc>
          <w:tcPr>
            <w:tcW w:w="6440" w:type="dxa"/>
          </w:tcPr>
          <w:p w:rsidR="007A5305" w:rsidRPr="009F6105" w:rsidRDefault="007A5305" w:rsidP="007A5305">
            <w:pPr>
              <w:pStyle w:val="a4"/>
              <w:numPr>
                <w:ilvl w:val="0"/>
                <w:numId w:val="6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2x-3</m:t>
                  </m:r>
                </m:den>
              </m:f>
            </m:oMath>
          </w:p>
        </w:tc>
      </w:tr>
      <w:tr w:rsidR="007A5305" w:rsidRPr="00DF1207" w:rsidTr="007A5305">
        <w:tc>
          <w:tcPr>
            <w:tcW w:w="4333" w:type="dxa"/>
            <w:gridSpan w:val="2"/>
          </w:tcPr>
          <w:p w:rsidR="007A5305" w:rsidRPr="009F6105" w:rsidRDefault="007A5305" w:rsidP="007A5305">
            <w:pPr>
              <w:pStyle w:val="a4"/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+1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x-1</m:t>
                  </m:r>
                </m:den>
              </m:f>
            </m:oMath>
          </w:p>
        </w:tc>
        <w:tc>
          <w:tcPr>
            <w:tcW w:w="6440" w:type="dxa"/>
          </w:tcPr>
          <w:p w:rsidR="007A5305" w:rsidRPr="009F6105" w:rsidRDefault="007A5305" w:rsidP="007A5305">
            <w:pPr>
              <w:pStyle w:val="a4"/>
              <w:numPr>
                <w:ilvl w:val="0"/>
                <w:numId w:val="6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+1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x-1</m:t>
                  </m:r>
                </m:den>
              </m:f>
            </m:oMath>
          </w:p>
        </w:tc>
      </w:tr>
      <w:tr w:rsidR="007A5305" w:rsidRPr="00DF1207" w:rsidTr="007A5305">
        <w:tc>
          <w:tcPr>
            <w:tcW w:w="4333" w:type="dxa"/>
            <w:gridSpan w:val="2"/>
          </w:tcPr>
          <w:p w:rsidR="007A5305" w:rsidRPr="009F6105" w:rsidRDefault="007A5305" w:rsidP="007A5305">
            <w:pPr>
              <w:pStyle w:val="a4"/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2x-1</m:t>
                  </m:r>
                </m:den>
              </m:f>
            </m:oMath>
          </w:p>
        </w:tc>
        <w:tc>
          <w:tcPr>
            <w:tcW w:w="6440" w:type="dxa"/>
          </w:tcPr>
          <w:p w:rsidR="007A5305" w:rsidRPr="009F6105" w:rsidRDefault="007A5305" w:rsidP="007A5305">
            <w:pPr>
              <w:pStyle w:val="a4"/>
              <w:numPr>
                <w:ilvl w:val="0"/>
                <w:numId w:val="6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+2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3x-2</m:t>
                  </m:r>
                </m:den>
              </m:f>
            </m:oMath>
          </w:p>
        </w:tc>
      </w:tr>
      <w:tr w:rsidR="007A5305" w:rsidRPr="00DF1207" w:rsidTr="007A5305">
        <w:tc>
          <w:tcPr>
            <w:tcW w:w="4333" w:type="dxa"/>
            <w:gridSpan w:val="2"/>
          </w:tcPr>
          <w:p w:rsidR="007A5305" w:rsidRPr="00480382" w:rsidRDefault="007A5305" w:rsidP="007A5305">
            <w:pPr>
              <w:pStyle w:val="a4"/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-x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+1</m:t>
                  </m:r>
                </m:den>
              </m:f>
            </m:oMath>
          </w:p>
        </w:tc>
        <w:tc>
          <w:tcPr>
            <w:tcW w:w="6440" w:type="dxa"/>
          </w:tcPr>
          <w:p w:rsidR="007A5305" w:rsidRPr="00480382" w:rsidRDefault="007A5305" w:rsidP="007A5305">
            <w:pPr>
              <w:pStyle w:val="a4"/>
              <w:numPr>
                <w:ilvl w:val="0"/>
                <w:numId w:val="6"/>
              </w:numPr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-x</m:t>
                  </m:r>
                </m:den>
              </m:f>
            </m:oMath>
          </w:p>
        </w:tc>
      </w:tr>
      <w:tr w:rsidR="007A5305" w:rsidTr="007A5305">
        <w:tc>
          <w:tcPr>
            <w:tcW w:w="10773" w:type="dxa"/>
            <w:gridSpan w:val="3"/>
          </w:tcPr>
          <w:p w:rsidR="007A5305" w:rsidRPr="00AF729D" w:rsidRDefault="007A5305" w:rsidP="00E548A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</w:t>
            </w:r>
            <w:r w:rsidRPr="007A530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часть</w:t>
            </w:r>
            <w:r>
              <w:rPr>
                <w:bCs/>
                <w:sz w:val="24"/>
                <w:szCs w:val="24"/>
              </w:rPr>
              <w:t xml:space="preserve"> Геометрический смысл производной</w:t>
            </w:r>
          </w:p>
        </w:tc>
      </w:tr>
      <w:tr w:rsidR="007A5305" w:rsidRPr="00DF1207" w:rsidTr="007A5305">
        <w:tc>
          <w:tcPr>
            <w:tcW w:w="10773" w:type="dxa"/>
            <w:gridSpan w:val="3"/>
          </w:tcPr>
          <w:p w:rsidR="007A5305" w:rsidRPr="008A1B07" w:rsidRDefault="007A5305" w:rsidP="007A53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уравнение прямой, проходящей через точку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oMath>
            <w:r w:rsidRPr="00B56B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образующей с осью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OX</m:t>
              </m:r>
            </m:oMath>
            <w:r>
              <w:rPr>
                <w:sz w:val="24"/>
                <w:szCs w:val="24"/>
              </w:rPr>
              <w:t xml:space="preserve"> угол α</w:t>
            </w:r>
          </w:p>
        </w:tc>
      </w:tr>
      <w:tr w:rsidR="007A5305" w:rsidRPr="00DF1207" w:rsidTr="007A5305">
        <w:tc>
          <w:tcPr>
            <w:tcW w:w="4225" w:type="dxa"/>
          </w:tcPr>
          <w:p w:rsidR="007A5305" w:rsidRPr="00B56B16" w:rsidRDefault="007A5305" w:rsidP="00E548AF">
            <w:pPr>
              <w:ind w:left="720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=-1,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=3</m:t>
                </m:r>
              </m:oMath>
            </m:oMathPara>
          </w:p>
        </w:tc>
        <w:tc>
          <w:tcPr>
            <w:tcW w:w="6548" w:type="dxa"/>
            <w:gridSpan w:val="2"/>
          </w:tcPr>
          <w:p w:rsidR="007A5305" w:rsidRPr="00B56B16" w:rsidRDefault="007A5305" w:rsidP="00E548AF">
            <w:pPr>
              <w:ind w:left="720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=-2,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oMath>
            </m:oMathPara>
          </w:p>
        </w:tc>
      </w:tr>
      <w:tr w:rsidR="007A5305" w:rsidRPr="00DF1207" w:rsidTr="007A5305">
        <w:tc>
          <w:tcPr>
            <w:tcW w:w="10773" w:type="dxa"/>
            <w:gridSpan w:val="3"/>
          </w:tcPr>
          <w:p w:rsidR="007A5305" w:rsidRPr="00B56B16" w:rsidRDefault="007A5305" w:rsidP="007A53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Найти угловой коэффициент касательной к графику функции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Pr="00B56B1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в точке с абсциссой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</w:p>
        </w:tc>
      </w:tr>
      <w:tr w:rsidR="007A5305" w:rsidRPr="00DF1207" w:rsidTr="007A5305">
        <w:tc>
          <w:tcPr>
            <w:tcW w:w="4225" w:type="dxa"/>
          </w:tcPr>
          <w:p w:rsidR="007A5305" w:rsidRDefault="007A5305" w:rsidP="00E548AF"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=1</m:t>
                </m:r>
              </m:oMath>
            </m:oMathPara>
          </w:p>
        </w:tc>
        <w:tc>
          <w:tcPr>
            <w:tcW w:w="6548" w:type="dxa"/>
            <w:gridSpan w:val="2"/>
          </w:tcPr>
          <w:p w:rsidR="007A5305" w:rsidRDefault="007A5305" w:rsidP="00E548AF"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=1</m:t>
                </m:r>
              </m:oMath>
            </m:oMathPara>
          </w:p>
        </w:tc>
      </w:tr>
      <w:tr w:rsidR="007A5305" w:rsidRPr="00DF1207" w:rsidTr="007A5305">
        <w:tc>
          <w:tcPr>
            <w:tcW w:w="4225" w:type="dxa"/>
          </w:tcPr>
          <w:p w:rsidR="007A5305" w:rsidRPr="00B56B16" w:rsidRDefault="007A5305" w:rsidP="00E548AF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 xml:space="preserve"> ln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2x+1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=0</m:t>
                </m:r>
                <m: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 xml:space="preserve"> </m:t>
                </m:r>
              </m:oMath>
            </m:oMathPara>
          </w:p>
        </w:tc>
        <w:tc>
          <w:tcPr>
            <w:tcW w:w="6548" w:type="dxa"/>
            <w:gridSpan w:val="2"/>
          </w:tcPr>
          <w:p w:rsidR="007A5305" w:rsidRPr="00B56B16" w:rsidRDefault="007A5305" w:rsidP="00E548AF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2x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=0</m:t>
                </m:r>
                <m: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 xml:space="preserve"> </m:t>
                </m:r>
              </m:oMath>
            </m:oMathPara>
          </w:p>
        </w:tc>
      </w:tr>
      <w:tr w:rsidR="007A5305" w:rsidRPr="00B56B16" w:rsidTr="007A5305">
        <w:tc>
          <w:tcPr>
            <w:tcW w:w="10773" w:type="dxa"/>
            <w:gridSpan w:val="3"/>
          </w:tcPr>
          <w:p w:rsidR="007A5305" w:rsidRPr="00B56B16" w:rsidRDefault="007A5305" w:rsidP="007A53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</w:t>
            </w:r>
            <w:r>
              <w:rPr>
                <w:sz w:val="24"/>
                <w:szCs w:val="24"/>
              </w:rPr>
              <w:t xml:space="preserve"> тангенс угла</w:t>
            </w:r>
            <w:r>
              <w:rPr>
                <w:sz w:val="24"/>
                <w:szCs w:val="24"/>
              </w:rPr>
              <w:t xml:space="preserve"> между касательной к графику функции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 xml:space="preserve"> y=f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Pr="00B56B1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в точке с абсциссой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</w:p>
        </w:tc>
      </w:tr>
      <w:tr w:rsidR="007A5305" w:rsidRPr="00DF1207" w:rsidTr="007A5305">
        <w:tc>
          <w:tcPr>
            <w:tcW w:w="4225" w:type="dxa"/>
          </w:tcPr>
          <w:p w:rsidR="007A5305" w:rsidRPr="00222C69" w:rsidRDefault="007A5305" w:rsidP="00E548AF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=1</m:t>
                </m:r>
              </m:oMath>
            </m:oMathPara>
          </w:p>
        </w:tc>
        <w:tc>
          <w:tcPr>
            <w:tcW w:w="6548" w:type="dxa"/>
            <w:gridSpan w:val="2"/>
          </w:tcPr>
          <w:p w:rsidR="007A5305" w:rsidRPr="00222C69" w:rsidRDefault="007A5305" w:rsidP="00E548AF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=1</m:t>
                </m:r>
              </m:oMath>
            </m:oMathPara>
          </w:p>
        </w:tc>
      </w:tr>
      <w:tr w:rsidR="007A5305" w:rsidRPr="00DF1207" w:rsidTr="007A5305">
        <w:tc>
          <w:tcPr>
            <w:tcW w:w="4225" w:type="dxa"/>
          </w:tcPr>
          <w:p w:rsidR="007A5305" w:rsidRPr="001A7BEE" w:rsidRDefault="007A5305" w:rsidP="00E548AF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=1</m:t>
                </m:r>
              </m:oMath>
            </m:oMathPara>
          </w:p>
        </w:tc>
        <w:tc>
          <w:tcPr>
            <w:tcW w:w="6548" w:type="dxa"/>
            <w:gridSpan w:val="2"/>
          </w:tcPr>
          <w:p w:rsidR="007A5305" w:rsidRPr="001A7BEE" w:rsidRDefault="007A5305" w:rsidP="00E548AF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=1</m:t>
                </m:r>
              </m:oMath>
            </m:oMathPara>
          </w:p>
        </w:tc>
      </w:tr>
      <w:tr w:rsidR="007A5305" w:rsidRPr="00222C69" w:rsidTr="007A5305">
        <w:tc>
          <w:tcPr>
            <w:tcW w:w="10773" w:type="dxa"/>
            <w:gridSpan w:val="3"/>
          </w:tcPr>
          <w:p w:rsidR="007A5305" w:rsidRPr="00222C69" w:rsidRDefault="007A5305" w:rsidP="007A53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Записать уравнение касательной к графику функции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 xml:space="preserve"> y=f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Pr="00B56B1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56B1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в точке с абсциссой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</w:tc>
      </w:tr>
      <w:tr w:rsidR="007A5305" w:rsidRPr="00DF1207" w:rsidTr="007A5305">
        <w:tc>
          <w:tcPr>
            <w:tcW w:w="4225" w:type="dxa"/>
          </w:tcPr>
          <w:p w:rsidR="007A5305" w:rsidRPr="00FC3EF7" w:rsidRDefault="007A5305" w:rsidP="00E548AF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+3x-1</m:t>
                </m:r>
              </m:oMath>
            </m:oMathPara>
          </w:p>
        </w:tc>
        <w:tc>
          <w:tcPr>
            <w:tcW w:w="6548" w:type="dxa"/>
            <w:gridSpan w:val="2"/>
          </w:tcPr>
          <w:p w:rsidR="007A5305" w:rsidRPr="00FC3EF7" w:rsidRDefault="007A5305" w:rsidP="00E548AF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-4x+2</m:t>
                </m:r>
              </m:oMath>
            </m:oMathPara>
          </w:p>
        </w:tc>
      </w:tr>
      <w:tr w:rsidR="007A5305" w:rsidRPr="00DF1207" w:rsidTr="007A5305">
        <w:tc>
          <w:tcPr>
            <w:tcW w:w="4225" w:type="dxa"/>
          </w:tcPr>
          <w:p w:rsidR="007A5305" w:rsidRPr="00FC3EF7" w:rsidRDefault="007A5305" w:rsidP="00E548AF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x+4</m:t>
                    </m:r>
                  </m:e>
                </m:rad>
              </m:oMath>
            </m:oMathPara>
          </w:p>
        </w:tc>
        <w:tc>
          <w:tcPr>
            <w:tcW w:w="6548" w:type="dxa"/>
            <w:gridSpan w:val="2"/>
          </w:tcPr>
          <w:p w:rsidR="007A5305" w:rsidRPr="00FC3EF7" w:rsidRDefault="007A5305" w:rsidP="00E548AF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x+1</m:t>
                    </m:r>
                  </m:e>
                </m:rad>
              </m:oMath>
            </m:oMathPara>
          </w:p>
        </w:tc>
      </w:tr>
      <w:tr w:rsidR="007A5305" w:rsidRPr="00DF1207" w:rsidTr="007A5305">
        <w:tc>
          <w:tcPr>
            <w:tcW w:w="10773" w:type="dxa"/>
            <w:gridSpan w:val="3"/>
          </w:tcPr>
          <w:p w:rsidR="007A5305" w:rsidRPr="00222C69" w:rsidRDefault="007A5305" w:rsidP="007A53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Найти точки графика функции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 xml:space="preserve"> y=f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Pr="00B56B1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, в которых касательная к нему имеет заданный коэффициент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k</m:t>
              </m:r>
            </m:oMath>
          </w:p>
        </w:tc>
      </w:tr>
      <w:tr w:rsidR="007A5305" w:rsidRPr="00DF1207" w:rsidTr="007A5305">
        <w:tc>
          <w:tcPr>
            <w:tcW w:w="4225" w:type="dxa"/>
          </w:tcPr>
          <w:p w:rsidR="007A5305" w:rsidRPr="00A37D9A" w:rsidRDefault="007A5305" w:rsidP="00E548AF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-3x+4,  k=1</m:t>
              </m:r>
            </m:oMath>
            <w:r>
              <w:rPr>
                <w:rFonts w:ascii="Calibri" w:eastAsia="Calibri" w:hAnsi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48" w:type="dxa"/>
            <w:gridSpan w:val="2"/>
          </w:tcPr>
          <w:p w:rsidR="007A5305" w:rsidRPr="00A37D9A" w:rsidRDefault="007A5305" w:rsidP="00E548AF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 w:val="24"/>
                  <w:szCs w:val="24"/>
                </w:rPr>
                <m:t>=x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eastAsia="Calibri" w:hAnsi="Cambria Math"/>
                  <w:sz w:val="24"/>
                  <w:szCs w:val="24"/>
                </w:rPr>
                <m:t>,  k=3</m:t>
              </m:r>
            </m:oMath>
            <w:r w:rsidRPr="00A37D9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</w:tr>
      <w:tr w:rsidR="007A5305" w:rsidRPr="00DF1207" w:rsidTr="007A5305">
        <w:tc>
          <w:tcPr>
            <w:tcW w:w="4225" w:type="dxa"/>
          </w:tcPr>
          <w:p w:rsidR="007A5305" w:rsidRPr="00FC3EF7" w:rsidRDefault="007A5305" w:rsidP="00E548AF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+5,  k=3</m:t>
                </m:r>
              </m:oMath>
            </m:oMathPara>
          </w:p>
        </w:tc>
        <w:tc>
          <w:tcPr>
            <w:tcW w:w="6548" w:type="dxa"/>
            <w:gridSpan w:val="2"/>
          </w:tcPr>
          <w:p w:rsidR="007A5305" w:rsidRPr="00FC3EF7" w:rsidRDefault="007A5305" w:rsidP="00E548AF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-2x,  k=1</m:t>
                </m:r>
              </m:oMath>
            </m:oMathPara>
          </w:p>
        </w:tc>
      </w:tr>
    </w:tbl>
    <w:p w:rsidR="00985E7E" w:rsidRDefault="00985E7E"/>
    <w:p w:rsidR="00530331" w:rsidRPr="00530331" w:rsidRDefault="00530331" w:rsidP="0053033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30331">
        <w:rPr>
          <w:rFonts w:ascii="Times New Roman" w:hAnsi="Times New Roman" w:cs="Times New Roman"/>
          <w:color w:val="C00000"/>
          <w:sz w:val="28"/>
          <w:szCs w:val="28"/>
        </w:rPr>
        <w:t>Выполняем работу на двойных листах, подписав дату, Ф.И.О., группу!</w:t>
      </w:r>
    </w:p>
    <w:p w:rsidR="00530331" w:rsidRPr="00530331" w:rsidRDefault="00530331" w:rsidP="0053033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Сдать работу в понедельник 13</w:t>
      </w:r>
      <w:r w:rsidRPr="00530331">
        <w:rPr>
          <w:rFonts w:ascii="Times New Roman" w:hAnsi="Times New Roman" w:cs="Times New Roman"/>
          <w:color w:val="C00000"/>
          <w:sz w:val="28"/>
          <w:szCs w:val="28"/>
        </w:rPr>
        <w:t>.03.23!!!!Даже если не будет в этот день математики!</w:t>
      </w:r>
    </w:p>
    <w:p w:rsidR="00530331" w:rsidRPr="00530331" w:rsidRDefault="00530331" w:rsidP="0053033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30331">
        <w:rPr>
          <w:rFonts w:ascii="Times New Roman" w:hAnsi="Times New Roman" w:cs="Times New Roman"/>
          <w:color w:val="C00000"/>
          <w:sz w:val="28"/>
          <w:szCs w:val="28"/>
        </w:rPr>
        <w:t>Работу выполняем в соответствии с присвоенным вариантом!</w:t>
      </w:r>
    </w:p>
    <w:p w:rsidR="00530331" w:rsidRPr="00530331" w:rsidRDefault="00530331" w:rsidP="0053033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30331">
        <w:rPr>
          <w:rFonts w:ascii="Times New Roman" w:hAnsi="Times New Roman" w:cs="Times New Roman"/>
          <w:color w:val="C00000"/>
          <w:sz w:val="28"/>
          <w:szCs w:val="28"/>
        </w:rPr>
        <w:t>В-1: студенты с фамилиями, начинающимися с буквы «А» по «К» включительно</w:t>
      </w:r>
    </w:p>
    <w:p w:rsidR="00530331" w:rsidRPr="00530331" w:rsidRDefault="00530331" w:rsidP="0053033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30331">
        <w:rPr>
          <w:rFonts w:ascii="Times New Roman" w:hAnsi="Times New Roman" w:cs="Times New Roman"/>
          <w:color w:val="C00000"/>
          <w:sz w:val="28"/>
          <w:szCs w:val="28"/>
        </w:rPr>
        <w:t>В-2: студенты с фамилиями, начинающимися на букву «Л» по «Я» включительно</w:t>
      </w:r>
    </w:p>
    <w:p w:rsidR="00530331" w:rsidRPr="00530331" w:rsidRDefault="00530331" w:rsidP="0053033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30331">
        <w:rPr>
          <w:rFonts w:ascii="Times New Roman" w:hAnsi="Times New Roman" w:cs="Times New Roman"/>
          <w:color w:val="0070C0"/>
          <w:sz w:val="28"/>
          <w:szCs w:val="28"/>
          <w:lang w:val="en-US"/>
        </w:rPr>
        <w:t>P</w:t>
      </w:r>
      <w:r w:rsidRPr="00530331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530331">
        <w:rPr>
          <w:rFonts w:ascii="Times New Roman" w:hAnsi="Times New Roman" w:cs="Times New Roman"/>
          <w:color w:val="0070C0"/>
          <w:sz w:val="28"/>
          <w:szCs w:val="28"/>
          <w:lang w:val="en-US"/>
        </w:rPr>
        <w:t>S</w:t>
      </w:r>
      <w:r w:rsidRPr="00530331">
        <w:rPr>
          <w:rFonts w:ascii="Times New Roman" w:hAnsi="Times New Roman" w:cs="Times New Roman"/>
          <w:color w:val="0070C0"/>
          <w:sz w:val="28"/>
          <w:szCs w:val="28"/>
        </w:rPr>
        <w:t>.: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13.03.23 все .кто не сдал предыдущую работу, </w:t>
      </w:r>
      <w:bookmarkStart w:id="0" w:name="_GoBack"/>
      <w:bookmarkEnd w:id="0"/>
      <w:r>
        <w:rPr>
          <w:rFonts w:ascii="Times New Roman" w:hAnsi="Times New Roman" w:cs="Times New Roman"/>
          <w:color w:val="0070C0"/>
          <w:sz w:val="28"/>
          <w:szCs w:val="28"/>
        </w:rPr>
        <w:t>сдать и её!!!!</w:t>
      </w:r>
    </w:p>
    <w:sectPr w:rsidR="00530331" w:rsidRPr="00530331" w:rsidSect="007A53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838"/>
    <w:multiLevelType w:val="hybridMultilevel"/>
    <w:tmpl w:val="ADC0147C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B172F2C"/>
    <w:multiLevelType w:val="hybridMultilevel"/>
    <w:tmpl w:val="C37AA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0411"/>
    <w:multiLevelType w:val="hybridMultilevel"/>
    <w:tmpl w:val="615C8E5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18F7F2F"/>
    <w:multiLevelType w:val="hybridMultilevel"/>
    <w:tmpl w:val="FF7A76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9254C"/>
    <w:multiLevelType w:val="hybridMultilevel"/>
    <w:tmpl w:val="40288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A0581"/>
    <w:multiLevelType w:val="hybridMultilevel"/>
    <w:tmpl w:val="886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22"/>
    <w:rsid w:val="00097422"/>
    <w:rsid w:val="00530331"/>
    <w:rsid w:val="006042B7"/>
    <w:rsid w:val="007A5305"/>
    <w:rsid w:val="007E676D"/>
    <w:rsid w:val="009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F710"/>
  <w15:chartTrackingRefBased/>
  <w15:docId w15:val="{30866C54-7EDA-417C-A7D3-180CD359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3</cp:revision>
  <dcterms:created xsi:type="dcterms:W3CDTF">2023-03-09T19:37:00Z</dcterms:created>
  <dcterms:modified xsi:type="dcterms:W3CDTF">2023-03-09T19:43:00Z</dcterms:modified>
</cp:coreProperties>
</file>