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3" w:rsidRDefault="008A3F48" w:rsidP="008A3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3F43">
        <w:rPr>
          <w:rFonts w:ascii="Times New Roman" w:hAnsi="Times New Roman" w:cs="Times New Roman"/>
          <w:b/>
          <w:sz w:val="28"/>
          <w:szCs w:val="28"/>
        </w:rPr>
        <w:t>Дистант</w:t>
      </w:r>
      <w:proofErr w:type="spellEnd"/>
      <w:r w:rsidRPr="00AF3F43">
        <w:rPr>
          <w:rFonts w:ascii="Times New Roman" w:hAnsi="Times New Roman" w:cs="Times New Roman"/>
          <w:b/>
          <w:sz w:val="28"/>
          <w:szCs w:val="28"/>
        </w:rPr>
        <w:t xml:space="preserve"> 1 группа 2 курс 17.01.2023</w:t>
      </w:r>
    </w:p>
    <w:p w:rsidR="00772B68" w:rsidRPr="00AF3F43" w:rsidRDefault="00772B68" w:rsidP="00A1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Выполнить практическое занятие </w:t>
      </w:r>
      <w:r w:rsidR="00A115C8">
        <w:rPr>
          <w:rFonts w:ascii="Times New Roman" w:hAnsi="Times New Roman" w:cs="Times New Roman"/>
          <w:b/>
          <w:sz w:val="28"/>
          <w:szCs w:val="28"/>
        </w:rPr>
        <w:t>№68.</w:t>
      </w:r>
    </w:p>
    <w:p w:rsidR="008A3F48" w:rsidRPr="00AF3F43" w:rsidRDefault="00266E4E" w:rsidP="008A3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43">
        <w:rPr>
          <w:rFonts w:ascii="Times New Roman" w:hAnsi="Times New Roman" w:cs="Times New Roman"/>
          <w:b/>
          <w:sz w:val="28"/>
          <w:szCs w:val="28"/>
        </w:rPr>
        <w:t>Практическое занятие № 68. «Особенности придаточных предложений времени в английском языке».</w:t>
      </w:r>
    </w:p>
    <w:p w:rsidR="00266E4E" w:rsidRPr="00AF3F43" w:rsidRDefault="00AF3F43" w:rsidP="008A3F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3F43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AF3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3F43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AF3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AF3F43">
        <w:rPr>
          <w:rFonts w:ascii="Times New Roman" w:hAnsi="Times New Roman" w:cs="Times New Roman"/>
          <w:b/>
          <w:sz w:val="28"/>
          <w:szCs w:val="28"/>
        </w:rPr>
        <w:t>краткий</w:t>
      </w:r>
      <w:r w:rsidRPr="00AF3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3F43">
        <w:rPr>
          <w:rFonts w:ascii="Times New Roman" w:hAnsi="Times New Roman" w:cs="Times New Roman"/>
          <w:b/>
          <w:sz w:val="28"/>
          <w:szCs w:val="28"/>
        </w:rPr>
        <w:t>пересказ</w:t>
      </w:r>
      <w:r w:rsidRPr="00AF3F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sz w:val="28"/>
          <w:szCs w:val="28"/>
          <w:lang w:eastAsia="ru-RU"/>
        </w:rPr>
        <w:t>Временные</w:t>
      </w:r>
      <w:r w:rsidRPr="00AF3F4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английские</w:t>
      </w:r>
      <w:r w:rsidRPr="00AF3F4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придаточные</w:t>
      </w:r>
      <w:r w:rsidRPr="00AF3F4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предложения</w:t>
      </w:r>
      <w:r w:rsidRPr="00AF3F4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sz w:val="28"/>
          <w:szCs w:val="28"/>
          <w:lang w:eastAsia="ru-RU"/>
        </w:rPr>
        <w:t>открываются</w:t>
      </w:r>
      <w:r w:rsidRPr="00AF3F4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sz w:val="28"/>
          <w:szCs w:val="28"/>
          <w:lang w:eastAsia="ru-RU"/>
        </w:rPr>
        <w:t>временными</w:t>
      </w:r>
      <w:r w:rsidRPr="00AF3F4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7" w:tooltip="Союзы в английском языке" w:history="1">
        <w:r w:rsidRPr="00AF3F4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союзами</w:t>
        </w:r>
      </w:hyperlink>
      <w:r w:rsidRPr="00AF3F4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when, as, while, before, after, since, till/until, whenever, as long as, by the time, as soon as, the moment that, no sooner… than, hardly… when, once, immediately, the 1st/last/next time</w:t>
      </w:r>
      <w:r w:rsidRPr="00AF3F43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F43">
        <w:rPr>
          <w:rFonts w:ascii="Times New Roman" w:hAnsi="Times New Roman" w:cs="Times New Roman"/>
          <w:sz w:val="28"/>
          <w:szCs w:val="28"/>
          <w:lang w:eastAsia="ru-RU"/>
        </w:rPr>
        <w:t>Запятая выделяет придаточные времени в начале предложения.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Whenever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he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is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in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town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visits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us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Когда бы он ни был в городе, он заезжает к нам</w:t>
      </w:r>
      <w:r w:rsid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His head had no sooner touched the pillow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 xml:space="preserve">than he </w:t>
      </w:r>
      <w:proofErr w:type="gram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fell</w:t>
      </w:r>
      <w:proofErr w:type="gram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 xml:space="preserve"> asleep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—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успела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голова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коснуться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подушки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заснул</w:t>
      </w:r>
      <w:r w:rsidR="00AF3F43"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Hardly had I lit a cigarette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as the wind blew it out of my hands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—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успел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зажечь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сигарету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ветром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её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выбило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меня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</w:t>
      </w:r>
      <w:r w:rsidR="00AF3F43"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AF3F43" w:rsidRDefault="00AF3F43" w:rsidP="00266E4E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6E4E" w:rsidRPr="00AF3F43" w:rsidRDefault="00266E4E" w:rsidP="00AF3F43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Временное согласование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F43">
        <w:rPr>
          <w:rFonts w:ascii="Times New Roman" w:hAnsi="Times New Roman" w:cs="Times New Roman"/>
          <w:sz w:val="28"/>
          <w:szCs w:val="28"/>
          <w:lang w:eastAsia="ru-RU"/>
        </w:rPr>
        <w:t>Временные придаточные следуют правилам </w:t>
      </w:r>
      <w:hyperlink r:id="rId8" w:tooltip="Согласование времен в английском языке" w:history="1">
        <w:r w:rsidRPr="00AF3F4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согласования времён в английском языке</w:t>
        </w:r>
      </w:hyperlink>
      <w:r w:rsidRPr="00AF3F43">
        <w:rPr>
          <w:rFonts w:ascii="Times New Roman" w:hAnsi="Times New Roman" w:cs="Times New Roman"/>
          <w:sz w:val="28"/>
          <w:szCs w:val="28"/>
          <w:lang w:eastAsia="ru-RU"/>
        </w:rPr>
        <w:t>. Настоящее или </w:t>
      </w:r>
      <w:hyperlink r:id="rId9" w:tooltip="Будущее простое время в английском языке" w:history="1">
        <w:r w:rsidRPr="00AF3F4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будущее время</w:t>
        </w:r>
      </w:hyperlink>
      <w:r w:rsidRPr="00AF3F43">
        <w:rPr>
          <w:rFonts w:ascii="Times New Roman" w:hAnsi="Times New Roman" w:cs="Times New Roman"/>
          <w:sz w:val="28"/>
          <w:szCs w:val="28"/>
          <w:lang w:eastAsia="ru-RU"/>
        </w:rPr>
        <w:t> основного предложения требует </w:t>
      </w:r>
      <w:hyperlink r:id="rId10" w:tooltip="Настоящее простое время в английском языке" w:history="1">
        <w:r w:rsidRPr="00AF3F4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настоящего времени</w:t>
        </w:r>
      </w:hyperlink>
      <w:r w:rsidRPr="00AF3F43">
        <w:rPr>
          <w:rFonts w:ascii="Times New Roman" w:hAnsi="Times New Roman" w:cs="Times New Roman"/>
          <w:sz w:val="28"/>
          <w:szCs w:val="28"/>
          <w:lang w:eastAsia="ru-RU"/>
        </w:rPr>
        <w:t> в придаточном. </w:t>
      </w:r>
      <w:hyperlink r:id="rId11" w:tooltip="Прошедшее простое время в английском языке" w:history="1">
        <w:r w:rsidRPr="00AF3F4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Прошедшее время</w:t>
        </w:r>
      </w:hyperlink>
      <w:r w:rsidRPr="00AF3F43">
        <w:rPr>
          <w:rFonts w:ascii="Times New Roman" w:hAnsi="Times New Roman" w:cs="Times New Roman"/>
          <w:sz w:val="28"/>
          <w:szCs w:val="28"/>
          <w:lang w:eastAsia="ru-RU"/>
        </w:rPr>
        <w:t xml:space="preserve"> основного </w:t>
      </w:r>
      <w:proofErr w:type="spellStart"/>
      <w:r w:rsidRPr="00AF3F43">
        <w:rPr>
          <w:rFonts w:ascii="Times New Roman" w:hAnsi="Times New Roman" w:cs="Times New Roman"/>
          <w:sz w:val="28"/>
          <w:szCs w:val="28"/>
          <w:lang w:eastAsia="ru-RU"/>
        </w:rPr>
        <w:t>подпредложения</w:t>
      </w:r>
      <w:proofErr w:type="spellEnd"/>
      <w:r w:rsidRPr="00AF3F43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также прошедшего во </w:t>
      </w:r>
      <w:proofErr w:type="gramStart"/>
      <w:r w:rsidRPr="00AF3F43">
        <w:rPr>
          <w:rFonts w:ascii="Times New Roman" w:hAnsi="Times New Roman" w:cs="Times New Roman"/>
          <w:sz w:val="28"/>
          <w:szCs w:val="28"/>
          <w:lang w:eastAsia="ru-RU"/>
        </w:rPr>
        <w:t>временном</w:t>
      </w:r>
      <w:proofErr w:type="gramEnd"/>
      <w:r w:rsidRPr="00AF3F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She takes off her shoes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the moment that she gets home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снимает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туфли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только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заходит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домой</w:t>
      </w:r>
      <w:r w:rsidR="00AF3F43"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I’ll call you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as soon I get to my hotel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позвоню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тебе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сразу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приходу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отель</w:t>
      </w:r>
      <w:r w:rsidR="00AF3F43"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When he calls,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I’ll give him the message 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позвонит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передам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ему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сообщение</w:t>
      </w:r>
      <w:r w:rsid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Turn off the lights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before you leave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Перед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уходом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гасите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свет</w:t>
      </w:r>
      <w:r w:rsidR="00AF3F43"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He took a shower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after he had finished painting the room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Докрасив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комнату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принял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душ</w:t>
      </w:r>
      <w:r w:rsidR="00AF3F43"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They had reserved a table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before they went to the restaurant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Перед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походом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ресторан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они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заказали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столик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He jumped out of bed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the moment he woke up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выпрыгнул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постели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только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проснулся</w:t>
      </w:r>
    </w:p>
    <w:p w:rsidR="00266E4E" w:rsidRPr="00AF3F43" w:rsidRDefault="00266E4E" w:rsidP="00AF3F43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Временные союзы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when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— когда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We’ll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order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some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pizzas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when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our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friends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get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here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– Мы закажем пиццы, когда к нам присоединятся друзья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When</w:t>
      </w:r>
      <w:proofErr w:type="spellEnd"/>
      <w:r w:rsidRPr="00AF3F43">
        <w:rPr>
          <w:rFonts w:ascii="Times New Roman" w:hAnsi="Times New Roman" w:cs="Times New Roman"/>
          <w:sz w:val="28"/>
          <w:szCs w:val="28"/>
          <w:lang w:eastAsia="ru-RU"/>
        </w:rPr>
        <w:t> сочетается с 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will</w:t>
      </w:r>
      <w:proofErr w:type="spellEnd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would</w:t>
      </w:r>
      <w:proofErr w:type="spellEnd"/>
      <w:r w:rsidRPr="00AF3F43">
        <w:rPr>
          <w:rFonts w:ascii="Times New Roman" w:hAnsi="Times New Roman" w:cs="Times New Roman"/>
          <w:sz w:val="28"/>
          <w:szCs w:val="28"/>
          <w:lang w:eastAsia="ru-RU"/>
        </w:rPr>
        <w:t> как вопросительное слово.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I’m not sure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when his next book will be published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знаю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выйдет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следующая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книга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till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until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до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You must stay in the office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till you finish / have finished the report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Останьтесь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офисе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закончите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отчёт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by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the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time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к тому времени как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I’ll have set the table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by the time you come home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накрою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твоему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возвращению</w:t>
      </w:r>
    </w:p>
    <w:p w:rsidR="00266E4E" w:rsidRPr="00AF3F43" w:rsidRDefault="00266E4E" w:rsidP="0026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as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  <w:proofErr w:type="spellStart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while</w:t>
      </w:r>
      <w:proofErr w:type="spellEnd"/>
      <w:r w:rsidRPr="00AF3F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пока</w:t>
      </w:r>
    </w:p>
    <w:p w:rsidR="00266E4E" w:rsidRDefault="00266E4E" w:rsidP="00266E4E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We learnt several interesting facts </w:t>
      </w:r>
      <w:r w:rsidRPr="00AF3F43">
        <w:rPr>
          <w:rFonts w:ascii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as we were listening to the lecture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 –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Слушая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лекцию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узнали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несколько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интересных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AF3F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фактов</w:t>
      </w:r>
    </w:p>
    <w:p w:rsidR="00772B68" w:rsidRDefault="00772B68" w:rsidP="00266E4E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772B68" w:rsidRPr="00772B68" w:rsidRDefault="00772B68" w:rsidP="00266E4E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A115C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Задание 2</w:t>
      </w:r>
      <w:bookmarkEnd w:id="0"/>
      <w:r>
        <w:rPr>
          <w:rFonts w:ascii="Times New Roman" w:hAnsi="Times New Roman" w:cs="Times New Roman"/>
          <w:iCs/>
          <w:sz w:val="28"/>
          <w:szCs w:val="28"/>
          <w:lang w:eastAsia="ru-RU"/>
        </w:rPr>
        <w:t>. Переведите текст на русский язык.</w:t>
      </w:r>
    </w:p>
    <w:p w:rsidR="00772B68" w:rsidRPr="00772B68" w:rsidRDefault="00772B68" w:rsidP="00772B6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68">
        <w:rPr>
          <w:rFonts w:ascii="Times New Roman" w:hAnsi="Times New Roman" w:cs="Times New Roman"/>
          <w:b/>
          <w:sz w:val="26"/>
          <w:szCs w:val="26"/>
        </w:rPr>
        <w:t xml:space="preserve">Правила поведения в общественном транспорте. </w:t>
      </w:r>
      <w:proofErr w:type="spellStart"/>
      <w:r w:rsidRPr="00772B68">
        <w:rPr>
          <w:rFonts w:ascii="Times New Roman" w:hAnsi="Times New Roman" w:cs="Times New Roman"/>
          <w:b/>
          <w:sz w:val="26"/>
          <w:szCs w:val="26"/>
        </w:rPr>
        <w:t>Mode</w:t>
      </w:r>
      <w:proofErr w:type="spellEnd"/>
      <w:r w:rsidRPr="00772B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b/>
          <w:sz w:val="26"/>
          <w:szCs w:val="26"/>
        </w:rPr>
        <w:t>of</w:t>
      </w:r>
      <w:proofErr w:type="spellEnd"/>
      <w:r w:rsidRPr="00772B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b/>
          <w:sz w:val="26"/>
          <w:szCs w:val="26"/>
        </w:rPr>
        <w:t>conduct</w:t>
      </w:r>
      <w:proofErr w:type="spellEnd"/>
      <w:r w:rsidRPr="00772B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b/>
          <w:sz w:val="26"/>
          <w:szCs w:val="26"/>
        </w:rPr>
        <w:t>in</w:t>
      </w:r>
      <w:proofErr w:type="spellEnd"/>
      <w:r w:rsidRPr="00772B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b/>
          <w:sz w:val="26"/>
          <w:szCs w:val="26"/>
        </w:rPr>
        <w:t>public</w:t>
      </w:r>
      <w:proofErr w:type="spellEnd"/>
      <w:r w:rsidRPr="00772B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b/>
          <w:sz w:val="26"/>
          <w:szCs w:val="26"/>
        </w:rPr>
        <w:t>transport</w:t>
      </w:r>
      <w:proofErr w:type="spellEnd"/>
    </w:p>
    <w:p w:rsidR="00266E4E" w:rsidRPr="00772B68" w:rsidRDefault="00772B68" w:rsidP="00772B68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DO’S AND DON’TS OF PUBLIC TRANSPORTATION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2B68">
        <w:rPr>
          <w:rFonts w:ascii="Times New Roman" w:hAnsi="Times New Roman" w:cs="Times New Roman"/>
          <w:sz w:val="26"/>
          <w:szCs w:val="26"/>
        </w:rPr>
        <w:t>Read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do’s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don’ts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when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comes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taking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public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transportation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goes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they’ll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help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navigate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journey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graceful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calmly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overall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enjoyable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manner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offer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seat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anyone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elderly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handicapped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pregnant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below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age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7,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generally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sickly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looking</w:t>
      </w:r>
      <w:proofErr w:type="spellEnd"/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 xml:space="preserve">DO,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sufficient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seating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leave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seats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nearest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luggage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racks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available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yourself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luggage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tend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sitting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close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their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luggage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keep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eye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DON’T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consume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strong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smelly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drinks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food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fact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try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keep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eating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minimum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unless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it’s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little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snack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patiently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enter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exit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train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whatever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may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pushing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yelling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wait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passengers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exit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transportation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before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entering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DON’T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lengthy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loud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chats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cell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phone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headphones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listening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music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videos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noisy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media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DON’T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indulge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overly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boisterous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conversations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friends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may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certainly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chat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indoor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voices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DON’T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partake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personally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hygienic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habits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lotioning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legs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filing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nails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vigorously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brushing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out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hair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Little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touch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ups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fine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consider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personal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space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boundaries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feel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free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give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friendly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nod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initiate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full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blown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conversation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unless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clearly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reciprocated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some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places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NY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subway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better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just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avoid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eye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contact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together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)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keep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bags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belongings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yourself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free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taking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seats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unless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space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permits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DON’T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hold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train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etc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try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board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timely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remember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patient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manner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DON’T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aloud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unless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voice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Sia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even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it’s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everyone’s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taste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commute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t>DO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mindful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share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poles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handles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used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balance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ride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B68">
        <w:rPr>
          <w:rFonts w:ascii="Times New Roman" w:hAnsi="Times New Roman" w:cs="Times New Roman"/>
          <w:sz w:val="26"/>
          <w:szCs w:val="26"/>
        </w:rPr>
        <w:lastRenderedPageBreak/>
        <w:t>DON’T 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you’re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superwoman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refrain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holding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bumpy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ride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unless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balance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gymnast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want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avoid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falling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bumping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into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B68">
        <w:rPr>
          <w:rFonts w:ascii="Times New Roman" w:hAnsi="Times New Roman" w:cs="Times New Roman"/>
          <w:sz w:val="26"/>
          <w:szCs w:val="26"/>
        </w:rPr>
        <w:t>passengers</w:t>
      </w:r>
      <w:proofErr w:type="spellEnd"/>
      <w:r w:rsidRPr="00772B68">
        <w:rPr>
          <w:rFonts w:ascii="Times New Roman" w:hAnsi="Times New Roman" w:cs="Times New Roman"/>
          <w:sz w:val="26"/>
          <w:szCs w:val="26"/>
        </w:rPr>
        <w:t>.</w:t>
      </w:r>
    </w:p>
    <w:p w:rsidR="00772B68" w:rsidRPr="00772B68" w:rsidRDefault="00772B68" w:rsidP="00772B6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2B68">
        <w:rPr>
          <w:rFonts w:ascii="Times New Roman" w:hAnsi="Times New Roman" w:cs="Times New Roman"/>
          <w:sz w:val="26"/>
          <w:szCs w:val="26"/>
          <w:lang w:val="en-US"/>
        </w:rPr>
        <w:t>DO stand away from the doors so as not to block the way when others must enter or exit.</w:t>
      </w:r>
    </w:p>
    <w:sectPr w:rsidR="00772B68" w:rsidRPr="00772B68" w:rsidSect="008A3F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A8"/>
    <w:multiLevelType w:val="multilevel"/>
    <w:tmpl w:val="D6F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1B6F"/>
    <w:multiLevelType w:val="multilevel"/>
    <w:tmpl w:val="59E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B423E"/>
    <w:multiLevelType w:val="multilevel"/>
    <w:tmpl w:val="221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91593"/>
    <w:multiLevelType w:val="multilevel"/>
    <w:tmpl w:val="994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C0CC7"/>
    <w:multiLevelType w:val="multilevel"/>
    <w:tmpl w:val="B00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4"/>
    <w:rsid w:val="00236023"/>
    <w:rsid w:val="00266E4E"/>
    <w:rsid w:val="00542FD4"/>
    <w:rsid w:val="00772B68"/>
    <w:rsid w:val="008A3F48"/>
    <w:rsid w:val="00A115C8"/>
    <w:rsid w:val="00A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E4E"/>
    <w:rPr>
      <w:color w:val="0000FF"/>
      <w:u w:val="single"/>
    </w:rPr>
  </w:style>
  <w:style w:type="character" w:styleId="a5">
    <w:name w:val="Emphasis"/>
    <w:basedOn w:val="a0"/>
    <w:uiPriority w:val="20"/>
    <w:qFormat/>
    <w:rsid w:val="00266E4E"/>
    <w:rPr>
      <w:i/>
      <w:iCs/>
    </w:rPr>
  </w:style>
  <w:style w:type="character" w:styleId="a6">
    <w:name w:val="Strong"/>
    <w:basedOn w:val="a0"/>
    <w:uiPriority w:val="22"/>
    <w:qFormat/>
    <w:rsid w:val="00266E4E"/>
    <w:rPr>
      <w:b/>
      <w:bCs/>
    </w:rPr>
  </w:style>
  <w:style w:type="paragraph" w:styleId="a7">
    <w:name w:val="No Spacing"/>
    <w:uiPriority w:val="1"/>
    <w:qFormat/>
    <w:rsid w:val="00266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6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E4E"/>
    <w:rPr>
      <w:color w:val="0000FF"/>
      <w:u w:val="single"/>
    </w:rPr>
  </w:style>
  <w:style w:type="character" w:styleId="a5">
    <w:name w:val="Emphasis"/>
    <w:basedOn w:val="a0"/>
    <w:uiPriority w:val="20"/>
    <w:qFormat/>
    <w:rsid w:val="00266E4E"/>
    <w:rPr>
      <w:i/>
      <w:iCs/>
    </w:rPr>
  </w:style>
  <w:style w:type="character" w:styleId="a6">
    <w:name w:val="Strong"/>
    <w:basedOn w:val="a0"/>
    <w:uiPriority w:val="22"/>
    <w:qFormat/>
    <w:rsid w:val="00266E4E"/>
    <w:rPr>
      <w:b/>
      <w:bCs/>
    </w:rPr>
  </w:style>
  <w:style w:type="paragraph" w:styleId="a7">
    <w:name w:val="No Spacing"/>
    <w:uiPriority w:val="1"/>
    <w:qFormat/>
    <w:rsid w:val="00266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lylanguage.ru/grammar/rules/507-sequence-of-verb-tens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ovelylanguage.ru/grammar/rules/364-conjunctions-in-englis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velylanguage.ru/grammar/rules/460-simple-pa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ovelylanguage.ru/grammar/rules/445-present-simp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ovelylanguage.ru/grammar/rules/476-future-sim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75E6-83DC-4F47-91AC-B7DFEF94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2023-01-16T16:48:00Z</dcterms:created>
  <dcterms:modified xsi:type="dcterms:W3CDTF">2023-01-16T17:32:00Z</dcterms:modified>
</cp:coreProperties>
</file>