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120983" w:rsidRDefault="008F1F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="00120983" w:rsidRPr="00120983">
        <w:rPr>
          <w:b/>
          <w:sz w:val="28"/>
          <w:szCs w:val="28"/>
          <w:u w:val="single"/>
        </w:rPr>
        <w:t>.01. Задание по литературе для гр. № 1</w:t>
      </w:r>
      <w:r>
        <w:rPr>
          <w:b/>
          <w:sz w:val="28"/>
          <w:szCs w:val="28"/>
          <w:u w:val="single"/>
        </w:rPr>
        <w:t>2</w:t>
      </w:r>
      <w:r w:rsidR="00120983" w:rsidRPr="00120983">
        <w:rPr>
          <w:b/>
          <w:sz w:val="28"/>
          <w:szCs w:val="28"/>
          <w:u w:val="single"/>
        </w:rPr>
        <w:t>.</w:t>
      </w:r>
    </w:p>
    <w:p w:rsid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1. Прочитайте главу 26 ром. «Отцы и дети» И. С. Тургенева.</w:t>
      </w:r>
    </w:p>
    <w:p w:rsid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2. Ответьте на вопросы:</w:t>
      </w:r>
    </w:p>
    <w:p w:rsid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1) Какое письмо получила Анна Сергеевна Одинцова?</w:t>
      </w:r>
    </w:p>
    <w:p w:rsid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2) Реакция Базарова на предстоящее событие?</w:t>
      </w:r>
    </w:p>
    <w:p w:rsid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3) Почему Базаров прощается с Аркадием?</w:t>
      </w:r>
    </w:p>
    <w:p w:rsidR="00120983" w:rsidRPr="00120983" w:rsidRDefault="00120983">
      <w:pPr>
        <w:rPr>
          <w:sz w:val="28"/>
          <w:szCs w:val="28"/>
        </w:rPr>
      </w:pPr>
      <w:r>
        <w:rPr>
          <w:sz w:val="28"/>
          <w:szCs w:val="28"/>
        </w:rPr>
        <w:t>4) С какой птицей Базаров сравнивает будущее Аркадия и почему?</w:t>
      </w:r>
    </w:p>
    <w:sectPr w:rsidR="00120983" w:rsidRPr="00120983" w:rsidSect="00CD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20983"/>
    <w:rsid w:val="00120983"/>
    <w:rsid w:val="005C56E5"/>
    <w:rsid w:val="008F1FAD"/>
    <w:rsid w:val="00B70833"/>
    <w:rsid w:val="00BA05ED"/>
    <w:rsid w:val="00CD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2022-01-23T18:01:00Z</dcterms:created>
  <dcterms:modified xsi:type="dcterms:W3CDTF">2023-01-16T18:37:00Z</dcterms:modified>
</cp:coreProperties>
</file>