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26DE" w14:textId="304C84F5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Практическ</w:t>
      </w:r>
      <w:r>
        <w:rPr>
          <w:b/>
          <w:bCs/>
        </w:rPr>
        <w:t>ое занятие</w:t>
      </w:r>
    </w:p>
    <w:p w14:paraId="62AAEF2F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2A6C46D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Тема:</w:t>
      </w:r>
      <w:r>
        <w:t> АСУ различного назначения, примеры их использования. Демонстрация использования различных видов АСУ на практике в технической сфере деятельности</w:t>
      </w:r>
    </w:p>
    <w:p w14:paraId="62CA6815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Цель работы:</w:t>
      </w:r>
      <w:r>
        <w:t> получить представление об автоматических и автоматизированных системах управления в технической сфере деятельности.</w:t>
      </w:r>
    </w:p>
    <w:p w14:paraId="0A07C958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67C3F508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Теоретические сведения к практической работе</w:t>
      </w:r>
    </w:p>
    <w:p w14:paraId="639C195B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7685B603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i/>
          <w:iCs/>
          <w:u w:val="single"/>
        </w:rPr>
        <w:t>Автоматизированная система управления или АСУ</w:t>
      </w:r>
      <w:r>
        <w:t> 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14:paraId="02A477E5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>
        <w:t>Ведута</w:t>
      </w:r>
      <w:proofErr w:type="spellEnd"/>
      <w: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14:paraId="7A9847C2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14:paraId="3F05C6D4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BA98C67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Цели автоматизации управления</w:t>
      </w:r>
    </w:p>
    <w:p w14:paraId="127C4002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43B0587B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Обобщенной целью автоматизации управления является повышение эффективности использования потенциальных возможностей объекта управления. Таким образом, можно выделить ряд целей:</w:t>
      </w:r>
    </w:p>
    <w:p w14:paraId="5F3F32A9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Предоставление лицу, принимающему решение (ЛПР) адекватных данных для принятия решений.</w:t>
      </w:r>
    </w:p>
    <w:p w14:paraId="16875E48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Ускорение выполнения отдельных операций по сбору и обработке данных.</w:t>
      </w:r>
    </w:p>
    <w:p w14:paraId="62389E4F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Снижение количества решений, которые должно принимать ЛПР.</w:t>
      </w:r>
    </w:p>
    <w:p w14:paraId="311E38B5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Повышение уровня контроля и исполнительской дисциплины.</w:t>
      </w:r>
    </w:p>
    <w:p w14:paraId="6F7242D4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Повышение оперативности управления.</w:t>
      </w:r>
    </w:p>
    <w:p w14:paraId="0D7ABF5F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Снижение затрат ЛПР на выполнение вспомогательных процессов.</w:t>
      </w:r>
    </w:p>
    <w:p w14:paraId="390C58D5" w14:textId="77777777" w:rsidR="00052667" w:rsidRDefault="00052667" w:rsidP="00052667">
      <w:pPr>
        <w:pStyle w:val="a3"/>
        <w:numPr>
          <w:ilvl w:val="0"/>
          <w:numId w:val="1"/>
        </w:numPr>
        <w:spacing w:before="0" w:beforeAutospacing="0" w:after="0" w:afterAutospacing="0" w:line="294" w:lineRule="atLeast"/>
      </w:pPr>
      <w:r>
        <w:t>Повышение степени обоснованности принимаемых решений.</w:t>
      </w:r>
    </w:p>
    <w:p w14:paraId="29B8BB7F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В состав АСУ входят следующие виды обеспечений:</w:t>
      </w:r>
    </w:p>
    <w:p w14:paraId="2EFDC1FE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информационное,</w:t>
      </w:r>
    </w:p>
    <w:p w14:paraId="5807F25B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программное,</w:t>
      </w:r>
    </w:p>
    <w:p w14:paraId="43E97908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техническое,</w:t>
      </w:r>
    </w:p>
    <w:p w14:paraId="6ED4F7ED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организационное,</w:t>
      </w:r>
    </w:p>
    <w:p w14:paraId="7B383EFF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метрологическое,</w:t>
      </w:r>
    </w:p>
    <w:p w14:paraId="37D5BF3D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правовое,</w:t>
      </w:r>
    </w:p>
    <w:p w14:paraId="1E1651B7" w14:textId="77777777" w:rsidR="00052667" w:rsidRDefault="00052667" w:rsidP="00052667">
      <w:pPr>
        <w:pStyle w:val="a3"/>
        <w:numPr>
          <w:ilvl w:val="0"/>
          <w:numId w:val="2"/>
        </w:numPr>
        <w:spacing w:before="0" w:beforeAutospacing="0" w:after="0" w:afterAutospacing="0" w:line="294" w:lineRule="atLeast"/>
      </w:pPr>
      <w:r>
        <w:t>лингвистическое.</w:t>
      </w:r>
    </w:p>
    <w:p w14:paraId="5949A90E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79E7542D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Основные классификационные признаки</w:t>
      </w:r>
    </w:p>
    <w:p w14:paraId="3A95373D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0974E06D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Основными классификационными признаками, определяющими вид АСУ, являются:</w:t>
      </w:r>
    </w:p>
    <w:p w14:paraId="63D27117" w14:textId="77777777" w:rsidR="00052667" w:rsidRDefault="00052667" w:rsidP="00052667">
      <w:pPr>
        <w:pStyle w:val="a3"/>
        <w:numPr>
          <w:ilvl w:val="0"/>
          <w:numId w:val="3"/>
        </w:numPr>
        <w:spacing w:before="0" w:beforeAutospacing="0" w:after="0" w:afterAutospacing="0" w:line="294" w:lineRule="atLeast"/>
      </w:pPr>
      <w: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14:paraId="1B4961BD" w14:textId="77777777" w:rsidR="00052667" w:rsidRDefault="00052667" w:rsidP="00052667">
      <w:pPr>
        <w:pStyle w:val="a3"/>
        <w:numPr>
          <w:ilvl w:val="0"/>
          <w:numId w:val="3"/>
        </w:numPr>
        <w:spacing w:before="0" w:beforeAutospacing="0" w:after="0" w:afterAutospacing="0" w:line="294" w:lineRule="atLeast"/>
      </w:pPr>
      <w:r>
        <w:t>вид управляемого процесса (технологический, организационный, экономический и так далее);</w:t>
      </w:r>
    </w:p>
    <w:p w14:paraId="69375617" w14:textId="77777777" w:rsidR="00052667" w:rsidRDefault="00052667" w:rsidP="00052667">
      <w:pPr>
        <w:pStyle w:val="a3"/>
        <w:numPr>
          <w:ilvl w:val="0"/>
          <w:numId w:val="3"/>
        </w:numPr>
        <w:spacing w:before="0" w:beforeAutospacing="0" w:after="0" w:afterAutospacing="0" w:line="294" w:lineRule="atLeast"/>
      </w:pPr>
      <w: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</w:t>
      </w:r>
    </w:p>
    <w:p w14:paraId="0AEEA6AC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Функции АСУ</w:t>
      </w:r>
    </w:p>
    <w:p w14:paraId="007CC0B2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</w:p>
    <w:p w14:paraId="4CF92695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Функции АСУ в общем случае включают в себя следующие элементы (действия):</w:t>
      </w:r>
    </w:p>
    <w:p w14:paraId="0D4A0BA2" w14:textId="77777777" w:rsidR="00052667" w:rsidRDefault="00052667" w:rsidP="00052667">
      <w:pPr>
        <w:pStyle w:val="a3"/>
        <w:numPr>
          <w:ilvl w:val="0"/>
          <w:numId w:val="4"/>
        </w:numPr>
        <w:spacing w:before="0" w:beforeAutospacing="0" w:after="0" w:afterAutospacing="0" w:line="294" w:lineRule="atLeast"/>
      </w:pPr>
      <w:r>
        <w:t>планирование и (или) прогнозирование;</w:t>
      </w:r>
    </w:p>
    <w:p w14:paraId="6CACFB33" w14:textId="77777777" w:rsidR="00052667" w:rsidRDefault="00052667" w:rsidP="00052667">
      <w:pPr>
        <w:pStyle w:val="a3"/>
        <w:numPr>
          <w:ilvl w:val="0"/>
          <w:numId w:val="4"/>
        </w:numPr>
        <w:spacing w:before="0" w:beforeAutospacing="0" w:after="0" w:afterAutospacing="0" w:line="294" w:lineRule="atLeast"/>
      </w:pPr>
      <w:r>
        <w:t>учет, контроль, анализ;</w:t>
      </w:r>
    </w:p>
    <w:p w14:paraId="432DB9F4" w14:textId="77777777" w:rsidR="00052667" w:rsidRDefault="00052667" w:rsidP="00052667">
      <w:pPr>
        <w:pStyle w:val="a3"/>
        <w:numPr>
          <w:ilvl w:val="0"/>
          <w:numId w:val="4"/>
        </w:numPr>
        <w:spacing w:before="0" w:beforeAutospacing="0" w:after="0" w:afterAutospacing="0" w:line="294" w:lineRule="atLeast"/>
      </w:pPr>
      <w:r>
        <w:t>координацию и (или) регулирование.</w:t>
      </w:r>
    </w:p>
    <w:p w14:paraId="4C43AB2B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B0A6F2E" w14:textId="77777777" w:rsidR="00052667" w:rsidRDefault="00052667" w:rsidP="00052667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Виды АСУ</w:t>
      </w:r>
    </w:p>
    <w:p w14:paraId="3A581A64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60F950A2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Автоматизированная система управления технологическим процессом или АСУ ТП– решает задачи оперативного управления и контроля техническими объектами в промышленности, энергетике, на транспорте.</w:t>
      </w:r>
    </w:p>
    <w:p w14:paraId="57973CAE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14:paraId="5FFFB347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Примеры:</w:t>
      </w:r>
    </w:p>
    <w:p w14:paraId="6F8DA35A" w14:textId="77777777" w:rsidR="00052667" w:rsidRDefault="00052667" w:rsidP="00052667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>
        <w:t>Автоматизированная система управления уличным освещением («АСУ УО»)– предназначена для организации автоматизации централизованного управления уличным освещением.</w:t>
      </w:r>
    </w:p>
    <w:p w14:paraId="27C09780" w14:textId="77777777" w:rsidR="00052667" w:rsidRDefault="00052667" w:rsidP="00052667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>
        <w:t>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</w:t>
      </w:r>
    </w:p>
    <w:p w14:paraId="2280E13E" w14:textId="77777777" w:rsidR="00052667" w:rsidRDefault="00052667" w:rsidP="00052667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>
        <w:t>Автоматизированная система управления дорожным движением или АСУ ДД– предназначена для управления транспортных средств и пешеходных потоков на дорожной сети города или автомагистрали</w:t>
      </w:r>
    </w:p>
    <w:p w14:paraId="454DD5E6" w14:textId="77777777" w:rsidR="00052667" w:rsidRDefault="00052667" w:rsidP="00052667">
      <w:pPr>
        <w:pStyle w:val="a3"/>
        <w:numPr>
          <w:ilvl w:val="0"/>
          <w:numId w:val="5"/>
        </w:numPr>
        <w:spacing w:before="0" w:beforeAutospacing="0" w:after="0" w:afterAutospacing="0" w:line="294" w:lineRule="atLeast"/>
      </w:pPr>
      <w:r>
        <w:t>Автоматизированная система управления предприятием или АСУП– Для решения этих задач применяются MRP,MRP II и ERP-системы. В случае, если предприятием является учебное заведение, применяются системы управления обучением.</w:t>
      </w:r>
    </w:p>
    <w:p w14:paraId="5613B23E" w14:textId="77777777" w:rsidR="00052667" w:rsidRDefault="00052667" w:rsidP="0005266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>
        <w:t>Автоматическая система управления для гостиниц.</w:t>
      </w:r>
    </w:p>
    <w:p w14:paraId="4CA9DE9F" w14:textId="77777777" w:rsidR="00052667" w:rsidRDefault="00052667" w:rsidP="00052667">
      <w:pPr>
        <w:pStyle w:val="a3"/>
        <w:numPr>
          <w:ilvl w:val="0"/>
          <w:numId w:val="6"/>
        </w:numPr>
        <w:spacing w:before="0" w:beforeAutospacing="0" w:after="0" w:afterAutospacing="0" w:line="294" w:lineRule="atLeast"/>
      </w:pPr>
      <w:r>
        <w:t>Автоматизированная система управления операционным риском – это программное обеспечение, содержащее комплекс средств, необходимых для решения задач. управления операционными рисками предприятий: от сбора данных до предоставления отчетности и построения прогнозов.</w:t>
      </w:r>
    </w:p>
    <w:p w14:paraId="2BCE5B65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387B992A" w14:textId="77777777" w:rsidR="00052667" w:rsidRDefault="00052667" w:rsidP="00052667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14:paraId="08B137B1" w14:textId="77777777" w:rsidR="00052667" w:rsidRDefault="00052667" w:rsidP="00052667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14:paraId="2694FF2B" w14:textId="78AFBB4B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lastRenderedPageBreak/>
        <w:t>Задание №1.</w:t>
      </w:r>
    </w:p>
    <w:p w14:paraId="3D0DE76B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973C2B2" w14:textId="258751B3" w:rsidR="00052667" w:rsidRDefault="00052667" w:rsidP="00052667">
      <w:pPr>
        <w:pStyle w:val="a3"/>
        <w:spacing w:before="0" w:beforeAutospacing="0" w:after="0" w:afterAutospacing="0" w:line="294" w:lineRule="atLeast"/>
      </w:pPr>
      <w:r>
        <w:t>П</w:t>
      </w:r>
      <w:r>
        <w:t xml:space="preserve">ерейдите на </w:t>
      </w:r>
      <w:proofErr w:type="spellStart"/>
      <w:r>
        <w:t>web</w:t>
      </w:r>
      <w:proofErr w:type="spellEnd"/>
      <w:r>
        <w:t>-страницы, в которых приведены примеры автоматизированных систем управления.</w:t>
      </w:r>
      <w:r>
        <w:t xml:space="preserve"> Опишите каждую АСУ: её назначение, ссылка. </w:t>
      </w:r>
    </w:p>
    <w:p w14:paraId="490103CD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46FBA0D8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Задание №2.</w:t>
      </w:r>
    </w:p>
    <w:p w14:paraId="3E566259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1307CF0B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Ответить на вопросы:</w:t>
      </w:r>
    </w:p>
    <w:p w14:paraId="2D9EA340" w14:textId="77777777" w:rsidR="00052667" w:rsidRDefault="00052667" w:rsidP="0005266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</w:pPr>
      <w:r>
        <w:t>Что называется автоматизированной системой управления?</w:t>
      </w:r>
    </w:p>
    <w:p w14:paraId="39E9A851" w14:textId="77777777" w:rsidR="00052667" w:rsidRDefault="00052667" w:rsidP="0005266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</w:pPr>
      <w:r>
        <w:t>Какую задачу решают автоматизированные системы управления?</w:t>
      </w:r>
    </w:p>
    <w:p w14:paraId="53EAEBA3" w14:textId="77777777" w:rsidR="00052667" w:rsidRDefault="00052667" w:rsidP="0005266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</w:pPr>
      <w:r>
        <w:t>Какие цели преследуют АСУ?</w:t>
      </w:r>
    </w:p>
    <w:p w14:paraId="765EBF9A" w14:textId="77777777" w:rsidR="00052667" w:rsidRDefault="00052667" w:rsidP="0005266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</w:pPr>
      <w:r>
        <w:t>Какие функции осуществляют АСУ?</w:t>
      </w:r>
    </w:p>
    <w:p w14:paraId="2BE96CA9" w14:textId="77777777" w:rsidR="00052667" w:rsidRDefault="00052667" w:rsidP="00052667">
      <w:pPr>
        <w:pStyle w:val="a3"/>
        <w:numPr>
          <w:ilvl w:val="0"/>
          <w:numId w:val="7"/>
        </w:numPr>
        <w:spacing w:before="0" w:beforeAutospacing="0" w:after="0" w:afterAutospacing="0" w:line="294" w:lineRule="atLeast"/>
      </w:pPr>
      <w:r>
        <w:t>Приведите примеры автоматизированных систем управления.</w:t>
      </w:r>
    </w:p>
    <w:p w14:paraId="34FA50A8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01F51EE4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Задание №3.</w:t>
      </w:r>
      <w:r>
        <w:t> Сделать вывод о проделанной работе:</w:t>
      </w:r>
    </w:p>
    <w:p w14:paraId="33AECCD9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3F56744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Контрольные вопросы:</w:t>
      </w:r>
    </w:p>
    <w:p w14:paraId="088782A9" w14:textId="77777777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51AC3089" w14:textId="77777777" w:rsidR="00052667" w:rsidRDefault="00052667" w:rsidP="0005266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t>Что такое АСУ?</w:t>
      </w:r>
    </w:p>
    <w:p w14:paraId="55CED8E0" w14:textId="77777777" w:rsidR="00052667" w:rsidRDefault="00052667" w:rsidP="0005266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t>В чем заключается идея управления?</w:t>
      </w:r>
    </w:p>
    <w:p w14:paraId="7B62F2CC" w14:textId="77777777" w:rsidR="00052667" w:rsidRDefault="00052667" w:rsidP="0005266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t>Дайте определение автоматической системы.</w:t>
      </w:r>
    </w:p>
    <w:p w14:paraId="1E096BC1" w14:textId="535600B1" w:rsidR="00052667" w:rsidRDefault="00052667" w:rsidP="00052667">
      <w:pPr>
        <w:pStyle w:val="a3"/>
        <w:numPr>
          <w:ilvl w:val="0"/>
          <w:numId w:val="8"/>
        </w:numPr>
        <w:spacing w:before="0" w:beforeAutospacing="0" w:after="0" w:afterAutospacing="0" w:line="294" w:lineRule="atLeast"/>
      </w:pPr>
      <w:r>
        <w:t>Основное оборудование: ПК</w:t>
      </w:r>
    </w:p>
    <w:p w14:paraId="256556C7" w14:textId="3BBEC6EB" w:rsidR="00052667" w:rsidRDefault="00052667" w:rsidP="00052667">
      <w:pPr>
        <w:pStyle w:val="a3"/>
        <w:spacing w:before="0" w:beforeAutospacing="0" w:after="0" w:afterAutospacing="0" w:line="294" w:lineRule="atLeast"/>
      </w:pPr>
    </w:p>
    <w:p w14:paraId="20E1E8CF" w14:textId="1F34C65F" w:rsidR="00052667" w:rsidRDefault="00052667" w:rsidP="00052667">
      <w:pPr>
        <w:pStyle w:val="a3"/>
        <w:spacing w:before="0" w:beforeAutospacing="0" w:after="0" w:afterAutospacing="0" w:line="294" w:lineRule="atLeast"/>
      </w:pPr>
      <w:r>
        <w:t xml:space="preserve">ОФОРМТЬ ОТЧЁТ ПО ОБРАЗЦУ (КАК В РАБОТЕ ДЛЯ ПРИМЕРА), прислать фото листа с отчётом на электронную почту преподавателя и/или принести лично. </w:t>
      </w:r>
    </w:p>
    <w:p w14:paraId="0F99F126" w14:textId="77777777" w:rsidR="00B06C6F" w:rsidRDefault="00B06C6F"/>
    <w:sectPr w:rsidR="00B0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71F8"/>
    <w:multiLevelType w:val="multilevel"/>
    <w:tmpl w:val="292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3A85"/>
    <w:multiLevelType w:val="multilevel"/>
    <w:tmpl w:val="731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57C33"/>
    <w:multiLevelType w:val="multilevel"/>
    <w:tmpl w:val="25D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A7CE6"/>
    <w:multiLevelType w:val="multilevel"/>
    <w:tmpl w:val="CFA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C2FCF"/>
    <w:multiLevelType w:val="multilevel"/>
    <w:tmpl w:val="A5A2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F1FD6"/>
    <w:multiLevelType w:val="multilevel"/>
    <w:tmpl w:val="FA76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23AB2"/>
    <w:multiLevelType w:val="multilevel"/>
    <w:tmpl w:val="1E2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C65E6"/>
    <w:multiLevelType w:val="multilevel"/>
    <w:tmpl w:val="CB8E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75"/>
    <w:rsid w:val="00052667"/>
    <w:rsid w:val="00B06C6F"/>
    <w:rsid w:val="00C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37C7"/>
  <w15:chartTrackingRefBased/>
  <w15:docId w15:val="{B07680CD-66DE-4EE6-9A7D-474F714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2020-12-16T09:18:00Z</dcterms:created>
  <dcterms:modified xsi:type="dcterms:W3CDTF">2020-12-16T09:21:00Z</dcterms:modified>
</cp:coreProperties>
</file>