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1" w:rsidRDefault="001A5931" w:rsidP="001A5931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Выполнить конспект по трем темам, по представленным планам. Для написания лекции используйте информацию сити интернет.</w:t>
      </w:r>
      <w:bookmarkStart w:id="0" w:name="_GoBack"/>
      <w:bookmarkEnd w:id="0"/>
    </w:p>
    <w:p w:rsidR="00211ADF" w:rsidRDefault="001A5931" w:rsidP="001A5931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A593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Раздел 2.</w:t>
      </w:r>
      <w:r w:rsidRPr="001A593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Машины для посева, ухода за посевами, защиты растений и внесения удобрений</w:t>
      </w:r>
    </w:p>
    <w:p w:rsidR="001A5931" w:rsidRPr="001A5931" w:rsidRDefault="001A5931" w:rsidP="001A59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931">
        <w:rPr>
          <w:rFonts w:ascii="Times New Roman" w:hAnsi="Times New Roman" w:cs="Times New Roman"/>
          <w:b/>
          <w:i/>
          <w:sz w:val="28"/>
          <w:szCs w:val="28"/>
        </w:rPr>
        <w:t>Тема 2.1. Машины для посева и посадки</w:t>
      </w:r>
    </w:p>
    <w:p w:rsidR="001A5931" w:rsidRPr="001A5931" w:rsidRDefault="001A5931" w:rsidP="001A5931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Обзор конструкций зернотуковых, зернотравяных, кукурузных, свекловичных и овощных сеялок.</w:t>
      </w:r>
    </w:p>
    <w:p w:rsidR="001A5931" w:rsidRPr="001A5931" w:rsidRDefault="001A5931" w:rsidP="00D126B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Картофелесажалки. Технология и организация посева. </w:t>
      </w:r>
    </w:p>
    <w:p w:rsidR="001A5931" w:rsidRPr="001A5931" w:rsidRDefault="001A5931" w:rsidP="001A5931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машин для посева и посадки.</w:t>
      </w:r>
    </w:p>
    <w:p w:rsidR="001A5931" w:rsidRPr="001A5931" w:rsidRDefault="001A5931" w:rsidP="001A59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931">
        <w:rPr>
          <w:rFonts w:ascii="Times New Roman" w:hAnsi="Times New Roman" w:cs="Times New Roman"/>
          <w:b/>
          <w:bCs/>
          <w:i/>
          <w:sz w:val="28"/>
          <w:szCs w:val="28"/>
        </w:rPr>
        <w:t>Тема 2.2.</w:t>
      </w:r>
      <w:r w:rsidRPr="001A5931">
        <w:rPr>
          <w:rFonts w:ascii="Times New Roman" w:hAnsi="Times New Roman" w:cs="Times New Roman"/>
          <w:b/>
          <w:i/>
          <w:sz w:val="28"/>
          <w:szCs w:val="28"/>
        </w:rPr>
        <w:t xml:space="preserve"> Машины для ухода за посевами</w:t>
      </w:r>
    </w:p>
    <w:p w:rsidR="001A5931" w:rsidRPr="001A5931" w:rsidRDefault="001A5931" w:rsidP="001A5931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Составление агрегатов, технология и организация их работ. </w:t>
      </w:r>
    </w:p>
    <w:p w:rsidR="001A5931" w:rsidRPr="001A5931" w:rsidRDefault="001A5931" w:rsidP="001A5931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Контроль качества. Факторы, влияющие на агротехнические и экономические показатели агрегатов. </w:t>
      </w:r>
    </w:p>
    <w:p w:rsidR="001A5931" w:rsidRPr="001A5931" w:rsidRDefault="001A5931" w:rsidP="001A5931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Пути снижения трудозатрат и повышения производительности.</w:t>
      </w:r>
    </w:p>
    <w:p w:rsidR="001A5931" w:rsidRDefault="001A5931" w:rsidP="001A5931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Сроки и способы внесения удобрений, агротехнические требования. </w:t>
      </w:r>
    </w:p>
    <w:p w:rsidR="001A5931" w:rsidRPr="001A5931" w:rsidRDefault="001A5931" w:rsidP="001A5931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Машины для складской подготовки, погрузки, транспортировки и внесения твердых и жидких минеральных удобрений.</w:t>
      </w:r>
    </w:p>
    <w:p w:rsidR="001A5931" w:rsidRPr="001A5931" w:rsidRDefault="001A5931" w:rsidP="001A59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931">
        <w:rPr>
          <w:rFonts w:ascii="Times New Roman" w:hAnsi="Times New Roman" w:cs="Times New Roman"/>
          <w:b/>
          <w:i/>
          <w:sz w:val="28"/>
          <w:szCs w:val="28"/>
        </w:rPr>
        <w:t>Тема 2.3. Машины для внесения удобрений</w:t>
      </w:r>
    </w:p>
    <w:p w:rsidR="001A5931" w:rsidRDefault="001A5931" w:rsidP="001A5931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Машины для внесения твердых и жидких органических удобрений; машины для внутрипочвенного внесения удобрений. </w:t>
      </w:r>
    </w:p>
    <w:p w:rsidR="001A5931" w:rsidRPr="001A5931" w:rsidRDefault="001A5931" w:rsidP="001A5931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Технология и комплексы машин для внесения удобрений в зависимости от требований агротехники и экономической целесообразности.</w:t>
      </w:r>
    </w:p>
    <w:p w:rsidR="001A5931" w:rsidRDefault="001A5931" w:rsidP="001A5931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 xml:space="preserve">Агротехнические и агроэкологические требования к механизированным процессам и машин по защите растений. </w:t>
      </w:r>
    </w:p>
    <w:p w:rsidR="001A5931" w:rsidRPr="001A5931" w:rsidRDefault="001A5931" w:rsidP="001A5931">
      <w:pPr>
        <w:pStyle w:val="a3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5931">
        <w:rPr>
          <w:rFonts w:ascii="Times New Roman" w:hAnsi="Times New Roman" w:cs="Times New Roman"/>
          <w:sz w:val="28"/>
          <w:szCs w:val="28"/>
        </w:rPr>
        <w:t>Классификация и система машин. Агротехнические требования, рабочие органы.</w:t>
      </w:r>
    </w:p>
    <w:p w:rsidR="001A5931" w:rsidRPr="001A5931" w:rsidRDefault="001A5931" w:rsidP="001A5931">
      <w:pPr>
        <w:rPr>
          <w:rFonts w:ascii="Times New Roman" w:hAnsi="Times New Roman" w:cs="Times New Roman"/>
          <w:sz w:val="28"/>
          <w:szCs w:val="28"/>
        </w:rPr>
      </w:pPr>
    </w:p>
    <w:sectPr w:rsidR="001A5931" w:rsidRPr="001A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B7"/>
    <w:multiLevelType w:val="hybridMultilevel"/>
    <w:tmpl w:val="382C5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BE71CF"/>
    <w:multiLevelType w:val="hybridMultilevel"/>
    <w:tmpl w:val="E586C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B50DC5"/>
    <w:multiLevelType w:val="hybridMultilevel"/>
    <w:tmpl w:val="FA3EB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1"/>
    <w:rsid w:val="001A5931"/>
    <w:rsid w:val="002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80A"/>
  <w15:chartTrackingRefBased/>
  <w15:docId w15:val="{F7939A4E-87AF-419A-88AB-2424DEBF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2020-12-20T17:18:00Z</dcterms:created>
  <dcterms:modified xsi:type="dcterms:W3CDTF">2020-12-20T17:32:00Z</dcterms:modified>
</cp:coreProperties>
</file>