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F2577D" w:rsidRDefault="00F2577D">
      <w:pPr>
        <w:rPr>
          <w:rFonts w:ascii="Times New Roman" w:hAnsi="Times New Roman" w:cs="Times New Roman"/>
          <w:sz w:val="28"/>
          <w:szCs w:val="28"/>
        </w:rPr>
      </w:pPr>
      <w:r w:rsidRPr="00F2577D">
        <w:rPr>
          <w:rFonts w:ascii="Times New Roman" w:hAnsi="Times New Roman" w:cs="Times New Roman"/>
          <w:sz w:val="28"/>
          <w:szCs w:val="28"/>
        </w:rPr>
        <w:t>Гр 12 физика 18.12</w:t>
      </w:r>
    </w:p>
    <w:p w:rsidR="00F2577D" w:rsidRPr="00F2577D" w:rsidRDefault="00F2577D">
      <w:pPr>
        <w:rPr>
          <w:rFonts w:ascii="Times New Roman" w:hAnsi="Times New Roman" w:cs="Times New Roman"/>
          <w:sz w:val="28"/>
          <w:szCs w:val="28"/>
        </w:rPr>
      </w:pPr>
      <w:r w:rsidRPr="00F2577D">
        <w:rPr>
          <w:rFonts w:ascii="Times New Roman" w:hAnsi="Times New Roman" w:cs="Times New Roman"/>
          <w:sz w:val="28"/>
          <w:szCs w:val="28"/>
        </w:rPr>
        <w:t>Выполните конспект в рабочей тетради. На почту посылать не надо.</w:t>
      </w:r>
    </w:p>
    <w:p w:rsidR="00F2577D" w:rsidRDefault="00F2577D">
      <w:bookmarkStart w:id="0" w:name="_GoBack"/>
      <w:bookmarkEnd w:id="0"/>
    </w:p>
    <w:p w:rsidR="00F2577D" w:rsidRPr="00F2577D" w:rsidRDefault="00F2577D" w:rsidP="00F2577D">
      <w:pPr>
        <w:pStyle w:val="a3"/>
        <w:shd w:val="clear" w:color="auto" w:fill="FCFCFC"/>
        <w:spacing w:after="0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12B39D" wp14:editId="20EB1034">
                <wp:extent cx="304800" cy="304800"/>
                <wp:effectExtent l="0" t="0" r="0" b="0"/>
                <wp:docPr id="1" name="AutoShape 1" descr="https://uchitel.pro/wp-content/uploads/2019/04/2019-04-12_17-41-4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36232B" id="AutoShape 1" o:spid="_x0000_s1026" alt="https://uchitel.pro/wp-content/uploads/2019/04/2019-04-12_17-41-4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UDcVC+MCAAAG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2577D">
        <w:rPr>
          <w:rFonts w:ascii="inherit" w:eastAsia="Times New Roman" w:hAnsi="inherit" w:cs="Times"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Импульс тела – векторная физическая величина. Импульс системы тел. Закон сохранения импульса для замкнутой системы тел. Реактивное движение.</w:t>
      </w:r>
    </w:p>
    <w:p w:rsidR="00F2577D" w:rsidRPr="00F2577D" w:rsidRDefault="00F2577D" w:rsidP="00F2577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630.95pt;height:.75pt" o:hrpct="0" o:hralign="center" o:hrstd="t" o:hr="t" fillcolor="#a0a0a0" stroked="f"/>
        </w:pict>
      </w:r>
    </w:p>
    <w:p w:rsidR="00F2577D" w:rsidRPr="00F2577D" w:rsidRDefault="00F2577D" w:rsidP="00F2577D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77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4.15pt;height:.75pt" o:hrpct="0" o:hralign="center" o:hrstd="t" o:hrnoshade="t" o:hr="t" fillcolor="#ff7713" stroked="f"/>
        </w:pict>
      </w:r>
    </w:p>
    <w:p w:rsidR="00F2577D" w:rsidRPr="00F2577D" w:rsidRDefault="00F2577D" w:rsidP="00F2577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F2577D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Импульс тела (количество движения) </w:t>
      </w:r>
      <w:r w:rsidRPr="00F2577D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р</w:t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– векторная физическая величина, численно равная произведению массы тела на его скорость: </w:t>
      </w:r>
      <w:r w:rsidRPr="00F2577D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1EBBC913" wp14:editId="557FCF71">
            <wp:extent cx="647700" cy="190500"/>
            <wp:effectExtent l="0" t="0" r="0" b="0"/>
            <wp:docPr id="2" name="Рисунок 2" descr="https://uchitel.pro/wp-content/uploads/2019/04/2019-04-12_17-40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chitel.pro/wp-content/uploads/2019/04/2019-04-12_17-40-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:rsidR="00F2577D" w:rsidRPr="00F2577D" w:rsidRDefault="00F2577D" w:rsidP="00F2577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Единицы измерения в СИ: </w:t>
      </w:r>
      <w:r w:rsidRPr="00F2577D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251D9CB2" wp14:editId="1F9D6C14">
            <wp:extent cx="1047750" cy="314325"/>
            <wp:effectExtent l="0" t="0" r="0" b="9525"/>
            <wp:docPr id="3" name="Рисунок 3" descr="https://uchitel.pro/wp-content/uploads/2019/04/2019-04-12_17-40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chitel.pro/wp-content/uploads/2019/04/2019-04-12_17-40-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br/>
        <w:t>Импульс механической системы равен геометрической сумме импульсов всех тел системы. </w:t>
      </w:r>
      <w:r w:rsidRPr="00F2577D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Внимание!</w:t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 Вектор импульса тела всегда </w:t>
      </w:r>
      <w:proofErr w:type="spellStart"/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сонаправлен</w:t>
      </w:r>
      <w:proofErr w:type="spellEnd"/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 с вектором скорости тела. </w:t>
      </w:r>
      <w:r w:rsidRPr="00F2577D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Внимание!</w:t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 Вектор импульса силы всегда </w:t>
      </w:r>
      <w:proofErr w:type="spellStart"/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сонаправлен</w:t>
      </w:r>
      <w:proofErr w:type="spellEnd"/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 xml:space="preserve"> с вектором силы.</w:t>
      </w:r>
    </w:p>
    <w:p w:rsidR="00F2577D" w:rsidRPr="00F2577D" w:rsidRDefault="00F2577D" w:rsidP="00F2577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Рассмотрим </w:t>
      </w:r>
      <w:hyperlink r:id="rId7" w:history="1">
        <w:r w:rsidRPr="00F2577D">
          <w:rPr>
            <w:rFonts w:ascii="Times" w:eastAsia="Times New Roman" w:hAnsi="Times" w:cs="Times"/>
            <w:color w:val="FF7713"/>
            <w:sz w:val="27"/>
            <w:szCs w:val="27"/>
            <w:u w:val="single"/>
            <w:bdr w:val="none" w:sz="0" w:space="0" w:color="auto" w:frame="1"/>
            <w:lang w:eastAsia="ru-RU"/>
          </w:rPr>
          <w:t>второй закон Ньютона</w:t>
        </w:r>
      </w:hyperlink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для случая равноускоренного движения:</w:t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br/>
      </w:r>
      <w:r w:rsidRPr="00F2577D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7C111461" wp14:editId="715CCA79">
            <wp:extent cx="3171825" cy="361950"/>
            <wp:effectExtent l="0" t="0" r="9525" b="0"/>
            <wp:docPr id="4" name="Рисунок 4" descr="https://uchitel.pro/wp-content/uploads/2019/04/2019-04-12_17-41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chitel.pro/wp-content/uploads/2019/04/2019-04-12_17-41-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, следовательно,  </w:t>
      </w:r>
      <w:r w:rsidRPr="00F2577D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3647C486" wp14:editId="59483E10">
            <wp:extent cx="752475" cy="219075"/>
            <wp:effectExtent l="0" t="0" r="9525" b="9525"/>
            <wp:docPr id="5" name="Рисунок 5" descr="https://uchitel.pro/wp-content/uploads/2019/04/2019-04-12_17-41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chitel.pro/wp-content/uploads/2019/04/2019-04-12_17-41-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:rsidR="00F2577D" w:rsidRPr="00F2577D" w:rsidRDefault="00F2577D" w:rsidP="00F2577D">
      <w:pPr>
        <w:shd w:val="clear" w:color="auto" w:fill="FCFCFC"/>
        <w:spacing w:after="225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Или сила равна отношению изменения импульса тела к промежутку времени, в течение которого эта сила действовала </w:t>
      </w:r>
      <w:r w:rsidRPr="00F2577D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7A4B291C" wp14:editId="2247AAE2">
            <wp:extent cx="809625" cy="371475"/>
            <wp:effectExtent l="0" t="0" r="9525" b="9525"/>
            <wp:docPr id="6" name="Рисунок 6" descr="https://uchitel.pro/wp-content/uploads/2019/04/2019-04-12_17-41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chitel.pro/wp-content/uploads/2019/04/2019-04-12_17-41-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, или сила равна изменению импульса тела за 1 с.</w:t>
      </w:r>
    </w:p>
    <w:p w:rsidR="00F2577D" w:rsidRPr="00F2577D" w:rsidRDefault="00F2577D" w:rsidP="00F2577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F2577D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t>Закон сохранения импульса тела</w:t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: Геометрическая (векторная) сумма импульсов взаимодействующих тел, составляющих замкнутую систему, остаётся неизменной: </w:t>
      </w:r>
      <w:r w:rsidRPr="00F2577D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30750E9C" wp14:editId="090632BD">
            <wp:extent cx="2133600" cy="209550"/>
            <wp:effectExtent l="0" t="0" r="0" b="0"/>
            <wp:docPr id="7" name="Рисунок 7" descr="https://uchitel.pro/wp-content/uploads/2019/04/2019-04-12_17-4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chitel.pro/wp-content/uploads/2019/04/2019-04-12_17-41-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:rsidR="00F2577D" w:rsidRPr="00F2577D" w:rsidRDefault="00F2577D" w:rsidP="00F2577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Система реальных тел может рассматриваться как </w:t>
      </w:r>
      <w:r w:rsidRPr="00F2577D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замкнутая</w:t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, если:</w:t>
      </w:r>
    </w:p>
    <w:p w:rsidR="00F2577D" w:rsidRPr="00F2577D" w:rsidRDefault="00F2577D" w:rsidP="00F2577D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действие на систему внешних тел пренебрежимо мало;</w:t>
      </w:r>
    </w:p>
    <w:p w:rsidR="00F2577D" w:rsidRPr="00F2577D" w:rsidRDefault="00F2577D" w:rsidP="00F2577D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действия на систему внешних тел скомпенсированы;</w:t>
      </w:r>
    </w:p>
    <w:p w:rsidR="00F2577D" w:rsidRPr="00F2577D" w:rsidRDefault="00F2577D" w:rsidP="008C28CB">
      <w:pPr>
        <w:numPr>
          <w:ilvl w:val="0"/>
          <w:numId w:val="1"/>
        </w:numPr>
        <w:shd w:val="clear" w:color="auto" w:fill="FCFCFC"/>
        <w:spacing w:after="1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рассматриваются изменения, происходящие в системе в течение такого малого промежутка времени, что</w:t>
      </w: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</w:t>
      </w:r>
      <w:r w:rsidRPr="00F2577D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действие внешних тел не успевает существенно изменить состояние системы.</w:t>
      </w:r>
    </w:p>
    <w:p w:rsidR="00F2577D" w:rsidRPr="00F2577D" w:rsidRDefault="00F2577D" w:rsidP="00F2577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Если система тел </w:t>
      </w:r>
      <w:r w:rsidRPr="00F2577D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не замкнута</w:t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, то изменение суммарного импульса системы тел равно импульсу внешней результирующей силы:  </w:t>
      </w:r>
      <w:r w:rsidRPr="00F2577D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31D939B4" wp14:editId="636F0005">
            <wp:extent cx="1181100" cy="257175"/>
            <wp:effectExtent l="0" t="0" r="0" b="9525"/>
            <wp:docPr id="8" name="Рисунок 8" descr="https://uchitel.pro/wp-content/uploads/2019/04/2019-04-12_17-4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chitel.pro/wp-content/uploads/2019/04/2019-04-12_17-42-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</w:t>
      </w:r>
    </w:p>
    <w:p w:rsidR="00F2577D" w:rsidRPr="00F2577D" w:rsidRDefault="00F2577D" w:rsidP="00F2577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464242"/>
          <w:sz w:val="27"/>
          <w:szCs w:val="27"/>
          <w:u w:val="single"/>
          <w:bdr w:val="none" w:sz="0" w:space="0" w:color="auto" w:frame="1"/>
          <w:lang w:eastAsia="ru-RU"/>
        </w:rPr>
        <w:t>Примеры применения закона сохранения импульса:</w:t>
      </w:r>
    </w:p>
    <w:p w:rsidR="00F2577D" w:rsidRPr="00F2577D" w:rsidRDefault="00F2577D" w:rsidP="00F2577D">
      <w:pPr>
        <w:numPr>
          <w:ilvl w:val="0"/>
          <w:numId w:val="3"/>
        </w:numPr>
        <w:shd w:val="clear" w:color="auto" w:fill="FCFCFC"/>
        <w:spacing w:after="4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любые столкновения тел (биллиардных шаров, автомобилей, элементарных частиц и т. д.);</w:t>
      </w:r>
    </w:p>
    <w:p w:rsidR="00F2577D" w:rsidRPr="00F2577D" w:rsidRDefault="00F2577D" w:rsidP="00F2577D">
      <w:pPr>
        <w:numPr>
          <w:ilvl w:val="0"/>
          <w:numId w:val="3"/>
        </w:numPr>
        <w:shd w:val="clear" w:color="auto" w:fill="FCFCFC"/>
        <w:spacing w:after="4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движение воздушного шарика при выходе из него воздуха и другие примеры реактивного движения;</w:t>
      </w:r>
    </w:p>
    <w:p w:rsidR="00F2577D" w:rsidRPr="00F2577D" w:rsidRDefault="00F2577D" w:rsidP="00F2577D">
      <w:pPr>
        <w:numPr>
          <w:ilvl w:val="0"/>
          <w:numId w:val="3"/>
        </w:numPr>
        <w:shd w:val="clear" w:color="auto" w:fill="FCFCFC"/>
        <w:spacing w:after="45" w:line="240" w:lineRule="auto"/>
        <w:ind w:left="45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 разрывы тел, выстрелы и т. д.</w:t>
      </w:r>
    </w:p>
    <w:p w:rsidR="00F2577D" w:rsidRPr="00F2577D" w:rsidRDefault="00F2577D" w:rsidP="00F2577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F2577D">
        <w:rPr>
          <w:rFonts w:ascii="inherit" w:eastAsia="Times New Roman" w:hAnsi="inherit" w:cs="Times"/>
          <w:b/>
          <w:bCs/>
          <w:color w:val="464242"/>
          <w:sz w:val="27"/>
          <w:szCs w:val="27"/>
          <w:bdr w:val="none" w:sz="0" w:space="0" w:color="auto" w:frame="1"/>
          <w:lang w:eastAsia="ru-RU"/>
        </w:rPr>
        <w:lastRenderedPageBreak/>
        <w:t>Реактивное движение</w:t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– движение тела, возникающее при отделении некоторой его части с определённой скоростью относительно тела.</w:t>
      </w:r>
    </w:p>
    <w:p w:rsidR="00F2577D" w:rsidRPr="00F2577D" w:rsidRDefault="00F2577D" w:rsidP="00F2577D">
      <w:pPr>
        <w:shd w:val="clear" w:color="auto" w:fill="FCFCFC"/>
        <w:spacing w:after="0" w:line="240" w:lineRule="auto"/>
        <w:textAlignment w:val="baseline"/>
        <w:rPr>
          <w:rFonts w:ascii="Times" w:eastAsia="Times New Roman" w:hAnsi="Times" w:cs="Times"/>
          <w:color w:val="464242"/>
          <w:sz w:val="27"/>
          <w:szCs w:val="27"/>
          <w:lang w:eastAsia="ru-RU"/>
        </w:rPr>
      </w:pP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Например, движение ракеты. Если представить, что всё топливо вытекает одновременно, то согласно закону сохранения импульса в проекции на координатную ось: </w:t>
      </w:r>
      <w:proofErr w:type="spellStart"/>
      <w:r w:rsidRPr="00F2577D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Mʋ</w:t>
      </w:r>
      <w:proofErr w:type="spellEnd"/>
      <w:r w:rsidRPr="00F2577D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 xml:space="preserve"> – </w:t>
      </w:r>
      <w:proofErr w:type="spellStart"/>
      <w:r w:rsidRPr="00F2577D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mu</w:t>
      </w:r>
      <w:proofErr w:type="spellEnd"/>
      <w:r w:rsidRPr="00F2577D">
        <w:rPr>
          <w:rFonts w:ascii="inherit" w:eastAsia="Times New Roman" w:hAnsi="inherit" w:cs="Times"/>
          <w:b/>
          <w:bCs/>
          <w:i/>
          <w:iCs/>
          <w:color w:val="464242"/>
          <w:sz w:val="27"/>
          <w:szCs w:val="27"/>
          <w:bdr w:val="none" w:sz="0" w:space="0" w:color="auto" w:frame="1"/>
          <w:lang w:eastAsia="ru-RU"/>
        </w:rPr>
        <w:t> = 0</w:t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 или </w:t>
      </w:r>
      <w:r w:rsidRPr="00F2577D">
        <w:rPr>
          <w:rFonts w:ascii="Times" w:eastAsia="Times New Roman" w:hAnsi="Times" w:cs="Times"/>
          <w:noProof/>
          <w:color w:val="464242"/>
          <w:sz w:val="27"/>
          <w:szCs w:val="27"/>
          <w:lang w:eastAsia="ru-RU"/>
        </w:rPr>
        <w:drawing>
          <wp:inline distT="0" distB="0" distL="0" distR="0" wp14:anchorId="7587823C" wp14:editId="680BE413">
            <wp:extent cx="666750" cy="276225"/>
            <wp:effectExtent l="0" t="0" r="0" b="9525"/>
            <wp:docPr id="9" name="Рисунок 9" descr="https://uchitel.pro/wp-content/uploads/2019/04/2019-04-12_17-42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chitel.pro/wp-content/uploads/2019/04/2019-04-12_17-42-3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77D">
        <w:rPr>
          <w:rFonts w:ascii="Times" w:eastAsia="Times New Roman" w:hAnsi="Times" w:cs="Times"/>
          <w:color w:val="464242"/>
          <w:sz w:val="27"/>
          <w:szCs w:val="27"/>
          <w:lang w:eastAsia="ru-RU"/>
        </w:rPr>
        <w:t>. Здесь m – масса топлива, М – масса ракеты, ʋ – скорость, приобретаемая ракетой, u – скорость истечения топлива.</w:t>
      </w:r>
    </w:p>
    <w:p w:rsidR="00F2577D" w:rsidRDefault="00F2577D"/>
    <w:sectPr w:rsidR="00F2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B42"/>
    <w:multiLevelType w:val="multilevel"/>
    <w:tmpl w:val="DFE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C1F1A"/>
    <w:multiLevelType w:val="multilevel"/>
    <w:tmpl w:val="E43E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542074"/>
    <w:multiLevelType w:val="multilevel"/>
    <w:tmpl w:val="59DC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7D"/>
    <w:rsid w:val="002537DC"/>
    <w:rsid w:val="0072725C"/>
    <w:rsid w:val="00F2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B29E"/>
  <w15:chartTrackingRefBased/>
  <w15:docId w15:val="{2D693C47-A2AD-4239-A48D-74CA2ACB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uchitel.pro/%D0%B2%D1%82%D0%BE%D1%80%D0%BE%D0%B9-%D0%B7%D0%B0%D0%BA%D0%BE%D0%BD-%D0%BD%D1%8C%D1%8E%D1%82%D0%BE%D0%BD%D0%B0-%D1%82%D1%80%D0%B5%D1%82%D0%B8%D0%B9-%D0%B7%D0%B0%D0%BA%D0%BE%D0%BD/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2020-12-17T13:10:00Z</dcterms:created>
  <dcterms:modified xsi:type="dcterms:W3CDTF">2020-12-17T13:16:00Z</dcterms:modified>
</cp:coreProperties>
</file>