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2E" w:rsidRDefault="00CE3A2E" w:rsidP="00C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CE3A2E" w:rsidRDefault="00CE3A2E" w:rsidP="00C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CE3A2E" w:rsidRDefault="00CE3A2E" w:rsidP="00C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15.12.20</w:t>
      </w:r>
    </w:p>
    <w:p w:rsidR="00CE3A2E" w:rsidRDefault="00CE3A2E" w:rsidP="00C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Эпохи Возрождения</w:t>
      </w:r>
    </w:p>
    <w:p w:rsidR="00CE3A2E" w:rsidRDefault="00CE3A2E" w:rsidP="00CE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CE3A2E" w:rsidRDefault="00CE3A2E" w:rsidP="00CE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краткий конспект материала, обозначив основные понятия, имена, даты. </w:t>
      </w:r>
    </w:p>
    <w:p w:rsidR="00CE3A2E" w:rsidRDefault="00CE3A2E" w:rsidP="00CE3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CE3A2E" w:rsidRDefault="00CE3A2E" w:rsidP="00CE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A2E" w:rsidRDefault="00CE3A2E" w:rsidP="00CE3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A2E" w:rsidRPr="004405B7" w:rsidRDefault="00CE3A2E" w:rsidP="00CE3A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5B7">
        <w:rPr>
          <w:rFonts w:ascii="Times New Roman" w:hAnsi="Times New Roman" w:cs="Times New Roman"/>
          <w:b/>
          <w:sz w:val="32"/>
          <w:szCs w:val="32"/>
        </w:rPr>
        <w:t>Теоретический минимум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Философией </w:t>
      </w:r>
      <w:hyperlink r:id="rId5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эпохи Возрождения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называется совокупность философских направлений, возникших и развивавшихся в Европе в XIV – XVII вв., которые объединяла антицерковная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антисхоластическая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устремленность к человеку, вера в его великий физический и духовный потенциал, жизнеутверждающий и оптимистический характер.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Предпосылками возникновения философии и культуры эпохи Возрождения были: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совершенствование орудий труда и производственных отношений;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 </w:t>
      </w:r>
      <w:hyperlink r:id="rId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феодализма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развитие ремесла и торговли;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усиление городов, превращение их в торгово-ремесленные, военные, культурные и политические центры, независимые от феодалов и Церкви;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укрепление, централизация европейских государств, усиление светской власти;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появление первых парламентов;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отставание от жизни, кризис Церкви и схоластической (церковной) философии;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повышение уровня образованности в Европе в целом;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великие географические открытия (</w:t>
      </w:r>
      <w:hyperlink r:id="rId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Колумба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"https://studopedia.ru/11_140085_vasko-da-gama.html" </w:instrTex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Васко</w:t>
      </w:r>
      <w:proofErr w:type="spellEnd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 Гамы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Магеллана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- научно-технические открытия (изобретение пороха, огнестрельного оружия, станков, доменных печей, микроскопа, телескопа, книгопечатания, открытия в области медицины и астрономии, иные научно-технические достижения);</w:t>
      </w:r>
      <w:proofErr w:type="gramEnd"/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Основными </w:t>
      </w:r>
      <w:hyperlink r:id="rId9" w:history="1">
        <w:r w:rsidRPr="00681927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направлениями</w:t>
        </w:r>
      </w:hyperlink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философии эпохи Возрождения являлись: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гуманистическое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(XIV –XV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Данте Алигьери,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Петрарка, Лоренцо Вала и др.) – в центр внимания ставило человека, воспевало его достоинство, величие и могущество, иронизировало над догматами Церкви;</w:t>
      </w:r>
      <w:proofErr w:type="gramEnd"/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неоплатоническое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(сер.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 – XVI вв., представители: Николай Кузанский, Пико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делла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Мирандола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, Парацельс и др.) – пыталось познать природу, Космос и человека с точки зрения идеализма;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натурфилософское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(XVI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XVII вв., представители: Николай Коперник, Джордано Бруно, Галилео Галилей и др.) – представители этого направления пытались развенчать ряд положений учения Церкви о </w:t>
      </w:r>
      <w:hyperlink r:id="rId1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Боге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Вселенной, Космосе и основах мироздания, опираясь на астрономические и научные открытия;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реформационное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(XVI – XVII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Мартин Лютер, Жан Кальвин, Джон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Усенлиф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Эразм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 др.) – его представители стремились коренным образом пересмотреть церковную идеологию и взаимоотношения между верующими и Церковью;</w:t>
      </w:r>
      <w:proofErr w:type="gramEnd"/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политическое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 – XVI вв., Николо Макиавелли) – изучало проблемы управления государством, поведение правителей;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 утопически-социалистическое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(XV – XVII вв., представители: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Томас Мор,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Кампанелла и др.) – искало идеально-фантастические формы построения общества и государства.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Основанные на отсутствии частной собственности и всеобщем уравнении, тотальном регулировании со стороны государственной власти.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Характерными чертами философии эпохи Возрождения были: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hyperlink r:id="rId11" w:history="1">
        <w:r w:rsidRPr="0068192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антропоцентризм</w:t>
        </w:r>
      </w:hyperlink>
      <w:r w:rsidRPr="006819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и гуманизм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– преобладание интереса к человеку. Вера в его безграничные возможности;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оппозиционность к Церкви и церковной идеологии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(отрицание не самой религии, </w:t>
      </w:r>
      <w:hyperlink r:id="rId1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а организации, сделавшей себя посредником между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Богом и верующими, а также застывшей догматической, обслуживающей интересы Церкви философии – схоластики);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научно-материалистическое понимание окружающего мира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(шарообразности, а не плоскости Земли, вращения Земли вокруг Солнца, а не наоборот, бесконечности Вселенной, новые анатомические знании и т. д.);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социальная ориентированность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(большой интерес к социальным проблемам, обществу и государству);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 торжество индивидуализма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широкое распространение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идей социального равенства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Гуманизм</w:t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как направление получил распространение в Европе в XIV – середине XV вв. Его центром была Италия. Гуманизм обладал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антицерковной </w:t>
      </w:r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>и </w:t>
      </w:r>
      <w:proofErr w:type="spellStart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антисхоластической</w:t>
      </w:r>
      <w:proofErr w:type="spellEnd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направленностью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 стремился уменьшить всемогущество Бога и доказать </w:t>
      </w:r>
      <w:proofErr w:type="spellStart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самоценность</w:t>
      </w:r>
      <w:proofErr w:type="spellEnd"/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человека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. Главная черта - </w:t>
      </w:r>
      <w:r w:rsidRPr="00681927">
        <w:rPr>
          <w:rFonts w:ascii="Times New Roman" w:eastAsia="Times New Roman" w:hAnsi="Times New Roman" w:cs="Times New Roman"/>
          <w:b/>
          <w:iCs/>
          <w:sz w:val="28"/>
          <w:szCs w:val="28"/>
        </w:rPr>
        <w:t>антропоцентризм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– особое внимание к человеку, воспевание его силы, величия, возможностей. Этому направлению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жизнеутверждающий характер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оптимизм.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По своему жанру гуманистическая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философия сливалась с литературой, излагалась иносказательно и в художественной форме. Наиболее известные гуманисты были одновременно и писателями.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Данте Алигьери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(1265 – 1321) – автор «Божественной комедии» (в то время комедиями именовались литературные произведения с благополучным концом). В своем произведении мыслитель воспевает христианство, но, одновременно, между строк высмеивает противоречия и необъяснимые истины (догмы) христианского учения. Данте восхваляет человека, верит в его счастливое будущее и его изначально добрую природу. Он отходит от трактовки человека исключительно как божественного создания, признавая за ним наличие как божественного, так и природного начала, которые гармонируют друг с другом.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Франческо</w:t>
        </w:r>
        <w:proofErr w:type="spell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Петрарка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(1304 – 1374) – автор «Книги песен», трактата «О презрении к миру». Гуманист воспевает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в облике человека и в его внутреннем мире. Петрарка считает, что человеческая жизнь дается один раз и уникальна, поэтому человек должен жить не для Бога, а для самого себя. Он считал, что человеческая личность должна быть свободной – как физически, так и духовно. Человек должен обладать свободой выбора и право выражать себя в соответствии с этим. Мыслитель считал, что человек может добиться счастья, опираясь только себя и свои силы, и он имеет для этого достаточный потенциал. Он думал, что бессмертия, скорее всего, не существует, поэтому бессмертия можно добиться только в памяти людей.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человек не должен приносить себя в жертву Богу, а должен наслаждаться жизнью и любить.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Лоренцо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Валла</w:t>
        </w:r>
        <w:proofErr w:type="spellEnd"/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(1507 – 15557) – автор трактата «О наслаждении как об истинном благе».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Валла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ниспровергал церковные авторитеты, критиковал схоластику за искусственность, надуманность и неистинность. В центр мироздания он ставил человека, верил в его возможности и разум. Мыслитель отвергал аскетизм и самоотречение, призывал к активному действию, борьбе, смелости в изменении мира. Он был сторонником равенства мужчины и женщины. Высшим благом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Валла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считал наслаждение, которое понимал как удовлетворение материальных и моральных запросов человека.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Неоплатонизм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– идеалистическое направление в философии, которое ставило своей целью строгую систематизацию учения </w:t>
      </w:r>
      <w:hyperlink r:id="rId1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Платона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устранение из него противоречий и его дальнейшее развитие. Особого расцвета неоплатонизм достиг в эпоху Возрождения в XV в. Теоретики неоплатонизма противопоставляли схоластической философии новую философскую систему, основанную на идеях Платона. Они предложили новую картину мира, в которой уменьшалась роль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Бога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 усиливалось значение первоначальных (по отношению к миру и вещам) идей. </w:t>
      </w:r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Неоплатоники не отрицали божественную природу человека, но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 же время рассматривали его как самостоятельный микрокосм.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Мыслители призывали к переосмыслению ряда постулатов прежней философии и созданию целостной мировой философской системы, которая охватила бы собой и согласовала все имеющиеся философские направления.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Николай Кузанский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(1401 – 1464) был священнослужителем, богословом, однако придерживался новаторских для своего времени философских взглядов. Дал новую трактовку бытия и познания, согласно которой не существует разницы между Богом и его творением (мир един, а Бог и окружающий мир, Вселенная – одно и то же). Он считал, что «единое» (Бог) т «бесконечное» (его творение) относятся между собой как минимум и максимум. Исходя из этого, Кузанским был введен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 совпадения противоположностей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: поскольку противоположности совпадают, то совпадают форма и материя (следовательно, сущность (эссенция) и существование (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экзистенция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) неразрывны и бытие едино); едины идея и материя, реально существует (поглощая все остальное) актуальная бесконечность. Вселенная, по мнению мыслителя, бесконечна, не имеет начала, не имеет конца, Земля не является центром Вселенной.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Cs/>
          <w:sz w:val="28"/>
          <w:szCs w:val="28"/>
        </w:rPr>
        <w:t>Вселенная – это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чувственно изменчивый </w:t>
      </w:r>
      <w:hyperlink r:id="rId19" w:history="1">
        <w:r w:rsidRPr="00CA5995">
          <w:rPr>
            <w:rFonts w:ascii="Times New Roman" w:eastAsia="Times New Roman" w:hAnsi="Times New Roman" w:cs="Times New Roman"/>
            <w:bCs/>
            <w:sz w:val="28"/>
            <w:szCs w:val="28"/>
          </w:rPr>
          <w:t>Бог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, абсолютный и завершенный (мир, природа все сущее заключено в Боге, а не Бог – в окружающем мире). </w:t>
      </w:r>
      <w:r>
        <w:rPr>
          <w:rFonts w:ascii="Times New Roman" w:eastAsia="Times New Roman" w:hAnsi="Times New Roman" w:cs="Times New Roman"/>
          <w:sz w:val="28"/>
          <w:szCs w:val="28"/>
        </w:rPr>
        <w:t>Кузанский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полагал, бесконечность сама по себе объединяет противоположности, что доказывается математически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(вписанный в круг квадрат при бесконечном увеличении в нем углов станет кругом и т. д.). Бесконечность Вселенной, окружающего мира приводит к бесконечности познания. Мыслитель полагал, что невозможно достичь абсолютного (полного) знания, увеличение знаний приведет только к учености, но не истинному знанию («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ученому знанию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»). Таким образом, Николай Кузанский, будучи философом идеалистического направления и богословом, очень близко подошел к материалистическому объяснению окружающего мира (Вселенной), и подготовил почву для натурфилософских учений – Николая Коперника, Джордано Бруно, Галилео Галилея и др.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Джованни</w:t>
        </w:r>
        <w:proofErr w:type="gram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П</w:t>
        </w:r>
        <w:proofErr w:type="gram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ико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делла</w:t>
        </w:r>
        <w:proofErr w:type="spellEnd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proofErr w:type="spellStart"/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Мирандола</w:t>
        </w:r>
        <w:proofErr w:type="spellEnd"/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(1463 – 1494) попытался объединить все известные ему религиозные и философские учения и создал эклектические произведение «900 тезисов», главные идеи которого заключались в том, чтобы возвысить человека и отделить от окружающего мира, признать отдельной реальностью («четвертым миром космоса, наряду с элементарным, небесным и ангельским). Он требовал признать за человеком полную свободу выбора. В данном произведении мыслитель хотел объединить все философские учения и найти «золотую середину» путем их согласования.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Натурфилософское направление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получило распространение в период Позднего Возрождения (XVI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XVII </w:t>
      </w:r>
      <w:proofErr w:type="spellStart"/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>). Представители данного направления обосновывали материалистический взгляд на мир и выдвигали новую картину мира (в которой Бог, Природа и Космос едины, а Земля не является центром Вселенной). Они стремились сформировать научное мировоззрение, свободное от теологии и также стремились отделить философию от теологии. Представители натурфилософского направления считали, что мир познаваем, в первую очередь, благодаря чувственному познанию и разуму (а не Божественному откровению).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Андреас Везалий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(1514 – 1564) совершил революцию в медицине, опровергнув взгляды, господствовавшие в медицине со времен Галена (130 – 200) – древнеримского врача, который описал физиологию и строение человека, опираясь на исследования животных. Везалий же опирался на многочисленные анатомические эксперименты и издал знаменитую для своего времени книгу «О строении человеческого тела», где подробно описал анатомию человека, более реальную, чем анатомия Галена.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Николай Коперник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 (1473 – 1543), опираясь на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астрономическое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выдвинул принципиально новую картину бытия, в которой Земля не является центром Вселенной (отвергался геоцентризм). Коперник считал, что Солнце является центром по отношению к Земле (гелиоцентризм) и Земля вращается вокруг Солнца. Он утверждал, что Космос бесконечен и процессы, происходящие в нем, объяснимы с точки зрения природы и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лишены «священного смысла». Все космические тела движутся по собственной траектории.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Джордано Бруно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(1548 – 1600) развил и углубил идеи Коперника. Он считал, что Солнце является центром только по отношению к Земле, но не центром Вселенной. Вселенная не имеет центра и бесконечна, состоит из галактик (скоплений звезд). Звезды же, по мнению мыслителя, есть небесные тела, подобные Солнцу и имеющие свои планетные системы. Число миров во Вселенной бесконечно. Все небесные тела – планеты, звезды, а также все, что имеется на них, обладают движением. Джордано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Бруно считал, что Вселенная и Бог – одно целое. Идеи мыслителя не были приняты католической Церковью, и он был сожжен на костре.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hyperlink r:id="rId24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Галилео Галилей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(1564 – 1642) на практике подтвердил правильность идей Николая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Коперника и Джордано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Бруно. Он изобрел телескоп и с его помощью исследовал небесные тела, обнаружил пятна на Солнце и разнообразный ландшафт на Луне (горы и пустыни – «моря»). Ученый доказал, что небесные тела движутся не только по траектории, но и вокруг своей оси, открыл спутники других планет, исследовал динамику падения тел, доказал множественность миров во Вселенной. Галилеем был выдвинут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 научного исследования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, который заключался в: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наблюдении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выдвижении гипотезы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расчетах воплощения гипотезы на практике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; </w:t>
      </w:r>
      <w:r w:rsidRPr="00CA599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экспериментальной (опытной) проверке на практике выдвинутой гипотезы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Социально-политическая философия </w:t>
      </w:r>
      <w:hyperlink r:id="rId25" w:history="1">
        <w:r w:rsidRPr="00CA5995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эпохи Возрождения</w:t>
        </w:r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включала в себя философию Реформации, политическую философию, философию социалистов-утопистов.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Философия Реформации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имела своей целью реформу католицизма, демократизацию Церкви, установление отношений между Церковью, Богом и верующими.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Предпосылками возникновения данного направления были: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 феодализма;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укрепления класса торгово-промышленной буржуазии;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ослабление феодальной раздробленности, становление европейских государств;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незаинтересованность руководителей данных государств, политической элиты в чрезмерной,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надг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сударственной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, общеевропейской власти Папы Римского и католической Церкви;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кризис, моральное разложение католической Церкви, ее оторванность от народа, отставание от жизни;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распространение в Европе идей гуманизма;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- рост самосознания личности, индивидуализм;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- рост влияния антикатолических религиозно-философских учений, ересей, мистики,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гусизма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В Реформации выделяются два основных течения: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бюргерско-евангелическое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(Лютер, Цвингли, Кальвин) и </w:t>
      </w:r>
      <w:r w:rsidRPr="00681927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народное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(Мюнцер, анабаптисты, диггеры и др.).</w:t>
      </w:r>
      <w:proofErr w:type="gramEnd"/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Мартин Лютер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выступал за общение между Богом и верующими напрямую, считая, что между Богом и верующими не должно быть Церкви. Сама Церковь, по мнению реформатора, должна стать демократичной, ее обряды необходимо упростить и они должны быть понятными людям. Он считал, что необходимо уменьшить влияние на политику государств Папы Римского и католического духовенства. Дело служения Богу – не только профессия, которую монополизировало духовенство, но и функция всей жизни верующих христиан. Мыслитель считал, что необходимо запретить индульгенции. Он считал, что должен быть восстановлен авторитет государственных институтов, культура и образование должны быть освобождены от засилья католических догм.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Жан Кальвин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(1509 – 1564) считал, что ключевая идея </w:t>
      </w:r>
      <w:hyperlink r:id="rId28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протестантизма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– идея предопределения: людям изначально предопределено Богом либо быть спасенным, либо погибнуть. Все люди должны надеяться, что именно они предопределены к спасению. Реформатор считал, что выражение смысла жизни человека на Земле – профессия, которая является не только средством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зарабатывания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денег, но и местом служения Богу. Добросовестное отношение к делу – путь к спасению, успех в работе – признак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богоизбранности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. Вне работы человеку необходимо быть скромным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аскетичным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>. Идеи протестантизма Кальвин воплотил на практике, возглавив реформационное движение в Женеве. Он добился признания реформированной Церкви в качестве официальной, упразднил католическую Церковь и власть Папы Римского, провел реформы как внутри Церкви, так и в городе. Благодаря Кальвину. Реформация превратилась в международное явление.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Томас Мюнцер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 (1490 – 1525) возглавил народное направление Реформации. Он считал, что необходимо реформировать не только Церковь, но и общество в целом. Цель изменения общества – достижение всеобщей справедливости, «Божьего царства» на Земле. Главная причина всех зол, по мнению мыслителя, - неравенство, классовое разделение (частная собственность и частный интерес), которые необходимо уничтожить, все должно быть общим. Богу угодно, чтобы жизнь и деятельность человека должны быть полностью подчинены интересам общества. Власть и собственность, по мнению реформатора, должны принадлежать простому народу - «ремесленникам и пахарям». В 1524 – 1525 гг. Мюнцер возглавил антикатолическую и революционную Крестьянскую войну и погиб.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Реформация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послужила идеологическим обоснованием политической вооруженной борьбы против католицизма. Результатом чего стало падение католицизма в ряде государств и религиозное размежевание в Европе: торжество различных направлений протестантизма в Северной и Центральной Европе – Германии, Швейцарии, Великобритании, Голландии, Дании, Швеции, Норвегии; сохранение католицизма в странах Южной и Восточной Европы – Испании, Франции, Италии, Хорватии, Польше и др.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/>
          <w:bCs/>
          <w:sz w:val="32"/>
          <w:szCs w:val="32"/>
        </w:rPr>
        <w:t>Политическая философия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исследовала проблемы управления реально существующим государством. Ярким представителем этого направления был </w:t>
      </w:r>
      <w:hyperlink r:id="rId30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Николо Макиавелли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(1469 – 1543) – итальянский (флорентийский) политический деятель, философ и писатель. Мыслитель считал, что человек по своей природе изначально зол и движущими мотивами поступков человека являются эгоизм и стремление к личной выгоде. Если каждый будет преследовать свои интересы, то совместное существование людей окажется невозможным, поэтому необходимо обуздать низменную натуру человека, его эгоизм. Для этой цели создается особая организация – государство.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5995">
        <w:rPr>
          <w:rFonts w:ascii="Times New Roman" w:eastAsia="Times New Roman" w:hAnsi="Times New Roman" w:cs="Times New Roman"/>
          <w:bCs/>
          <w:sz w:val="28"/>
          <w:szCs w:val="28"/>
        </w:rPr>
        <w:t>Философ счита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что правитель должен руководить государством, не забывая о низменной природе своих подданных. Государь должен выглядеть щедрым и благородным, но не быть таковым в действительности, поскольку при соприкосновении с реальностью данные качества приведут к противоположному результату. Ни в коем случае, считает мыслитель, правитель не должен посягать на имущество и личную жизнь граждан. В борьбе же за освобождение Родины все средства хороши.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эпоху Возрождения часть мыслителей занималась 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созданием проектов идеального государства, в котором были бы уничтожены все социальные противоречия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6819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восторжествовала бы социальная справедливость.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Данные проекты были сильно оторваны от реальности и практически неосуществимы, утопичны. Философские воззрения мыслителей –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проектеров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стали называться философией социалистов – утопистов. Наибольший вклад в данные воззрения внесли Томас Мор и 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Кампанелла.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Томас Мор</w:t>
        </w:r>
      </w:hyperlink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(1478 – 1535) считается основателем утопического социализма. Ему были хорошо знакомы проблемы реального государства, так как он профессионально занимался политической деятельностью: с 1504 г. являлся членом парламента, в 1523 – 1529 гг. – председателем палаты общин, с 1529 г. –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лордом-канцлером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Великобритании. В 1535 г. Т. Мор был казнен как сторонник католицизма за отказ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дать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присягу королю как главе независимой от Папы Римского англиканской Церкви. Свои идеи по поводу устройства общества и государства будущего Мор изложил в произведении «Утопия». В идеальном государстве мыслителя не существует частной собственности, и все граждане участвуют в производительном труде.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Труд осуществляется на основе всеобщей трудовой повинности. Все произведенные продукты поступают в собственность общества и затем равномерно распределяются между всеми жителями Утопии. В связи с тем, что трудом заняты все, для обеспечения Утопии достаточно короткого рабочего дня – шесть часов. От трудовой деятельности освобождены люди, проявившие особые способности к наукам. Самые грязные работы выполняют рабы – военнопленные и осужденные преступники. Первичной ячейкой общества является не кровнородственная семья, а «трудовая семья» (трудовой коллектив). Все должностные лица избираются – прямо или косвенно. Мужчины и женщины имеют равные права. Жители Утопии верят в </w:t>
      </w:r>
      <w:hyperlink r:id="rId32" w:history="1">
        <w:r w:rsidRPr="0068192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Бога</w:t>
        </w:r>
      </w:hyperlink>
      <w:r w:rsidRPr="00681927">
        <w:rPr>
          <w:rFonts w:ascii="Times New Roman" w:eastAsia="Times New Roman" w:hAnsi="Times New Roman" w:cs="Times New Roman"/>
          <w:sz w:val="28"/>
          <w:szCs w:val="28"/>
        </w:rPr>
        <w:t>, существует полная веротерпимость.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Другой проект идеального общества был дан </w:t>
      </w:r>
      <w:proofErr w:type="spellStart"/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"https://studopedia.ru/12_15118_tommazo-kampanella.html" </w:instrTex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>Томмазо</w:t>
      </w:r>
      <w:proofErr w:type="spellEnd"/>
      <w:r w:rsidRPr="006819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Кампанеллой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81927">
        <w:rPr>
          <w:rFonts w:ascii="Times New Roman" w:eastAsia="Times New Roman" w:hAnsi="Times New Roman" w:cs="Times New Roman"/>
          <w:sz w:val="28"/>
          <w:szCs w:val="28"/>
        </w:rPr>
        <w:t> (1568 – 1639) в произведении «Город Солнца». Действие происходит в фантастическом Городе Солнца, где его жители построили идеальное общество, основанное на социальной справедливости, и наслаждаются жизнью и трудом. По Кампанелле, в Городе Солнца отсутствует частная собственность, и все граждане участвуют в производительном труде. Результаты труда поступают в собственность всего общества, равномерно распределяются между его членами.</w:t>
      </w:r>
    </w:p>
    <w:p w:rsidR="00CE3A2E" w:rsidRPr="00681927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Труд совмещается с одновременным обучением. Жизнь соляриев регламентирована до мельчайших подробностей, от подъема до отхода ко сну. Солярии делают все вместе: ходят на работу и с работы, </w:t>
      </w:r>
      <w:proofErr w:type="gramStart"/>
      <w:r w:rsidRPr="00681927">
        <w:rPr>
          <w:rFonts w:ascii="Times New Roman" w:eastAsia="Times New Roman" w:hAnsi="Times New Roman" w:cs="Times New Roman"/>
          <w:sz w:val="28"/>
          <w:szCs w:val="28"/>
        </w:rPr>
        <w:t>трудятся</w:t>
      </w:r>
      <w:proofErr w:type="gramEnd"/>
      <w:r w:rsidRPr="00681927">
        <w:rPr>
          <w:rFonts w:ascii="Times New Roman" w:eastAsia="Times New Roman" w:hAnsi="Times New Roman" w:cs="Times New Roman"/>
          <w:sz w:val="28"/>
          <w:szCs w:val="28"/>
        </w:rPr>
        <w:t xml:space="preserve"> едят, отдыхают, поют песни. Большое внимание уделяется воспитанию – ребенок </w:t>
      </w:r>
      <w:r w:rsidRPr="00681927">
        <w:rPr>
          <w:rFonts w:ascii="Times New Roman" w:eastAsia="Times New Roman" w:hAnsi="Times New Roman" w:cs="Times New Roman"/>
          <w:sz w:val="28"/>
          <w:szCs w:val="28"/>
        </w:rPr>
        <w:lastRenderedPageBreak/>
        <w:t>забирается от родителей и воспитывается в специальных школах, где обучается наукам и приучается к коллективной жизни, другим правилам Города Солнца. Во главе Города Солнца стоит пожизненный правитель, владеющий всеми знаниями эпохи и всеми профессиями.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927">
        <w:rPr>
          <w:rFonts w:ascii="Times New Roman" w:eastAsia="Times New Roman" w:hAnsi="Times New Roman" w:cs="Times New Roman"/>
          <w:sz w:val="28"/>
          <w:szCs w:val="28"/>
        </w:rPr>
        <w:t>Идеи социалистов-утопистов имели много сторонников среди желающих изменить мир.</w:t>
      </w:r>
    </w:p>
    <w:p w:rsidR="00CE3A2E" w:rsidRDefault="00CE3A2E" w:rsidP="00CE3A2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5B7">
        <w:rPr>
          <w:rFonts w:ascii="Times New Roman" w:eastAsia="Times New Roman" w:hAnsi="Times New Roman" w:cs="Times New Roman"/>
          <w:b/>
          <w:sz w:val="28"/>
          <w:szCs w:val="28"/>
        </w:rPr>
        <w:t>Вопросы к теме урока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3A2E" w:rsidRDefault="00CE3A2E" w:rsidP="00CE3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Вспомните творения  великих деятелей культуры и искусства эпохи Возрождения (кроме тех, что указаны в теоретическом минимуме, т.е. Данте Алигьери,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 Петрарка). Почему, глядя на полотна Леонардо да Винчи, Рафаэля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Санти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, скульптурные творения Микеланджело </w:t>
      </w:r>
      <w:proofErr w:type="spellStart"/>
      <w:r w:rsidRPr="00DB3F90">
        <w:rPr>
          <w:rFonts w:ascii="Times New Roman" w:eastAsia="Times New Roman" w:hAnsi="Times New Roman" w:cs="Times New Roman"/>
          <w:sz w:val="28"/>
          <w:szCs w:val="28"/>
        </w:rPr>
        <w:t>Буонаротти</w:t>
      </w:r>
      <w:proofErr w:type="spellEnd"/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, пьесы Уильяма Шекспира, читая удивительные строки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Франсуа Рабле и Мигеля </w:t>
      </w:r>
      <w:r w:rsidRPr="00DB3F90">
        <w:rPr>
          <w:rFonts w:ascii="Times New Roman" w:eastAsia="Times New Roman" w:hAnsi="Times New Roman" w:cs="Times New Roman"/>
          <w:sz w:val="28"/>
          <w:szCs w:val="28"/>
        </w:rPr>
        <w:t xml:space="preserve">Сервантеса, мы с полным правом можем сказать, что все эти творцы – типичные представители эпохи Возрождения? </w:t>
      </w:r>
    </w:p>
    <w:p w:rsidR="00CE3A2E" w:rsidRPr="00A54856" w:rsidRDefault="00CE3A2E" w:rsidP="00CE3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4856">
        <w:rPr>
          <w:rFonts w:ascii="Times New Roman" w:hAnsi="Times New Roman" w:cs="Times New Roman"/>
          <w:sz w:val="28"/>
          <w:szCs w:val="28"/>
        </w:rPr>
        <w:t xml:space="preserve">По каким параметрам отличается натурфилософия Возрождения от натурфилософии </w:t>
      </w:r>
      <w:proofErr w:type="gramStart"/>
      <w:r w:rsidRPr="00A54856">
        <w:rPr>
          <w:rFonts w:ascii="Times New Roman" w:hAnsi="Times New Roman" w:cs="Times New Roman"/>
          <w:sz w:val="28"/>
          <w:szCs w:val="28"/>
        </w:rPr>
        <w:t>античности</w:t>
      </w:r>
      <w:proofErr w:type="gramEnd"/>
      <w:r w:rsidRPr="00A54856">
        <w:rPr>
          <w:rFonts w:ascii="Times New Roman" w:hAnsi="Times New Roman" w:cs="Times New Roman"/>
          <w:sz w:val="28"/>
          <w:szCs w:val="28"/>
        </w:rPr>
        <w:t xml:space="preserve"> в общем и натурфилософия Джордано Бруно, в частности? Что нового в развитие философской мысли внесло естествознание эпохи Возрождения?</w:t>
      </w:r>
    </w:p>
    <w:p w:rsidR="00CE3A2E" w:rsidRPr="00A54856" w:rsidRDefault="00CE3A2E" w:rsidP="00CE3A2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 том, к</w:t>
      </w:r>
      <w:r w:rsidRPr="00A54856">
        <w:rPr>
          <w:rFonts w:ascii="Times New Roman" w:hAnsi="Times New Roman" w:cs="Times New Roman"/>
          <w:sz w:val="28"/>
          <w:szCs w:val="28"/>
        </w:rPr>
        <w:t xml:space="preserve">акие проблемы поставила философия эпохи Возрождения или </w:t>
      </w:r>
      <w:r>
        <w:rPr>
          <w:rFonts w:ascii="Times New Roman" w:hAnsi="Times New Roman" w:cs="Times New Roman"/>
          <w:sz w:val="28"/>
          <w:szCs w:val="28"/>
        </w:rPr>
        <w:t xml:space="preserve">сумела ли она их разрешить (на примерах). </w:t>
      </w:r>
      <w:r w:rsidRPr="00A54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2E" w:rsidRPr="00A54856" w:rsidRDefault="00CE3A2E" w:rsidP="00CE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A2E" w:rsidRDefault="00CE3A2E" w:rsidP="00CE3A2E">
      <w:pPr>
        <w:jc w:val="center"/>
      </w:pPr>
    </w:p>
    <w:p w:rsidR="00CE3A2E" w:rsidRDefault="00CE3A2E" w:rsidP="00CE3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08" w:rsidRDefault="00231608"/>
    <w:sectPr w:rsidR="00231608" w:rsidSect="0023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752E"/>
    <w:multiLevelType w:val="hybridMultilevel"/>
    <w:tmpl w:val="774C3D0E"/>
    <w:lvl w:ilvl="0" w:tplc="488EB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3A2E"/>
    <w:rsid w:val="00231608"/>
    <w:rsid w:val="00C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63367_pervoe-krugosvetnoe-plavanie-fmagellana-i-ego-znachenie.html" TargetMode="External"/><Relationship Id="rId13" Type="http://schemas.openxmlformats.org/officeDocument/2006/relationships/hyperlink" Target="https://studopedia.ru/4_109430_dante-aligeri.html" TargetMode="External"/><Relationship Id="rId18" Type="http://schemas.openxmlformats.org/officeDocument/2006/relationships/hyperlink" Target="https://studopedia.ru/4_66682_nikolay-kuzanskiy.html" TargetMode="External"/><Relationship Id="rId26" Type="http://schemas.openxmlformats.org/officeDocument/2006/relationships/hyperlink" Target="https://studopedia.ru/8_181304_martin-lyuter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ru/3_144588_anatomiya-andreas-vezaliy-nikolas-van-tyulp-ryuysh-na-bidloo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udopedia.ru/12_224392_hristofor-kolumb.html" TargetMode="External"/><Relationship Id="rId12" Type="http://schemas.openxmlformats.org/officeDocument/2006/relationships/hyperlink" Target="https://studopedia.ru/12_37130_bog-otets.html" TargetMode="External"/><Relationship Id="rId17" Type="http://schemas.openxmlformats.org/officeDocument/2006/relationships/hyperlink" Target="https://studopedia.ru/14_44294_platon---g-do-ne.html" TargetMode="External"/><Relationship Id="rId25" Type="http://schemas.openxmlformats.org/officeDocument/2006/relationships/hyperlink" Target="https://studopedia.ru/14_38123_epoha-vozrozhdeniy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opedia.ru/3_45561_neoplatonizm.html" TargetMode="External"/><Relationship Id="rId20" Type="http://schemas.openxmlformats.org/officeDocument/2006/relationships/hyperlink" Target="https://studopedia.ru/12_23238_dzhovanni-piko-della-mirandola--.html" TargetMode="External"/><Relationship Id="rId29" Type="http://schemas.openxmlformats.org/officeDocument/2006/relationships/hyperlink" Target="https://studopedia.ru/1_59200_tomas-myunts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6_44364_feodalizm.html" TargetMode="External"/><Relationship Id="rId11" Type="http://schemas.openxmlformats.org/officeDocument/2006/relationships/hyperlink" Target="https://studopedia.ru/8_6888_antropotsentrizm.html" TargetMode="External"/><Relationship Id="rId24" Type="http://schemas.openxmlformats.org/officeDocument/2006/relationships/hyperlink" Target="https://studopedia.ru/4_109445_galileo-galiley.html" TargetMode="External"/><Relationship Id="rId32" Type="http://schemas.openxmlformats.org/officeDocument/2006/relationships/hyperlink" Target="https://studopedia.ru/12_37130_bog-otets.html" TargetMode="External"/><Relationship Id="rId5" Type="http://schemas.openxmlformats.org/officeDocument/2006/relationships/hyperlink" Target="https://studopedia.ru/14_38123_epoha-vozrozhdeniya.html" TargetMode="External"/><Relationship Id="rId15" Type="http://schemas.openxmlformats.org/officeDocument/2006/relationships/hyperlink" Target="https://studopedia.ru/1_110385_lorentso-valla.html" TargetMode="External"/><Relationship Id="rId23" Type="http://schemas.openxmlformats.org/officeDocument/2006/relationships/hyperlink" Target="https://studopedia.ru/1_20662_dzhordano-bruno.html" TargetMode="External"/><Relationship Id="rId28" Type="http://schemas.openxmlformats.org/officeDocument/2006/relationships/hyperlink" Target="https://studopedia.ru/11_246776_protestantizm.html" TargetMode="External"/><Relationship Id="rId10" Type="http://schemas.openxmlformats.org/officeDocument/2006/relationships/hyperlink" Target="https://studopedia.ru/12_37130_bog-otets.html" TargetMode="External"/><Relationship Id="rId19" Type="http://schemas.openxmlformats.org/officeDocument/2006/relationships/hyperlink" Target="https://studopedia.ru/12_37130_bog-otets.html" TargetMode="External"/><Relationship Id="rId31" Type="http://schemas.openxmlformats.org/officeDocument/2006/relationships/hyperlink" Target="https://studopedia.ru/4_29430_tomas-m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_110172_osnovnie-napravleniya-i-harakternie-cherti-filosofii-epohi-vozrozhdeniya.html" TargetMode="External"/><Relationship Id="rId14" Type="http://schemas.openxmlformats.org/officeDocument/2006/relationships/hyperlink" Target="https://studopedia.ru/11_188699_franchesko-petrarka.html" TargetMode="External"/><Relationship Id="rId22" Type="http://schemas.openxmlformats.org/officeDocument/2006/relationships/hyperlink" Target="https://studopedia.ru/1_48894_nikolay-kopernik.html" TargetMode="External"/><Relationship Id="rId27" Type="http://schemas.openxmlformats.org/officeDocument/2006/relationships/hyperlink" Target="https://studopedia.ru/11_140102_zhan-kalvin.html" TargetMode="External"/><Relationship Id="rId30" Type="http://schemas.openxmlformats.org/officeDocument/2006/relationships/hyperlink" Target="https://studopedia.ru/12_33527_nikkolo-makiavelli-Niccolo-Machiavelli-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3428</Words>
  <Characters>19540</Characters>
  <Application>Microsoft Office Word</Application>
  <DocSecurity>0</DocSecurity>
  <Lines>162</Lines>
  <Paragraphs>45</Paragraphs>
  <ScaleCrop>false</ScaleCrop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2</cp:revision>
  <dcterms:created xsi:type="dcterms:W3CDTF">2020-12-14T18:08:00Z</dcterms:created>
  <dcterms:modified xsi:type="dcterms:W3CDTF">2020-12-14T18:11:00Z</dcterms:modified>
</cp:coreProperties>
</file>