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D" w:rsidRPr="00764E28" w:rsidRDefault="00814D3D" w:rsidP="0081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4E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814D3D" w:rsidRPr="00764E28" w:rsidRDefault="00814D3D" w:rsidP="00814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ОТПРАВТЕ ОТСКАНИРОВАННУЮ (ИЛИ СФОТОГРАФИРОВАННУЮ) РАБОТУ НА ПОЧТУ ПРЕПОДАВАТЕЛЯ   </w:t>
      </w:r>
      <w:r w:rsidRPr="00764E28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814D3D" w:rsidRDefault="00814D3D" w:rsidP="0081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64E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Жду выполненных рефератов!</w:t>
      </w:r>
    </w:p>
    <w:p w:rsidR="00D01D14" w:rsidRPr="00764E28" w:rsidRDefault="00D01D14" w:rsidP="0081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Следующее занятие – зачет! Срочно сдать задолженности по предмету!!!</w:t>
      </w:r>
    </w:p>
    <w:p w:rsidR="00814D3D" w:rsidRDefault="00814D3D" w:rsidP="0095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D3D" w:rsidRPr="00953DA8" w:rsidRDefault="00D01D14" w:rsidP="0095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ВЫПОЛНЕНИЯ РАБОТЫ –  14</w:t>
      </w:r>
      <w:r w:rsidR="00814D3D" w:rsidRPr="00953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.12  </w:t>
      </w:r>
    </w:p>
    <w:p w:rsidR="00814D3D" w:rsidRPr="00953DA8" w:rsidRDefault="00814D3D" w:rsidP="0095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D14" w:rsidRPr="00953DA8" w:rsidRDefault="00D01D14" w:rsidP="00953D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DA8">
        <w:rPr>
          <w:rFonts w:ascii="Times New Roman" w:hAnsi="Times New Roman" w:cs="Times New Roman"/>
          <w:b/>
          <w:bCs/>
          <w:sz w:val="32"/>
          <w:szCs w:val="32"/>
        </w:rPr>
        <w:t>Тема: «Роль культуры в воспроизводстве национального образа жизни»</w:t>
      </w:r>
    </w:p>
    <w:p w:rsidR="00D01D14" w:rsidRPr="00953DA8" w:rsidRDefault="00D01D14" w:rsidP="00953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3D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Задание: </w:t>
      </w:r>
    </w:p>
    <w:p w:rsidR="00D01D14" w:rsidRPr="00953DA8" w:rsidRDefault="00D01D14" w:rsidP="00953D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Внимательно прочитайте текст </w:t>
      </w:r>
    </w:p>
    <w:p w:rsidR="00D01D14" w:rsidRPr="00953DA8" w:rsidRDefault="00D01D14" w:rsidP="00953D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2. Письменно выполнить задание.</w:t>
      </w:r>
    </w:p>
    <w:p w:rsidR="00953DA8" w:rsidRDefault="00953DA8" w:rsidP="00953D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01D14" w:rsidRPr="00953DA8" w:rsidRDefault="00D01D14" w:rsidP="00953D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sz w:val="26"/>
          <w:szCs w:val="26"/>
        </w:rPr>
        <w:t>Задание 1. Ответьте на вопросы.</w:t>
      </w:r>
    </w:p>
    <w:p w:rsidR="00D01D14" w:rsidRPr="00953DA8" w:rsidRDefault="00D01D14" w:rsidP="00953D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Как вы понимаете термин «глобальное информационное общество»?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Какие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позиции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ему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соответствуют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>?</w:t>
      </w:r>
    </w:p>
    <w:p w:rsidR="00D01D14" w:rsidRPr="00953DA8" w:rsidRDefault="00D01D14" w:rsidP="00953D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Какие задачи предстояло решать россиянам на рубеже </w:t>
      </w:r>
      <w:proofErr w:type="gramStart"/>
      <w:r w:rsidRPr="00953DA8">
        <w:rPr>
          <w:rFonts w:ascii="Times New Roman" w:hAnsi="Times New Roman" w:cs="Times New Roman"/>
          <w:sz w:val="26"/>
          <w:szCs w:val="26"/>
          <w:lang w:val="en"/>
        </w:rPr>
        <w:t>XX</w:t>
      </w:r>
      <w:proofErr w:type="gramEnd"/>
      <w:r w:rsidRPr="00953DA8">
        <w:rPr>
          <w:rFonts w:ascii="Times New Roman" w:hAnsi="Times New Roman" w:cs="Times New Roman"/>
          <w:sz w:val="26"/>
          <w:szCs w:val="26"/>
        </w:rPr>
        <w:t>-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XXI</w:t>
      </w:r>
      <w:r w:rsidRPr="00953DA8">
        <w:rPr>
          <w:rFonts w:ascii="Times New Roman" w:hAnsi="Times New Roman" w:cs="Times New Roman"/>
          <w:sz w:val="26"/>
          <w:szCs w:val="26"/>
        </w:rPr>
        <w:t>веков?</w:t>
      </w:r>
    </w:p>
    <w:p w:rsidR="00D01D14" w:rsidRPr="00953DA8" w:rsidRDefault="00D01D14" w:rsidP="00953D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Что такое «национальная самоидентификация»? Какие факторы на нее влияли?</w:t>
      </w:r>
    </w:p>
    <w:p w:rsidR="00D01D14" w:rsidRPr="00953DA8" w:rsidRDefault="00953DA8" w:rsidP="00953D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Задание 2</w:t>
      </w:r>
      <w:r w:rsidR="00D01D14" w:rsidRPr="00953DA8">
        <w:rPr>
          <w:rFonts w:ascii="Times New Roman" w:hAnsi="Times New Roman" w:cs="Times New Roman"/>
          <w:sz w:val="26"/>
          <w:szCs w:val="26"/>
        </w:rPr>
        <w:t xml:space="preserve">.Охарактеризуйте влияние постиндустриального общества на молодежь и культуру в 90-е - 2000-е гг. Какие «новшества» были «освоены» россиянами в начале 2000-ых </w:t>
      </w:r>
      <w:proofErr w:type="spellStart"/>
      <w:r w:rsidR="00D01D14" w:rsidRPr="00953DA8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="00D01D14" w:rsidRPr="00953DA8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="00D01D14" w:rsidRPr="00953DA8">
        <w:rPr>
          <w:rFonts w:ascii="Times New Roman" w:hAnsi="Times New Roman" w:cs="Times New Roman"/>
          <w:sz w:val="26"/>
          <w:szCs w:val="26"/>
        </w:rPr>
        <w:t>.?</w:t>
      </w:r>
    </w:p>
    <w:p w:rsidR="00D01D14" w:rsidRPr="00953DA8" w:rsidRDefault="00953DA8" w:rsidP="00953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Задание </w:t>
      </w:r>
      <w:r w:rsidRPr="00953DA8">
        <w:rPr>
          <w:rFonts w:ascii="Times New Roman" w:hAnsi="Times New Roman" w:cs="Times New Roman"/>
          <w:b/>
          <w:sz w:val="26"/>
          <w:szCs w:val="26"/>
        </w:rPr>
        <w:t>3</w:t>
      </w:r>
      <w:r w:rsidR="00D01D14" w:rsidRPr="00953DA8">
        <w:rPr>
          <w:rFonts w:ascii="Times New Roman" w:hAnsi="Times New Roman" w:cs="Times New Roman"/>
          <w:sz w:val="26"/>
          <w:szCs w:val="26"/>
        </w:rPr>
        <w:t xml:space="preserve"> Что, по мнению автора статьи, представляет собой культурный облик россиян 2000 – 2009 гг. На чем основывается автор в своих выводах.</w:t>
      </w:r>
    </w:p>
    <w:p w:rsidR="00D01D14" w:rsidRPr="00953DA8" w:rsidRDefault="00D01D14" w:rsidP="00D01D14">
      <w:pPr>
        <w:rPr>
          <w:rFonts w:ascii="Times New Roman" w:hAnsi="Times New Roman" w:cs="Times New Roman"/>
          <w:sz w:val="26"/>
          <w:szCs w:val="26"/>
        </w:rPr>
      </w:pPr>
    </w:p>
    <w:p w:rsidR="00D01D14" w:rsidRPr="00953DA8" w:rsidRDefault="00D01D14" w:rsidP="00D01D14">
      <w:pPr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Культурно-духовное пространство России, ее культурный облик в постиндустриальном обществе</w:t>
      </w:r>
    </w:p>
    <w:p w:rsidR="00D01D14" w:rsidRPr="00953DA8" w:rsidRDefault="00D01D14" w:rsidP="0095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Вступление России в эпоху либеральных реформ характеризуется глубочайшим потрясением культурной и духовно-нравственной сфер общественной жизни. Исчезла централизованная система управления и единая, жестко проводимая сверху, политика в этой сфере. Конституция РФ признает </w:t>
      </w:r>
      <w:r w:rsidRPr="00953D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«идеологическое многообразие» </w:t>
      </w:r>
      <w:r w:rsidRPr="00953DA8">
        <w:rPr>
          <w:rFonts w:ascii="Times New Roman" w:hAnsi="Times New Roman" w:cs="Times New Roman"/>
          <w:sz w:val="26"/>
          <w:szCs w:val="26"/>
        </w:rPr>
        <w:t>«никакая идеология не может устанавливаться в качестве государственной или обязательной». Серьезно повлияло на состояние дел в культуре резкое сокращение государственного финансирования.</w:t>
      </w:r>
    </w:p>
    <w:p w:rsidR="00D01D14" w:rsidRPr="00953DA8" w:rsidRDefault="00D01D14" w:rsidP="0095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Культурно-духовное пространство и культурный облик нового российского общества формировались в процессе разрушения советского культурно-духовного пространства. Этот процесс обусловлен вхождением России в постиндустриальное общество.</w:t>
      </w:r>
    </w:p>
    <w:p w:rsidR="00D01D14" w:rsidRPr="00953DA8" w:rsidRDefault="00D01D14" w:rsidP="0095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В 2006 г. в Санкт-Петербурге на первом Российском культурологическом конгрессе отмечена тенденция к созданию глобально-информационного общества, определению условий, которые соответствуют интересам людей планеты, а не только «золотого миллиарда», с помощью возможностей глобальной культуры двигаться к этой цели. Ресурсы заключены в экологическом понимании современной социальной сети. Данная система представляет собой систему сетевого характера. Каждый элемент сети создается всеми </w:t>
      </w:r>
      <w:r w:rsidRPr="00953DA8">
        <w:rPr>
          <w:rFonts w:ascii="Times New Roman" w:hAnsi="Times New Roman" w:cs="Times New Roman"/>
          <w:sz w:val="26"/>
          <w:szCs w:val="26"/>
        </w:rPr>
        <w:lastRenderedPageBreak/>
        <w:t>другими элементами и выражает ее содержание. Вся система может быть понята только при адекватном понимании ее базовых элементов в их единстве.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Культурологический подход к социальной сети информационного общества заключается в двух главных позициях:</w:t>
      </w:r>
    </w:p>
    <w:p w:rsidR="00D01D14" w:rsidRPr="00953DA8" w:rsidRDefault="00D01D14" w:rsidP="00953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глобальная сеть организации социокультурного воспроизводства должна основываться на одних и тех же моделях;</w:t>
      </w:r>
    </w:p>
    <w:p w:rsidR="00D01D14" w:rsidRPr="00953DA8" w:rsidRDefault="00D01D14" w:rsidP="00953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человек по своим параметрам не может не соответствовать свойствам сети.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  <w:u w:val="single"/>
        </w:rPr>
        <w:t>Россиянам необходимо было решить три задачи</w:t>
      </w:r>
      <w:r w:rsidRPr="00953DA8">
        <w:rPr>
          <w:rFonts w:ascii="Times New Roman" w:hAnsi="Times New Roman" w:cs="Times New Roman"/>
          <w:sz w:val="26"/>
          <w:szCs w:val="26"/>
        </w:rPr>
        <w:t>: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1) освоить новые связи, функции и отношения, характерные для информационного общества;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2) идентифицировать себя в мировой истории;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3) выработать национальную идею (объединяющую общество цель).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Первая задача решалась путем использования культурологических теорий и технологий, демонополизации методологических подходов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53DA8">
        <w:rPr>
          <w:rFonts w:ascii="Times New Roman" w:hAnsi="Times New Roman" w:cs="Times New Roman"/>
          <w:sz w:val="26"/>
          <w:szCs w:val="26"/>
        </w:rPr>
        <w:t>Две остальные задачи решались снятием запретов, разрушением советской системы духовных ценностей, традиций и норм.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Сложность задач затрудняет выделение четких временных рамок решения каждой. Поиски решения первой задачи приходятся пре</w:t>
      </w:r>
      <w:r w:rsidRPr="00953DA8">
        <w:rPr>
          <w:rFonts w:ascii="Times New Roman" w:hAnsi="Times New Roman" w:cs="Times New Roman"/>
          <w:sz w:val="26"/>
          <w:szCs w:val="26"/>
        </w:rPr>
        <w:softHyphen/>
        <w:t>имущественно на первый этап (1992-2000 гг.). Вторая и третья задачи на втором этапе (2000-2009 гг.) решались более целеустремленно и целенаправленно. Уделялось больше внимания формулированию государственных интересов в сфере культуры. Многие исторические задачи приходилось решать политическими средствами.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В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1992-2000 гг.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процесс свелся к тому, что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функции культуры и власти в реальности переставали совпадать. Культура перестала пониматься как опора власти и как средство сохранения самой власти. </w:t>
      </w:r>
      <w:r w:rsidRPr="00953DA8">
        <w:rPr>
          <w:rFonts w:ascii="Times New Roman" w:hAnsi="Times New Roman" w:cs="Times New Roman"/>
          <w:sz w:val="26"/>
          <w:szCs w:val="26"/>
        </w:rPr>
        <w:t xml:space="preserve">Этому способствовало исчезновение запретов. Символика советской власти, выраженная в наименовании городов и сел, отвергалась населением. На карте страны вновь появились Санкт-Петербург, Екатеринбург, Нижний Новгород, Сергиев Посад, Великий Новгород. Национальным флагом признано историческое знамя России —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триколор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>. Новая российская власть активно поддерживала эти процессы. В октябре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1993 г. </w:t>
      </w:r>
      <w:r w:rsidRPr="00953DA8">
        <w:rPr>
          <w:rFonts w:ascii="Times New Roman" w:hAnsi="Times New Roman" w:cs="Times New Roman"/>
          <w:sz w:val="26"/>
          <w:szCs w:val="26"/>
        </w:rPr>
        <w:t>была создана Государственная комиссия по перезахоронению останков царской семьи. В июле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1998 г</w:t>
      </w:r>
      <w:r w:rsidRPr="00953DA8">
        <w:rPr>
          <w:rFonts w:ascii="Times New Roman" w:hAnsi="Times New Roman" w:cs="Times New Roman"/>
          <w:sz w:val="26"/>
          <w:szCs w:val="26"/>
        </w:rPr>
        <w:t>. состоялась торжественная церемония перезахоронения в Петропавловском соборе.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  <w:u w:val="single"/>
        </w:rPr>
        <w:t>Процесс изменения культурного облика россиян положил начало формированию новой модели коллективной самоидентификации, роли в ней личной позиции</w:t>
      </w:r>
      <w:r w:rsidRPr="00953DA8">
        <w:rPr>
          <w:rFonts w:ascii="Times New Roman" w:hAnsi="Times New Roman" w:cs="Times New Roman"/>
          <w:sz w:val="26"/>
          <w:szCs w:val="26"/>
        </w:rPr>
        <w:t>. Этот процесс распадался на два этапа. В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1992-2000 гг</w:t>
      </w:r>
      <w:r w:rsidRPr="00953DA8">
        <w:rPr>
          <w:rFonts w:ascii="Times New Roman" w:hAnsi="Times New Roman" w:cs="Times New Roman"/>
          <w:sz w:val="26"/>
          <w:szCs w:val="26"/>
        </w:rPr>
        <w:t xml:space="preserve">. антикоммунизм часто заменял отсутствие собственной позитивной позиции.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Защита национальных интересов России была риторической, забота о государстве понималась в геополитическом контексте.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Но распад советской империи каждый человек переживал болезненно. Затруднялись связи с родственниками, друзьями, коллегами по работе. Переживал распад СССР самый крупный этнос страны — русские. Они вложили огромное количество сил, принесли неисчислимые жертвы при строительстве российской империи. Для сохранения огромной территории в советский период затрачены культурные, образовательные, интеллектуальные ресурсы.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С начала 2000-х гг. пришло понимание необходимости формирования модель новой российской государственности, конкретизации национальных интересов.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Pr="00953D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1992-2000 гг. позитивная модель национальной самоидентификации </w:t>
      </w:r>
      <w:r w:rsidRPr="00953DA8">
        <w:rPr>
          <w:rFonts w:ascii="Times New Roman" w:hAnsi="Times New Roman" w:cs="Times New Roman"/>
          <w:sz w:val="26"/>
          <w:szCs w:val="26"/>
          <w:u w:val="single"/>
        </w:rPr>
        <w:t>(«мы — хорошие, добрые, культурные и т. п</w:t>
      </w:r>
      <w:proofErr w:type="gramStart"/>
      <w:r w:rsidRPr="00953DA8">
        <w:rPr>
          <w:rFonts w:ascii="Times New Roman" w:hAnsi="Times New Roman" w:cs="Times New Roman"/>
          <w:sz w:val="26"/>
          <w:szCs w:val="26"/>
          <w:u w:val="single"/>
        </w:rPr>
        <w:t>.»</w:t>
      </w:r>
      <w:proofErr w:type="gramEnd"/>
      <w:r w:rsidRPr="00953DA8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953DA8">
        <w:rPr>
          <w:rFonts w:ascii="Times New Roman" w:hAnsi="Times New Roman" w:cs="Times New Roman"/>
          <w:sz w:val="26"/>
          <w:szCs w:val="26"/>
        </w:rPr>
        <w:t xml:space="preserve">стабилизировала общество и обеспечивала относительно высокий уровень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толерантности</w:t>
      </w:r>
      <w:r w:rsidRPr="00953DA8">
        <w:rPr>
          <w:rFonts w:ascii="Times New Roman" w:hAnsi="Times New Roman" w:cs="Times New Roman"/>
          <w:sz w:val="26"/>
          <w:szCs w:val="26"/>
        </w:rPr>
        <w:t xml:space="preserve">. </w:t>
      </w:r>
      <w:r w:rsidRPr="00953D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Однако существовала и негативная модель </w:t>
      </w:r>
      <w:r w:rsidRPr="00953DA8">
        <w:rPr>
          <w:rFonts w:ascii="Times New Roman" w:hAnsi="Times New Roman" w:cs="Times New Roman"/>
          <w:sz w:val="26"/>
          <w:szCs w:val="26"/>
          <w:u w:val="single"/>
        </w:rPr>
        <w:t xml:space="preserve">(«они — плохие, злые, агрессивные и т. п.»).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Негативная модель способствовала формированию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ксенофобии</w:t>
      </w:r>
      <w:r w:rsidRPr="00953DA8">
        <w:rPr>
          <w:rFonts w:ascii="Times New Roman" w:hAnsi="Times New Roman" w:cs="Times New Roman"/>
          <w:sz w:val="26"/>
          <w:szCs w:val="26"/>
        </w:rPr>
        <w:t xml:space="preserve">. </w:t>
      </w:r>
      <w:r w:rsidRPr="00953DA8">
        <w:rPr>
          <w:rFonts w:ascii="Times New Roman" w:hAnsi="Times New Roman" w:cs="Times New Roman"/>
          <w:i/>
          <w:iCs/>
          <w:sz w:val="26"/>
          <w:szCs w:val="26"/>
        </w:rPr>
        <w:t xml:space="preserve">Элементы позитивной и негативной моделей самоидентификации сосуществовали. </w:t>
      </w:r>
      <w:r w:rsidRPr="00953DA8">
        <w:rPr>
          <w:rFonts w:ascii="Times New Roman" w:hAnsi="Times New Roman" w:cs="Times New Roman"/>
          <w:sz w:val="26"/>
          <w:szCs w:val="26"/>
        </w:rPr>
        <w:t>Они образовали сложный ценностный комплекс массового и индивидуального сознания.</w:t>
      </w:r>
    </w:p>
    <w:p w:rsidR="00D01D14" w:rsidRPr="00953DA8" w:rsidRDefault="00D01D14" w:rsidP="00953DA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На формирование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ценностного комплекса </w:t>
      </w:r>
      <w:r w:rsidRPr="00953DA8">
        <w:rPr>
          <w:rFonts w:ascii="Times New Roman" w:hAnsi="Times New Roman" w:cs="Times New Roman"/>
          <w:sz w:val="26"/>
          <w:szCs w:val="26"/>
        </w:rPr>
        <w:t>сознания действовали факторы из разных источников.</w:t>
      </w:r>
    </w:p>
    <w:p w:rsidR="00D01D14" w:rsidRPr="00953DA8" w:rsidRDefault="00D01D14" w:rsidP="00953D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lastRenderedPageBreak/>
        <w:t>Открытые границы обогащали личный опыт познания жизни, культуры, духовных ценностей других стран.</w:t>
      </w:r>
    </w:p>
    <w:p w:rsidR="00D01D14" w:rsidRPr="00953DA8" w:rsidRDefault="00D01D14" w:rsidP="00953D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Положительному опыту узнавания «других» мешали снижение жизненного уровня, первые коммерческие неудачи, отсутствие опыта вести такого рода личную деятельность.</w:t>
      </w:r>
    </w:p>
    <w:p w:rsidR="00D01D14" w:rsidRPr="00953DA8" w:rsidRDefault="00D01D14" w:rsidP="00953D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Способности и таланты большинству новых собственников было трудно использовать. Сохранялся традиционный фактор близости к власти как к механизму доступа к привилегиям получивший название «приятельского капитализма».</w:t>
      </w:r>
    </w:p>
    <w:p w:rsidR="00D01D14" w:rsidRPr="00953DA8" w:rsidRDefault="00D01D14" w:rsidP="00953D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Миграция населения из стран СНГ, переезд из благополучных регионов (Север, Дальний Восток, Чечня), отъезд за границу тех, кто воспользовался доверчивостью обывателем.</w:t>
      </w:r>
    </w:p>
    <w:p w:rsidR="00D01D14" w:rsidRPr="00953DA8" w:rsidRDefault="00D01D14" w:rsidP="00953D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Террористические акции способствовали формированию ксенофобских эмоций.</w:t>
      </w:r>
    </w:p>
    <w:p w:rsidR="00953DA8" w:rsidRDefault="00953DA8" w:rsidP="00953D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01D14" w:rsidRPr="00953DA8" w:rsidRDefault="00D01D14" w:rsidP="00953D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  <w:u w:val="single"/>
        </w:rPr>
        <w:t>Все факторы способствовали сохранению остатков имперско-советской психологии</w:t>
      </w:r>
      <w:r w:rsidRPr="00953DA8">
        <w:rPr>
          <w:rFonts w:ascii="Times New Roman" w:hAnsi="Times New Roman" w:cs="Times New Roman"/>
          <w:sz w:val="26"/>
          <w:szCs w:val="26"/>
        </w:rPr>
        <w:t xml:space="preserve">.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 ней оказалась сильна тенденция к консолидации «от противного», перед лицом некоего врага.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В первую очередь этой тенденции подвержено малоимущее население.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«Враг» – приобретал выраженный этнический характер. </w:t>
      </w:r>
      <w:r w:rsidRPr="00953DA8">
        <w:rPr>
          <w:rFonts w:ascii="Times New Roman" w:hAnsi="Times New Roman" w:cs="Times New Roman"/>
          <w:sz w:val="26"/>
          <w:szCs w:val="26"/>
        </w:rPr>
        <w:t>Его облик конкретизировали террористические акты, выделение в общей массе «лиц кавказской национальности». Облик врага эксплуатировали СМИ различные политические группировки. Первые с целью достижения доходов и повышения своего рейтинга, вторые — с надеждой заполучить голоса на выборах. На государственном уровне проблема воспринималась весьма серьезно.</w:t>
      </w:r>
    </w:p>
    <w:p w:rsidR="00D01D14" w:rsidRPr="00953DA8" w:rsidRDefault="00D01D14" w:rsidP="00953D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  <w:u w:val="single"/>
        </w:rPr>
        <w:t>Для российской культуры и духовной жизни россиян оказалась непривычной формирующаяся структура социальной стратификации.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D14" w:rsidRPr="00953DA8" w:rsidRDefault="00D01D14" w:rsidP="00953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Ломалась привычная структура деления общества на рабочих, крестьян и интеллигенцию.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Общество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начинало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делиться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на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низшие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средние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и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высшие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классы</w:t>
      </w:r>
      <w:proofErr w:type="spellEnd"/>
      <w:r w:rsidRPr="00953DA8"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D01D14" w:rsidRPr="00953DA8" w:rsidRDefault="00D01D14" w:rsidP="00953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В основу деления закладывались новые признаки: деление общества по доходам, бытовым условиям, психологии.</w:t>
      </w:r>
    </w:p>
    <w:p w:rsidR="00D01D14" w:rsidRPr="00953DA8" w:rsidRDefault="00D01D14" w:rsidP="00953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Новые признаки вошли в противоречие с культурными архетипами и дореволюционной русской, и советской культурой. Русская культура традиционно строилась на идеале справедливости. Советская идеология эксплуатировала идею равенства.</w:t>
      </w:r>
    </w:p>
    <w:p w:rsidR="00D01D14" w:rsidRPr="00953DA8" w:rsidRDefault="00D01D14" w:rsidP="00953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Разрушена система политического манипулирования властью монопольным идеологическим инструментом. Складывался сложный конгломерат новейших, частью вульгарно понятых, идей и теорий. Он усложнял восприятие новых правил и отношений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В массовом сознании россиян на смену идеологии марксизма-ленинизма шли либеральные теории, на которых базировалось информационное общество.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Но </w:t>
      </w:r>
      <w:r w:rsidRPr="00953DA8">
        <w:rPr>
          <w:rFonts w:ascii="Times New Roman" w:hAnsi="Times New Roman" w:cs="Times New Roman"/>
          <w:i/>
          <w:iCs/>
          <w:sz w:val="26"/>
          <w:szCs w:val="26"/>
          <w:u w:val="single"/>
        </w:rPr>
        <w:t>серьезное воздействие оказывали и идеи православных мыслителей</w:t>
      </w:r>
      <w:r w:rsidRPr="00953DA8">
        <w:rPr>
          <w:rFonts w:ascii="Times New Roman" w:hAnsi="Times New Roman" w:cs="Times New Roman"/>
          <w:sz w:val="26"/>
          <w:szCs w:val="26"/>
        </w:rPr>
        <w:t>. В них духовно наполненная жизнь противопоставлялась суетной деловитости как сути предпринима</w:t>
      </w:r>
      <w:r w:rsidRPr="00953DA8">
        <w:rPr>
          <w:rFonts w:ascii="Times New Roman" w:hAnsi="Times New Roman" w:cs="Times New Roman"/>
          <w:sz w:val="26"/>
          <w:szCs w:val="26"/>
        </w:rPr>
        <w:softHyphen/>
        <w:t>тельства.</w:t>
      </w:r>
    </w:p>
    <w:p w:rsidR="00D01D14" w:rsidRPr="00953DA8" w:rsidRDefault="00D01D14" w:rsidP="00953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Нравственность большинства россиян не примирялась с тем, что имущественный критерий на практике достигался не в результате таланта, способностей, но в результате использования нерешенных проблем законодательства, отсутствия четкости новых правил жизни, прямого их нарушения.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Процесс нового структурирования болезненно, но наиболее результативно протекал в среде интеллигенции. Критерием различий стал не привычный уровень образования, а имущественный. Ошибки экономических реформ, новые критерии различия привели к болезненной коллизии в её среде. Возникли процессы, приведшие многих в категорию «новых бедных». Но из этой среды вышли и первые олигархи. Из нее же преимущественно формировался и средний класс.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lastRenderedPageBreak/>
        <w:t xml:space="preserve">Сложилась уникальная ситуация: одной из основных проблем постсоветских реформ стал высокий стартовый уровень образованности всего общества и, как следствие, завышенный уровень ожиданий. Он стал психологической помехой в новых условиях жизни. Социологи заговорили о возрождении в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России</w:t>
      </w:r>
      <w:proofErr w:type="gramStart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«к</w:t>
      </w:r>
      <w:proofErr w:type="gramEnd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ультуры</w:t>
      </w:r>
      <w:proofErr w:type="spellEnd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бедности».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Эта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«культура</w:t>
      </w:r>
      <w:proofErr w:type="spellEnd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бедности»</w:t>
      </w:r>
      <w:r w:rsidRPr="00953DA8">
        <w:rPr>
          <w:rFonts w:ascii="Times New Roman" w:hAnsi="Times New Roman" w:cs="Times New Roman"/>
          <w:sz w:val="26"/>
          <w:szCs w:val="26"/>
        </w:rPr>
        <w:t>являлась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 xml:space="preserve"> частью советской традиции (несколько преодоленной в брежневский период). Политические дискуссии способствовали поляризации психологии российского общества на тех, у кого формировалось отношение к власти как к антинародному правительству, и тех, кто пытался «оседлать» время, понять суть и смысл текущих перемен.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Массовое сознание отказывалось признать законными итоги приватизации. Политические лидеры левого толка твердили, что истинная духовность несовместима с бизнесом. Особенную активность проявляли коммунисты и «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почвенники»</w:t>
      </w:r>
      <w:proofErr w:type="gramStart"/>
      <w:r w:rsidRPr="00953DA8">
        <w:rPr>
          <w:rFonts w:ascii="Times New Roman" w:hAnsi="Times New Roman" w:cs="Times New Roman"/>
          <w:sz w:val="26"/>
          <w:szCs w:val="26"/>
        </w:rPr>
        <w:t>.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53DA8">
        <w:rPr>
          <w:rFonts w:ascii="Times New Roman" w:hAnsi="Times New Roman" w:cs="Times New Roman"/>
          <w:b/>
          <w:bCs/>
          <w:sz w:val="26"/>
          <w:szCs w:val="26"/>
        </w:rPr>
        <w:t>артии</w:t>
      </w:r>
      <w:proofErr w:type="spellEnd"/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 либерального спектра не осознавали, что массовое сознание нуждается в реалистическом подтверждении идей либерализма.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В повседневной жизни россиянин нуждался в конкретном объяснении конкретной связи роста цен на нефть, либерализации валютной системы с его личным интересом.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Либеральные партии и их политтехнологи не умели работать с массовым сознанием: создавать продуктивные технологии жизни: веру в себя, в свое дело, в свою страну.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В итоге профессиональная интеллигенция оказалась выведенной за рамки интеллектуальных активных и эффективных действий. Частное предпринимательство во всех сферах культурной жизни утверждалось в трудных условиях.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Творческая элита оказалась психологически не готова к интеллектуальной модернизации страны, утрачивала ранее огромный общественный статус. Упускалось из виду, что молодежь, получившая среднее образование и тем более окончившая в постсоветские времена университеты, в том числе зарубежные, начинала жить в иной реальности.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умом, энергичного, самостоятельного, с твердой волей, но и с творческой жилкой, природной смелостью, умением пойти на риск, и при этом остающегося внутренне свободным. Образы российских предпринимателей из экономических, социологических, культурологических учебных курсов лишь начинают перекочевывать в новую литературу, в кинофильмы режиссеров нового поколения.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sz w:val="26"/>
          <w:szCs w:val="26"/>
        </w:rPr>
        <w:t>В 2002-2005</w:t>
      </w:r>
      <w:r w:rsidRPr="00953DA8">
        <w:rPr>
          <w:rFonts w:ascii="Times New Roman" w:hAnsi="Times New Roman" w:cs="Times New Roman"/>
          <w:sz w:val="26"/>
          <w:szCs w:val="26"/>
        </w:rPr>
        <w:t>гг. появилась серия кинофильмов: Ф. Янковског</w:t>
      </w:r>
      <w:proofErr w:type="gramStart"/>
      <w:r w:rsidRPr="00953DA8">
        <w:rPr>
          <w:rFonts w:ascii="Times New Roman" w:hAnsi="Times New Roman" w:cs="Times New Roman"/>
          <w:sz w:val="26"/>
          <w:szCs w:val="26"/>
        </w:rPr>
        <w:t>о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End"/>
      <w:r w:rsidRPr="00953DA8">
        <w:rPr>
          <w:rFonts w:ascii="Times New Roman" w:hAnsi="Times New Roman" w:cs="Times New Roman"/>
          <w:b/>
          <w:bCs/>
          <w:sz w:val="26"/>
          <w:szCs w:val="26"/>
        </w:rPr>
        <w:t>«В движении»),</w:t>
      </w:r>
      <w:r w:rsidRPr="00953DA8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Прыгунова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 xml:space="preserve">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(«Одиночество крови»),</w:t>
      </w:r>
      <w:r w:rsidRPr="00953DA8">
        <w:rPr>
          <w:rFonts w:ascii="Times New Roman" w:hAnsi="Times New Roman" w:cs="Times New Roman"/>
          <w:sz w:val="26"/>
          <w:szCs w:val="26"/>
        </w:rPr>
        <w:t xml:space="preserve">А. Стриженова и С. Гинзбурга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(«Упасть вверх»),</w:t>
      </w:r>
      <w:r w:rsidRPr="00953DA8">
        <w:rPr>
          <w:rFonts w:ascii="Times New Roman" w:hAnsi="Times New Roman" w:cs="Times New Roman"/>
          <w:sz w:val="26"/>
          <w:szCs w:val="26"/>
        </w:rPr>
        <w:t xml:space="preserve">А. Учителя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(«Прогулка»</w:t>
      </w:r>
      <w:r w:rsidRPr="00953DA8">
        <w:rPr>
          <w:rFonts w:ascii="Times New Roman" w:hAnsi="Times New Roman" w:cs="Times New Roman"/>
          <w:sz w:val="26"/>
          <w:szCs w:val="26"/>
        </w:rPr>
        <w:t xml:space="preserve">), П.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Лунгина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 xml:space="preserve">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(«Олигарх»</w:t>
      </w:r>
      <w:r w:rsidRPr="00953DA8">
        <w:rPr>
          <w:rFonts w:ascii="Times New Roman" w:hAnsi="Times New Roman" w:cs="Times New Roman"/>
          <w:sz w:val="26"/>
          <w:szCs w:val="26"/>
        </w:rPr>
        <w:t>). В них поднята проблема цены, которую платит молодое поколение за жизненный успех. Но молодежь внимательнее присматривается не к легализовавшимся бандитам и миллиардерам-нефтяникам, а к карьере отечественного «Билла Гейтса». Им интереснее тип владельца компании по продвижению мобильных сре</w:t>
      </w:r>
      <w:proofErr w:type="gramStart"/>
      <w:r w:rsidRPr="00953DA8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53DA8">
        <w:rPr>
          <w:rFonts w:ascii="Times New Roman" w:hAnsi="Times New Roman" w:cs="Times New Roman"/>
          <w:sz w:val="26"/>
          <w:szCs w:val="26"/>
        </w:rPr>
        <w:t xml:space="preserve">язи, сетей провайдеров Интернета и т. п.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Кинематограф еще не готов программировать его как победителя, но приближается к реальному жизненному прототипу российского предпринимателя, как столичного, так и провинциального </w:t>
      </w:r>
      <w:r w:rsidRPr="00953DA8">
        <w:rPr>
          <w:rFonts w:ascii="Times New Roman" w:hAnsi="Times New Roman" w:cs="Times New Roman"/>
          <w:sz w:val="26"/>
          <w:szCs w:val="26"/>
        </w:rPr>
        <w:t xml:space="preserve">(А.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Попогребский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 xml:space="preserve"> и Б. Хлебников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«Коктебель»</w:t>
      </w:r>
      <w:r w:rsidRPr="00953DA8">
        <w:rPr>
          <w:rFonts w:ascii="Times New Roman" w:hAnsi="Times New Roman" w:cs="Times New Roman"/>
          <w:sz w:val="26"/>
          <w:szCs w:val="26"/>
        </w:rPr>
        <w:t>). Литература и искусство болезненно ищут подходы к осознанию сути современного предпринимательства.</w:t>
      </w:r>
    </w:p>
    <w:p w:rsidR="00D01D14" w:rsidRPr="00953DA8" w:rsidRDefault="00D01D14" w:rsidP="00953D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Впервые в российской истории не великая русская литература подсказывала образцы должного, а электронные технологии воспроизводили образ сущего, объективировали его.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Серьезную поддержку в освоении новых признаков, связей, функций и отношений, характерных для информационного (сетевого) общества, в особенности молодежью, оказали компьютер, мобильные средства связи и Интернет. В апреле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1994</w:t>
      </w:r>
      <w:r w:rsidRPr="00953DA8">
        <w:rPr>
          <w:rFonts w:ascii="Times New Roman" w:hAnsi="Times New Roman" w:cs="Times New Roman"/>
          <w:sz w:val="26"/>
          <w:szCs w:val="26"/>
        </w:rPr>
        <w:t xml:space="preserve">г. Международная организация 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Inter</w:t>
      </w:r>
      <w:r w:rsidRPr="00953DA8">
        <w:rPr>
          <w:rFonts w:ascii="Times New Roman" w:hAnsi="Times New Roman" w:cs="Times New Roman"/>
          <w:sz w:val="26"/>
          <w:szCs w:val="26"/>
        </w:rPr>
        <w:t xml:space="preserve"> 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NIC</w:t>
      </w:r>
      <w:r w:rsidRPr="00953DA8">
        <w:rPr>
          <w:rFonts w:ascii="Times New Roman" w:hAnsi="Times New Roman" w:cs="Times New Roman"/>
          <w:sz w:val="26"/>
          <w:szCs w:val="26"/>
        </w:rPr>
        <w:t xml:space="preserve"> зарегистрировала домен верхнего уровня 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RU</w:t>
      </w:r>
      <w:r w:rsidRPr="00953DA8">
        <w:rPr>
          <w:rFonts w:ascii="Times New Roman" w:hAnsi="Times New Roman" w:cs="Times New Roman"/>
          <w:sz w:val="26"/>
          <w:szCs w:val="26"/>
        </w:rPr>
        <w:t>. Это событие стало официальным признанием России как государства, представленного во Всемирной паутине. В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1997 г</w:t>
      </w:r>
      <w:r w:rsidRPr="00953DA8">
        <w:rPr>
          <w:rFonts w:ascii="Times New Roman" w:hAnsi="Times New Roman" w:cs="Times New Roman"/>
          <w:sz w:val="26"/>
          <w:szCs w:val="26"/>
        </w:rPr>
        <w:t>. количество пользователей Интернетом составляло всего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108590</w:t>
      </w:r>
      <w:r w:rsidRPr="00953DA8">
        <w:rPr>
          <w:rFonts w:ascii="Times New Roman" w:hAnsi="Times New Roman" w:cs="Times New Roman"/>
          <w:sz w:val="26"/>
          <w:szCs w:val="26"/>
        </w:rPr>
        <w:t>человек. В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2002</w:t>
      </w:r>
      <w:r w:rsidRPr="00953DA8">
        <w:rPr>
          <w:rFonts w:ascii="Times New Roman" w:hAnsi="Times New Roman" w:cs="Times New Roman"/>
          <w:sz w:val="26"/>
          <w:szCs w:val="26"/>
        </w:rPr>
        <w:t xml:space="preserve">г. </w:t>
      </w:r>
      <w:r w:rsidRPr="00953DA8">
        <w:rPr>
          <w:rFonts w:ascii="Times New Roman" w:hAnsi="Times New Roman" w:cs="Times New Roman"/>
          <w:sz w:val="26"/>
          <w:szCs w:val="26"/>
        </w:rPr>
        <w:lastRenderedPageBreak/>
        <w:t>Интернетом пользовалось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proofErr w:type="spellStart"/>
      <w:r w:rsidRPr="00953DA8">
        <w:rPr>
          <w:rFonts w:ascii="Times New Roman" w:hAnsi="Times New Roman" w:cs="Times New Roman"/>
          <w:b/>
          <w:bCs/>
          <w:sz w:val="26"/>
          <w:szCs w:val="26"/>
        </w:rPr>
        <w:t>млн</w:t>
      </w:r>
      <w:proofErr w:type="gramStart"/>
      <w:r w:rsidRPr="00953DA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53DA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53DA8">
        <w:rPr>
          <w:rFonts w:ascii="Times New Roman" w:hAnsi="Times New Roman" w:cs="Times New Roman"/>
          <w:sz w:val="26"/>
          <w:szCs w:val="26"/>
        </w:rPr>
        <w:t>оссиян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 xml:space="preserve">. Появились крупные порталы: </w:t>
      </w:r>
      <w:proofErr w:type="gramStart"/>
      <w:r w:rsidRPr="00953DA8">
        <w:rPr>
          <w:rFonts w:ascii="Times New Roman" w:hAnsi="Times New Roman" w:cs="Times New Roman"/>
          <w:sz w:val="26"/>
          <w:szCs w:val="26"/>
          <w:lang w:val="en"/>
        </w:rPr>
        <w:t>Rambler</w:t>
      </w:r>
      <w:r w:rsidRPr="00953DA8">
        <w:rPr>
          <w:rFonts w:ascii="Times New Roman" w:hAnsi="Times New Roman" w:cs="Times New Roman"/>
          <w:sz w:val="26"/>
          <w:szCs w:val="26"/>
        </w:rPr>
        <w:t>, Я</w:t>
      </w:r>
      <w:proofErr w:type="spellStart"/>
      <w:r w:rsidRPr="00953DA8">
        <w:rPr>
          <w:rFonts w:ascii="Times New Roman" w:hAnsi="Times New Roman" w:cs="Times New Roman"/>
          <w:sz w:val="26"/>
          <w:szCs w:val="26"/>
          <w:lang w:val="en"/>
        </w:rPr>
        <w:t>nd</w:t>
      </w:r>
      <w:r w:rsidRPr="00953DA8">
        <w:rPr>
          <w:rFonts w:ascii="Times New Roman" w:hAnsi="Times New Roman" w:cs="Times New Roman"/>
          <w:sz w:val="26"/>
          <w:szCs w:val="26"/>
        </w:rPr>
        <w:t>ех</w:t>
      </w:r>
      <w:proofErr w:type="spellEnd"/>
      <w:r w:rsidRPr="00953DA8">
        <w:rPr>
          <w:rFonts w:ascii="Times New Roman" w:hAnsi="Times New Roman" w:cs="Times New Roman"/>
          <w:sz w:val="26"/>
          <w:szCs w:val="26"/>
        </w:rPr>
        <w:t xml:space="preserve">, 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Port</w:t>
      </w:r>
      <w:r w:rsidRPr="00953DA8">
        <w:rPr>
          <w:rFonts w:ascii="Times New Roman" w:hAnsi="Times New Roman" w:cs="Times New Roman"/>
          <w:sz w:val="26"/>
          <w:szCs w:val="26"/>
        </w:rPr>
        <w:t>.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Ru</w:t>
      </w:r>
      <w:r w:rsidRPr="00953DA8">
        <w:rPr>
          <w:rFonts w:ascii="Times New Roman" w:hAnsi="Times New Roman" w:cs="Times New Roman"/>
          <w:sz w:val="26"/>
          <w:szCs w:val="26"/>
        </w:rPr>
        <w:t xml:space="preserve">, 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List</w:t>
      </w:r>
      <w:r w:rsidRPr="00953DA8">
        <w:rPr>
          <w:rFonts w:ascii="Times New Roman" w:hAnsi="Times New Roman" w:cs="Times New Roman"/>
          <w:sz w:val="26"/>
          <w:szCs w:val="26"/>
        </w:rPr>
        <w:t>.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Ru</w:t>
      </w:r>
      <w:r w:rsidRPr="00953DA8">
        <w:rPr>
          <w:rFonts w:ascii="Times New Roman" w:hAnsi="Times New Roman" w:cs="Times New Roman"/>
          <w:sz w:val="26"/>
          <w:szCs w:val="26"/>
        </w:rPr>
        <w:t xml:space="preserve"> и др.</w:t>
      </w:r>
      <w:proofErr w:type="gramEnd"/>
      <w:r w:rsidRPr="00953DA8">
        <w:rPr>
          <w:rFonts w:ascii="Times New Roman" w:hAnsi="Times New Roman" w:cs="Times New Roman"/>
          <w:sz w:val="26"/>
          <w:szCs w:val="26"/>
        </w:rPr>
        <w:t xml:space="preserve"> Аудитория каждого портала в месяц составляла сотни тысяч посетителей и приближалась к миллионной.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Появились сайты с актуальной информацией о новых научных технологиях, здоровом образе жизни, о СПИДе и терроризме.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i/>
          <w:iCs/>
          <w:sz w:val="26"/>
          <w:szCs w:val="26"/>
        </w:rPr>
        <w:t xml:space="preserve">В2007 г. сайт «Одноклассники» объединил молодых людей, обменивающихся информацией о своих успехах в новой жизни. </w:t>
      </w:r>
      <w:r w:rsidRPr="00953DA8">
        <w:rPr>
          <w:rFonts w:ascii="Times New Roman" w:hAnsi="Times New Roman" w:cs="Times New Roman"/>
          <w:sz w:val="26"/>
          <w:szCs w:val="26"/>
        </w:rPr>
        <w:t>Современные информационные технологии активно использует и церковь.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Уровень проникновения Интернета к 2004 г. составил 10-15% по России в целом и около 40-50% по Москве. Аудитория Рунета составила 13% населения страны. По данным ФОМ, весной 2005 г. 17,6 млн., в 2007 г. – 35млн россиян пользовались Интернетом.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С 1993 г. отмечен колоссальный рост числа покупаемых компьютеров. К 2000 г. он достиг 5 млн. шт.</w:t>
      </w:r>
      <w:r w:rsidR="00953DA8">
        <w:rPr>
          <w:rFonts w:ascii="Times New Roman" w:hAnsi="Times New Roman" w:cs="Times New Roman"/>
          <w:sz w:val="26"/>
          <w:szCs w:val="26"/>
        </w:rPr>
        <w:t xml:space="preserve">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К 2000 г. отставание России от Европы в элементарной обеспеченности компьютерами уже стало некритичным</w:t>
      </w:r>
      <w:r w:rsidRPr="00953DA8">
        <w:rPr>
          <w:rFonts w:ascii="Times New Roman" w:hAnsi="Times New Roman" w:cs="Times New Roman"/>
          <w:sz w:val="26"/>
          <w:szCs w:val="26"/>
        </w:rPr>
        <w:t xml:space="preserve">. На руках у пользователей находилось 6,2 млн. персональных компьютеров.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В 2009 г. можно говорить о массовой домашней компьютеризации.</w:t>
      </w:r>
      <w:r w:rsidR="00953D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3DA8">
        <w:rPr>
          <w:rFonts w:ascii="Times New Roman" w:hAnsi="Times New Roman" w:cs="Times New Roman"/>
          <w:sz w:val="26"/>
          <w:szCs w:val="26"/>
        </w:rPr>
        <w:t xml:space="preserve">Она служит эффективным инструментом развития и удовлетворения разнообразных социальных </w:t>
      </w:r>
      <w:r w:rsidRPr="00953DA8">
        <w:rPr>
          <w:rFonts w:ascii="Times New Roman" w:hAnsi="Times New Roman" w:cs="Times New Roman"/>
          <w:i/>
          <w:iCs/>
          <w:sz w:val="26"/>
          <w:szCs w:val="26"/>
        </w:rPr>
        <w:t>и личностных Потребностей людей и рассматривается как необходимая ступень сформирования информационного общества.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3DA8">
        <w:rPr>
          <w:rFonts w:ascii="Times New Roman" w:hAnsi="Times New Roman" w:cs="Times New Roman"/>
          <w:sz w:val="26"/>
          <w:szCs w:val="26"/>
        </w:rPr>
        <w:t xml:space="preserve">За два-три года россияне освоили пейджер. Но все рекорды побило освоение сотовых телефонов, в первую очередь школьниками и студентами. Россияне живо реагируют на появление новых технологий, видят в опциях «мобильника» эффективные возможности для коммуникации, способ освоения меняющегося мира. В 1993г. «мобильники» были лишь у чиновников высокого уровня. В последующие годы их количество ежегодно удваивалось. По данным газеты «Газета», в августе 2004 г. россияне пользовались 54 млн. мобильных телефонов, в октябре — уже 65 млн. В 2005 г. услугами мобильной связи пользовались 126 млн. человек. В 2008 г. Россия вышла на второе место в мире по числу мобильных телефонов, обогнав США, причем в крупных городах многие имели по две и более </w:t>
      </w:r>
      <w:r w:rsidRPr="00953DA8">
        <w:rPr>
          <w:rFonts w:ascii="Times New Roman" w:hAnsi="Times New Roman" w:cs="Times New Roman"/>
          <w:sz w:val="26"/>
          <w:szCs w:val="26"/>
          <w:lang w:val="en"/>
        </w:rPr>
        <w:t>SIM</w:t>
      </w:r>
      <w:r w:rsidRPr="00953DA8">
        <w:rPr>
          <w:rFonts w:ascii="Times New Roman" w:hAnsi="Times New Roman" w:cs="Times New Roman"/>
          <w:sz w:val="26"/>
          <w:szCs w:val="26"/>
        </w:rPr>
        <w:t xml:space="preserve"> карты.</w:t>
      </w:r>
    </w:p>
    <w:p w:rsidR="00D01D14" w:rsidRPr="00953DA8" w:rsidRDefault="00D01D14" w:rsidP="00953D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В феврале 2001 г. Председатель Правительства подписал распоряжение о разработке федеральной целевой программы «Электронная Россия». Государственная власть стремилась стать столь же конкурентоспособной, что и общественные или рыночные институты</w:t>
      </w:r>
    </w:p>
    <w:p w:rsidR="00D01D14" w:rsidRPr="00953DA8" w:rsidRDefault="00D01D14" w:rsidP="00953D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Главная проблема заключалась в человеке, использующем новейшие технологии, и целях их использования. В рассматриваемый период российское общество еще не сформировало объединительной цели, ибо коммунистические и либеральные общественные ориентиры разнонаправлены и чужеродны друг другу по своей сути. </w:t>
      </w:r>
      <w:r w:rsidRPr="00953DA8">
        <w:rPr>
          <w:rFonts w:ascii="Times New Roman" w:hAnsi="Times New Roman" w:cs="Times New Roman"/>
          <w:sz w:val="26"/>
          <w:szCs w:val="26"/>
        </w:rPr>
        <w:t xml:space="preserve">Эти ориентиры не стремились, да и не могли найти поле для взаимодействия. Они создали причудливую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мозаичность культурно духовного пространства</w:t>
      </w:r>
      <w:r w:rsidRPr="00953DA8">
        <w:rPr>
          <w:rFonts w:ascii="Times New Roman" w:hAnsi="Times New Roman" w:cs="Times New Roman"/>
          <w:sz w:val="26"/>
          <w:szCs w:val="26"/>
        </w:rPr>
        <w:t>. Мозаичность усложнена поисками путем использования национальных культур с собственными архетипами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Современные российские либералы стремились приумножить, идейно-нравственный потенциал, обретенный в годы перестройки. Они опирались, главным образом, на идеи высланных в 1922 г. русских философов, в частности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Н. Бердяева</w:t>
      </w:r>
      <w:r w:rsidRPr="00953DA8">
        <w:rPr>
          <w:rFonts w:ascii="Times New Roman" w:hAnsi="Times New Roman" w:cs="Times New Roman"/>
          <w:sz w:val="26"/>
          <w:szCs w:val="26"/>
        </w:rPr>
        <w:t xml:space="preserve">, о том, что «классовая борьба — первородный грех человеческих общества». Верные теоретически, эти оценки плохо корреспондировались с результатами экономических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реформ</w:t>
      </w:r>
      <w:proofErr w:type="gramStart"/>
      <w:r w:rsidRPr="00953DA8">
        <w:rPr>
          <w:rFonts w:ascii="Times New Roman" w:hAnsi="Times New Roman" w:cs="Times New Roman"/>
          <w:sz w:val="26"/>
          <w:szCs w:val="26"/>
        </w:rPr>
        <w:t>.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proofErr w:type="gramEnd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>Шоковая</w:t>
      </w:r>
      <w:proofErr w:type="spellEnd"/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терапия» уже к 1993 г. выявила глубочайшие проблемы в ключевой идее либерализма – личной свободе и умении пользоваться ею.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Как подытожил поэт Е. </w:t>
      </w:r>
      <w:proofErr w:type="spellStart"/>
      <w:r w:rsidRPr="00953DA8">
        <w:rPr>
          <w:rFonts w:ascii="Times New Roman" w:hAnsi="Times New Roman" w:cs="Times New Roman"/>
          <w:sz w:val="26"/>
          <w:szCs w:val="26"/>
        </w:rPr>
        <w:t>Евтушенко</w:t>
      </w:r>
      <w:proofErr w:type="gramStart"/>
      <w:r w:rsidRPr="00953DA8">
        <w:rPr>
          <w:rFonts w:ascii="Times New Roman" w:hAnsi="Times New Roman" w:cs="Times New Roman"/>
          <w:sz w:val="26"/>
          <w:szCs w:val="26"/>
        </w:rPr>
        <w:t>,</w:t>
      </w:r>
      <w:r w:rsidRPr="00953DA8">
        <w:rPr>
          <w:rFonts w:ascii="Times New Roman" w:hAnsi="Times New Roman" w:cs="Times New Roman"/>
          <w:i/>
          <w:iCs/>
          <w:sz w:val="26"/>
          <w:szCs w:val="26"/>
        </w:rPr>
        <w:t>«</w:t>
      </w:r>
      <w:proofErr w:type="gramEnd"/>
      <w:r w:rsidRPr="00953DA8">
        <w:rPr>
          <w:rFonts w:ascii="Times New Roman" w:hAnsi="Times New Roman" w:cs="Times New Roman"/>
          <w:i/>
          <w:iCs/>
          <w:sz w:val="26"/>
          <w:szCs w:val="26"/>
        </w:rPr>
        <w:t>мы</w:t>
      </w:r>
      <w:proofErr w:type="spellEnd"/>
      <w:r w:rsidRPr="00953DA8">
        <w:rPr>
          <w:rFonts w:ascii="Times New Roman" w:hAnsi="Times New Roman" w:cs="Times New Roman"/>
          <w:i/>
          <w:iCs/>
          <w:sz w:val="26"/>
          <w:szCs w:val="26"/>
        </w:rPr>
        <w:t xml:space="preserve"> не знали, что такое свобода вообще, мы идеализировали свободу. Нам представлялась, например, свобода слова волшебным ключом к процветанию. А оказалось, что это совсем не так».</w:t>
      </w:r>
    </w:p>
    <w:p w:rsidR="00D01D14" w:rsidRPr="00953DA8" w:rsidRDefault="00D01D14" w:rsidP="00953D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 советской культуре были загнаны в подполье национальные основы культур всех народностей и русской культуры.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В ходе острых дискуссий и поисков национальные культуры интенсивно обрастали идеями разных исторических периодов. Культурно-духовное </w:t>
      </w:r>
      <w:r w:rsidRPr="00953DA8">
        <w:rPr>
          <w:rFonts w:ascii="Times New Roman" w:hAnsi="Times New Roman" w:cs="Times New Roman"/>
          <w:sz w:val="26"/>
          <w:szCs w:val="26"/>
        </w:rPr>
        <w:lastRenderedPageBreak/>
        <w:t>пространство на российских просторах наполнялось мифами, история</w:t>
      </w:r>
      <w:r w:rsidRPr="00953DA8">
        <w:rPr>
          <w:rFonts w:ascii="Times New Roman" w:hAnsi="Times New Roman" w:cs="Times New Roman"/>
          <w:sz w:val="26"/>
          <w:szCs w:val="26"/>
        </w:rPr>
        <w:softHyphen/>
        <w:t>ми далекого, не всегда реального прошлого.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В 1992-2000 гг. народы России искали пути выхода из шокового состояния, пытаясь актуализировать прошлое в настоящем. </w:t>
      </w:r>
      <w:r w:rsidRPr="00953D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 культурно-духовном пространстве России на фоне чеченской войны, сепаратистских проявлений в ряде субъектов Федерации (Якутия-Саха, Татарстан) наметился кризис представлений о едином, пусть не всегда счастливом, прошлом, затрудняя поиски объединительной цели. </w:t>
      </w:r>
      <w:r w:rsidRPr="00953DA8">
        <w:rPr>
          <w:rFonts w:ascii="Times New Roman" w:hAnsi="Times New Roman" w:cs="Times New Roman"/>
          <w:sz w:val="26"/>
          <w:szCs w:val="26"/>
        </w:rPr>
        <w:t xml:space="preserve">К 2000 г. интеллектуальный ресурс актуализации прошлого исчерпал себя, изменив и фокус общественного внимания. Осмысляя исторический опыт, обществоведы, политики, философы и историки в 2001-2009 гг. концентрируют внимание в дискуссиях на идеологических основах нового Российского государства. Кампании по изучению «белых пятен» отходили в сферу академических исследований. </w:t>
      </w:r>
      <w:proofErr w:type="gramStart"/>
      <w:r w:rsidRPr="00953DA8">
        <w:rPr>
          <w:rFonts w:ascii="Times New Roman" w:hAnsi="Times New Roman" w:cs="Times New Roman"/>
          <w:sz w:val="26"/>
          <w:szCs w:val="26"/>
        </w:rPr>
        <w:t>Внимание общества с прошлых обид (колониального прошлого, репрессированных народов, трагедии коллективизации и т. п.) переключается на реализацию начавшихся в 2005 г. реформ в социальной, образовательной сферах.</w:t>
      </w:r>
      <w:proofErr w:type="gramEnd"/>
      <w:r w:rsidRPr="00953DA8">
        <w:rPr>
          <w:rFonts w:ascii="Times New Roman" w:hAnsi="Times New Roman" w:cs="Times New Roman"/>
          <w:sz w:val="26"/>
          <w:szCs w:val="26"/>
        </w:rPr>
        <w:t xml:space="preserve"> Национальные программы ставят цель повысить личную ответственность за выбор, сделанный каждым, понимание нового образа российской государственности, уточнение сфер ответственности власти и прав гражданина.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Культурный облик россиян 2000-2009 гг. представляет собой материк, динамично прорастающий как культурными элементами информационного общества, так и элементами традиционных религий и этнических культур народов России.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Культура техногенной цивилизации несет в себе новые ценности, устанавливает новые общественные отношения. Россияне находятся в сложном процессе поиска рецепта формальных и содержательных критериев вхождения в эту цивилизацию. Это — главная проблема, рецепты для ее решения ищутся в срочном порядке.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>Психология россиян начинает приучаться к толерантности, пропускать через фильтры массового сознания эстетику жизненных перемен.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>Духовные и мировоззренческие настроения и самочувствие россиян обрастают опытом взаимодействия ценностных критериев, обслуживающих информационное общество и каждого индивидуума с собственным национальным архетипом. Начинают выстраиваться цепочки сложных взаимоотношений. Духовная элита, как и общество в целом, все чаще начинает пересекаться с полномочиями и поведением управленческих аппаратов, создаваемой законодательной визой. С 2000 г. этот процесс гибко развивается как процесс взаимоотношений элиты с центральными и периферийными центрами власти. Идет процесс взаимодействия, взаимозависимости, взаимного использования.</w:t>
      </w:r>
    </w:p>
    <w:p w:rsidR="00D01D14" w:rsidRPr="00953DA8" w:rsidRDefault="00D01D14" w:rsidP="0095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A8">
        <w:rPr>
          <w:rFonts w:ascii="Times New Roman" w:hAnsi="Times New Roman" w:cs="Times New Roman"/>
          <w:sz w:val="26"/>
          <w:szCs w:val="26"/>
        </w:rPr>
        <w:t xml:space="preserve">Россия движется по пути к информационному обществу, вырабатывая собственный его инвариант. Россияне не хотят воссоздания ни плановой экономики, ни государства тайной полиции. Не осталось ранее привычной единой системы предпочтений. В период капитальной реконструкции российское общество переформировывает свою культурную систему. Общество начинает воспринимать специфический характер и функцию самой культуры, ее отличие от советской культуры, когда одна идеология определяла общественный и индивидуальный менталитет, одно литературное или художественное направление формировало общественное сознание. </w:t>
      </w:r>
      <w:r w:rsidRPr="00953DA8">
        <w:rPr>
          <w:rFonts w:ascii="Times New Roman" w:hAnsi="Times New Roman" w:cs="Times New Roman"/>
          <w:b/>
          <w:bCs/>
          <w:sz w:val="26"/>
          <w:szCs w:val="26"/>
        </w:rPr>
        <w:t xml:space="preserve">На место регулирующей идеологии и политики партии пришла «информационная власть». </w:t>
      </w:r>
      <w:r w:rsidRPr="00953DA8">
        <w:rPr>
          <w:rFonts w:ascii="Times New Roman" w:hAnsi="Times New Roman" w:cs="Times New Roman"/>
          <w:sz w:val="26"/>
          <w:szCs w:val="26"/>
        </w:rPr>
        <w:t>В обществе идет интенсивная интеллектуальная работа. Уточняется отношение к историческим и национальным ценностям и культурным феноменам. Они и противостоят, и сосуществуют в культурно-духовном пространстве, не теряя функцию духовного богатства, обретая прагматические и коммерческие черты, облик средств коммуникации.</w:t>
      </w:r>
    </w:p>
    <w:p w:rsidR="00D01D14" w:rsidRPr="00953DA8" w:rsidRDefault="00D01D14" w:rsidP="0095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DD" w:rsidRPr="00953DA8" w:rsidRDefault="00B037D7">
      <w:pPr>
        <w:rPr>
          <w:rFonts w:ascii="Times New Roman" w:hAnsi="Times New Roman" w:cs="Times New Roman"/>
          <w:sz w:val="26"/>
          <w:szCs w:val="26"/>
        </w:rPr>
      </w:pPr>
    </w:p>
    <w:sectPr w:rsidR="002255DD" w:rsidRPr="00953DA8" w:rsidSect="00814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687"/>
    <w:multiLevelType w:val="multilevel"/>
    <w:tmpl w:val="7FD8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81514"/>
    <w:multiLevelType w:val="multilevel"/>
    <w:tmpl w:val="C58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1FD5"/>
    <w:multiLevelType w:val="multilevel"/>
    <w:tmpl w:val="EBB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D7AB2"/>
    <w:multiLevelType w:val="multilevel"/>
    <w:tmpl w:val="B03A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D7691"/>
    <w:multiLevelType w:val="multilevel"/>
    <w:tmpl w:val="C926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B"/>
    <w:rsid w:val="00814D3D"/>
    <w:rsid w:val="00953DA8"/>
    <w:rsid w:val="00B037D7"/>
    <w:rsid w:val="00B100A2"/>
    <w:rsid w:val="00BA391B"/>
    <w:rsid w:val="00C90C99"/>
    <w:rsid w:val="00D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9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56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2020-12-13T15:00:00Z</dcterms:created>
  <dcterms:modified xsi:type="dcterms:W3CDTF">2020-12-13T15:34:00Z</dcterms:modified>
</cp:coreProperties>
</file>