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6B" w:rsidRPr="003B466B" w:rsidRDefault="005C78D6" w:rsidP="003B466B">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09.12.20 47</w:t>
      </w:r>
      <w:bookmarkStart w:id="0" w:name="_GoBack"/>
      <w:bookmarkEnd w:id="0"/>
      <w:r w:rsidR="003B466B">
        <w:rPr>
          <w:rFonts w:ascii="Times New Roman" w:eastAsia="Calibri" w:hAnsi="Times New Roman" w:cs="Times New Roman"/>
          <w:b/>
          <w:sz w:val="24"/>
          <w:szCs w:val="24"/>
        </w:rPr>
        <w:t>гр Право</w:t>
      </w:r>
    </w:p>
    <w:p w:rsidR="003B466B" w:rsidRPr="003B466B" w:rsidRDefault="003B466B" w:rsidP="003B466B">
      <w:pPr>
        <w:rPr>
          <w:rFonts w:ascii="Times New Roman" w:eastAsia="Times New Roman" w:hAnsi="Times New Roman" w:cs="Times New Roman"/>
          <w:b/>
          <w:sz w:val="24"/>
          <w:szCs w:val="24"/>
          <w:lang w:eastAsia="ru-RU"/>
        </w:rPr>
      </w:pPr>
      <w:r w:rsidRPr="003B466B">
        <w:rPr>
          <w:rFonts w:ascii="Times New Roman" w:eastAsia="Times New Roman" w:hAnsi="Times New Roman" w:cs="Times New Roman"/>
          <w:b/>
          <w:sz w:val="24"/>
          <w:szCs w:val="24"/>
          <w:lang w:eastAsia="ru-RU"/>
        </w:rPr>
        <w:t>Прочитать лекцию, выполнить конспект, сфотографировать и выслать на мою почту.</w:t>
      </w:r>
      <w:r w:rsidRPr="003B466B">
        <w:rPr>
          <w:rFonts w:ascii="Calibri" w:eastAsia="Calibri" w:hAnsi="Calibri" w:cs="Times New Roman"/>
        </w:rPr>
        <w:t xml:space="preserve"> </w:t>
      </w:r>
      <w:hyperlink r:id="rId7" w:history="1">
        <w:r w:rsidRPr="003B466B">
          <w:rPr>
            <w:rFonts w:ascii="Times New Roman" w:eastAsia="Times New Roman" w:hAnsi="Times New Roman" w:cs="Times New Roman"/>
            <w:b/>
            <w:color w:val="0000FF" w:themeColor="hyperlink"/>
            <w:sz w:val="24"/>
            <w:szCs w:val="24"/>
            <w:u w:val="single"/>
            <w:lang w:eastAsia="ru-RU"/>
          </w:rPr>
          <w:t>smv@apt29.ru</w:t>
        </w:r>
      </w:hyperlink>
      <w:r>
        <w:rPr>
          <w:rFonts w:ascii="Times New Roman" w:eastAsia="Times New Roman" w:hAnsi="Times New Roman" w:cs="Times New Roman"/>
          <w:b/>
          <w:sz w:val="24"/>
          <w:szCs w:val="24"/>
          <w:lang w:eastAsia="ru-RU"/>
        </w:rPr>
        <w:t xml:space="preserve"> до 10</w:t>
      </w:r>
      <w:r w:rsidRPr="003B466B">
        <w:rPr>
          <w:rFonts w:ascii="Times New Roman" w:eastAsia="Times New Roman" w:hAnsi="Times New Roman" w:cs="Times New Roman"/>
          <w:b/>
          <w:sz w:val="24"/>
          <w:szCs w:val="24"/>
          <w:lang w:eastAsia="ru-RU"/>
        </w:rPr>
        <w:t>.12.20.</w:t>
      </w:r>
    </w:p>
    <w:p w:rsidR="003B412E" w:rsidRPr="003B412E" w:rsidRDefault="003B412E" w:rsidP="00685CE2">
      <w:pPr>
        <w:shd w:val="clear" w:color="auto" w:fill="FFFFFF"/>
        <w:spacing w:after="100" w:afterAutospacing="1" w:line="240" w:lineRule="auto"/>
        <w:jc w:val="center"/>
        <w:outlineLvl w:val="2"/>
        <w:rPr>
          <w:rFonts w:ascii="Times New Roman" w:eastAsia="Times New Roman" w:hAnsi="Times New Roman" w:cs="Times New Roman"/>
          <w:b/>
          <w:color w:val="212529"/>
          <w:sz w:val="28"/>
          <w:szCs w:val="28"/>
          <w:lang w:eastAsia="ru-RU"/>
        </w:rPr>
      </w:pPr>
      <w:r w:rsidRPr="003B412E">
        <w:rPr>
          <w:rFonts w:ascii="Times New Roman" w:eastAsia="Times New Roman" w:hAnsi="Times New Roman" w:cs="Times New Roman"/>
          <w:b/>
          <w:color w:val="212529"/>
          <w:sz w:val="28"/>
          <w:szCs w:val="28"/>
          <w:lang w:eastAsia="ru-RU"/>
        </w:rPr>
        <w:t>Система органов государственной власти в РФ</w:t>
      </w:r>
      <w:r w:rsidRPr="003B412E">
        <w:rPr>
          <w:rFonts w:ascii="Times New Roman" w:eastAsia="Times New Roman" w:hAnsi="Times New Roman" w:cs="Times New Roman"/>
          <w:b/>
          <w:bCs/>
          <w:color w:val="212529"/>
          <w:sz w:val="28"/>
          <w:szCs w:val="28"/>
          <w:lang w:eastAsia="ru-RU"/>
        </w:rPr>
        <w:t> </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b/>
          <w:bCs/>
          <w:color w:val="212529"/>
          <w:sz w:val="28"/>
          <w:szCs w:val="28"/>
          <w:lang w:eastAsia="ru-RU"/>
        </w:rPr>
        <w:t>1. Правовое положение Президента РФ. </w:t>
      </w:r>
      <w:r w:rsidRPr="003B412E">
        <w:rPr>
          <w:rFonts w:ascii="Times New Roman" w:eastAsia="Times New Roman" w:hAnsi="Times New Roman" w:cs="Times New Roman"/>
          <w:color w:val="212529"/>
          <w:sz w:val="28"/>
          <w:szCs w:val="28"/>
          <w:lang w:eastAsia="ru-RU"/>
        </w:rPr>
        <w:t xml:space="preserve"> Конституции РФ определяет, что </w:t>
      </w:r>
      <w:r w:rsidRPr="003B412E">
        <w:rPr>
          <w:rFonts w:ascii="Times New Roman" w:eastAsia="Times New Roman" w:hAnsi="Times New Roman" w:cs="Times New Roman"/>
          <w:b/>
          <w:bCs/>
          <w:i/>
          <w:iCs/>
          <w:color w:val="212529"/>
          <w:sz w:val="28"/>
          <w:szCs w:val="28"/>
          <w:lang w:eastAsia="ru-RU"/>
        </w:rPr>
        <w:t>Президент Российской Федерации</w:t>
      </w:r>
      <w:r w:rsidRPr="003B412E">
        <w:rPr>
          <w:rFonts w:ascii="Times New Roman" w:eastAsia="Times New Roman" w:hAnsi="Times New Roman" w:cs="Times New Roman"/>
          <w:i/>
          <w:iCs/>
          <w:color w:val="212529"/>
          <w:sz w:val="28"/>
          <w:szCs w:val="28"/>
          <w:lang w:eastAsia="ru-RU"/>
        </w:rPr>
        <w:t> является главой государства.</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i/>
          <w:iCs/>
          <w:color w:val="212529"/>
          <w:sz w:val="28"/>
          <w:szCs w:val="28"/>
          <w:lang w:eastAsia="ru-RU"/>
        </w:rPr>
        <w:t>Президент занимает особое место в системе органов государственной власти, не входит непосредственно ни в одну из ее ветвей.</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Однако данное положение не дает никаких оснований трактовать президентскую власть как стоящую над другими властями, зависящими от нее. Каждая из них осуществляет свои конституционно закрепленные за ней полномочия, функционирует во взаимодействии с другими властями, обеспечена определенными рычагами влияния на иные власти и на Президента. В Конституции заложена необходимая </w:t>
      </w:r>
      <w:r w:rsidRPr="003B412E">
        <w:rPr>
          <w:rFonts w:ascii="Times New Roman" w:eastAsia="Times New Roman" w:hAnsi="Times New Roman" w:cs="Times New Roman"/>
          <w:i/>
          <w:iCs/>
          <w:color w:val="212529"/>
          <w:sz w:val="28"/>
          <w:szCs w:val="28"/>
          <w:lang w:eastAsia="ru-RU"/>
        </w:rPr>
        <w:t>система «сдержек и противовесов»</w:t>
      </w:r>
      <w:r w:rsidRPr="003B412E">
        <w:rPr>
          <w:rFonts w:ascii="Times New Roman" w:eastAsia="Times New Roman" w:hAnsi="Times New Roman" w:cs="Times New Roman"/>
          <w:color w:val="212529"/>
          <w:sz w:val="28"/>
          <w:szCs w:val="28"/>
          <w:lang w:eastAsia="ru-RU"/>
        </w:rPr>
        <w:t>, которая способствует сбалансированному взаимодействию властей. Между ними нет отношений подчинения. Свои полномочия Президент осуществляет не на основе его ничем не связанной воли. Они реализуются в рамках Конституции РФ, в соответствии с ней и федеральными законами, во взаимодействии с парламентом и Правительством РФ.</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i/>
          <w:iCs/>
          <w:color w:val="212529"/>
          <w:sz w:val="28"/>
          <w:szCs w:val="28"/>
          <w:lang w:eastAsia="ru-RU"/>
        </w:rPr>
        <w:t>В Конституции РФ содержится система гарантий, препятствующих превращению Президента РФ в авторитарного правителя.</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b/>
          <w:bCs/>
          <w:i/>
          <w:iCs/>
          <w:color w:val="212529"/>
          <w:sz w:val="28"/>
          <w:szCs w:val="28"/>
          <w:lang w:eastAsia="ru-RU"/>
        </w:rPr>
        <w:t>Президент Российской Федерации</w:t>
      </w:r>
      <w:r w:rsidRPr="003B412E">
        <w:rPr>
          <w:rFonts w:ascii="Times New Roman" w:eastAsia="Times New Roman" w:hAnsi="Times New Roman" w:cs="Times New Roman"/>
          <w:i/>
          <w:iCs/>
          <w:color w:val="212529"/>
          <w:sz w:val="28"/>
          <w:szCs w:val="28"/>
          <w:lang w:eastAsia="ru-RU"/>
        </w:rPr>
        <w:t> является гарантом Консти</w:t>
      </w:r>
      <w:r w:rsidRPr="003B412E">
        <w:rPr>
          <w:rFonts w:ascii="Times New Roman" w:eastAsia="Times New Roman" w:hAnsi="Times New Roman" w:cs="Times New Roman"/>
          <w:i/>
          <w:iCs/>
          <w:color w:val="212529"/>
          <w:sz w:val="28"/>
          <w:szCs w:val="28"/>
          <w:lang w:eastAsia="ru-RU"/>
        </w:rPr>
        <w:softHyphen/>
        <w:t>туции РФ, прав и свобод человека и гражданина.</w:t>
      </w:r>
      <w:r w:rsidRPr="003B412E">
        <w:rPr>
          <w:rFonts w:ascii="Times New Roman" w:eastAsia="Times New Roman" w:hAnsi="Times New Roman" w:cs="Times New Roman"/>
          <w:color w:val="212529"/>
          <w:sz w:val="28"/>
          <w:szCs w:val="28"/>
          <w:lang w:eastAsia="ru-RU"/>
        </w:rPr>
        <w:t> Это означает, что Президент несет персональную ответственность за то, чтобы меха</w:t>
      </w:r>
      <w:r w:rsidRPr="003B412E">
        <w:rPr>
          <w:rFonts w:ascii="Times New Roman" w:eastAsia="Times New Roman" w:hAnsi="Times New Roman" w:cs="Times New Roman"/>
          <w:color w:val="212529"/>
          <w:sz w:val="28"/>
          <w:szCs w:val="28"/>
          <w:lang w:eastAsia="ru-RU"/>
        </w:rPr>
        <w:softHyphen/>
        <w:t>низмы защиты Конституции и прав человека и гражданина работали бесперебойно, чтобы не было сбоев по тем или иным причинам в их реализации.</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i/>
          <w:iCs/>
          <w:color w:val="212529"/>
          <w:sz w:val="28"/>
          <w:szCs w:val="28"/>
          <w:lang w:eastAsia="ru-RU"/>
        </w:rPr>
        <w:t>В установленном Конституцией порядке Президент принимает меры по охране суверенитета Российской Федерации, ее независи</w:t>
      </w:r>
      <w:r w:rsidRPr="003B412E">
        <w:rPr>
          <w:rFonts w:ascii="Times New Roman" w:eastAsia="Times New Roman" w:hAnsi="Times New Roman" w:cs="Times New Roman"/>
          <w:i/>
          <w:iCs/>
          <w:color w:val="212529"/>
          <w:sz w:val="28"/>
          <w:szCs w:val="28"/>
          <w:lang w:eastAsia="ru-RU"/>
        </w:rPr>
        <w:softHyphen/>
        <w:t>мости и государственной целостности, обеспечивает согласованное функционирование и взаимодействие органов государственной власти Российской Федерации.</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В осуществлении этих функций Президент может использовать только закрепленные за ним конституционные полномочия, действовать только в рамках Конституции.</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Это относится и к такой функции Президента, как </w:t>
      </w:r>
      <w:r w:rsidRPr="003B412E">
        <w:rPr>
          <w:rFonts w:ascii="Times New Roman" w:eastAsia="Times New Roman" w:hAnsi="Times New Roman" w:cs="Times New Roman"/>
          <w:i/>
          <w:iCs/>
          <w:color w:val="212529"/>
          <w:sz w:val="28"/>
          <w:szCs w:val="28"/>
          <w:lang w:eastAsia="ru-RU"/>
        </w:rPr>
        <w:t>определение основных направлений внутренней и внешней политики государства</w:t>
      </w:r>
      <w:r w:rsidRPr="003B412E">
        <w:rPr>
          <w:rFonts w:ascii="Times New Roman" w:eastAsia="Times New Roman" w:hAnsi="Times New Roman" w:cs="Times New Roman"/>
          <w:color w:val="212529"/>
          <w:sz w:val="28"/>
          <w:szCs w:val="28"/>
          <w:lang w:eastAsia="ru-RU"/>
        </w:rPr>
        <w:t xml:space="preserve">. Она формируется </w:t>
      </w:r>
      <w:r w:rsidRPr="003B412E">
        <w:rPr>
          <w:rFonts w:ascii="Times New Roman" w:eastAsia="Times New Roman" w:hAnsi="Times New Roman" w:cs="Times New Roman"/>
          <w:color w:val="212529"/>
          <w:sz w:val="28"/>
          <w:szCs w:val="28"/>
          <w:lang w:eastAsia="ru-RU"/>
        </w:rPr>
        <w:lastRenderedPageBreak/>
        <w:t>в соответствии с Конституцией и федераль</w:t>
      </w:r>
      <w:r w:rsidRPr="003B412E">
        <w:rPr>
          <w:rFonts w:ascii="Times New Roman" w:eastAsia="Times New Roman" w:hAnsi="Times New Roman" w:cs="Times New Roman"/>
          <w:color w:val="212529"/>
          <w:sz w:val="28"/>
          <w:szCs w:val="28"/>
          <w:lang w:eastAsia="ru-RU"/>
        </w:rPr>
        <w:softHyphen/>
        <w:t>ными законами, не может им противоречить. Имеет значение и тот фактор, что на выборах каждый из кандидатов в Президенты выдвигает определенную программу, в которой намечаются стратеги</w:t>
      </w:r>
      <w:r w:rsidRPr="003B412E">
        <w:rPr>
          <w:rFonts w:ascii="Times New Roman" w:eastAsia="Times New Roman" w:hAnsi="Times New Roman" w:cs="Times New Roman"/>
          <w:color w:val="212529"/>
          <w:sz w:val="28"/>
          <w:szCs w:val="28"/>
          <w:lang w:eastAsia="ru-RU"/>
        </w:rPr>
        <w:softHyphen/>
        <w:t>ческие направления развития государства и общества, и избрание того или иного кандидата означает одобрение содержащихся в ней установок большинством избирателей.</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Ежегодные послания Президента Федеральному Собранию, в которых формулируются основные направления внутренней и внешней политики Российской Федерации, делают их достоянием народа, депутатов, партий, общественности. Это позволяет в слу</w:t>
      </w:r>
      <w:r w:rsidRPr="003B412E">
        <w:rPr>
          <w:rFonts w:ascii="Times New Roman" w:eastAsia="Times New Roman" w:hAnsi="Times New Roman" w:cs="Times New Roman"/>
          <w:color w:val="212529"/>
          <w:sz w:val="28"/>
          <w:szCs w:val="28"/>
          <w:lang w:eastAsia="ru-RU"/>
        </w:rPr>
        <w:softHyphen/>
        <w:t>чае необходимости корректировать политику Президента с ис</w:t>
      </w:r>
      <w:r w:rsidRPr="003B412E">
        <w:rPr>
          <w:rFonts w:ascii="Times New Roman" w:eastAsia="Times New Roman" w:hAnsi="Times New Roman" w:cs="Times New Roman"/>
          <w:color w:val="212529"/>
          <w:sz w:val="28"/>
          <w:szCs w:val="28"/>
          <w:lang w:eastAsia="ru-RU"/>
        </w:rPr>
        <w:softHyphen/>
        <w:t>пользованием всего потенциала конституционных форм, обеспечивающих взаимное воздействие одних государственных структур на другие, влияние на них общественных и социальных движений.</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Как глава государства, Президент представляет Россию внутри страны и в международных отношениях.</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i/>
          <w:iCs/>
          <w:color w:val="212529"/>
          <w:sz w:val="28"/>
          <w:szCs w:val="28"/>
          <w:lang w:eastAsia="ru-RU"/>
        </w:rPr>
        <w:t>Важным аспектом в характеристике статуса Президента является само место в Конституции главы о Президенте.</w:t>
      </w:r>
      <w:r w:rsidRPr="003B412E">
        <w:rPr>
          <w:rFonts w:ascii="Times New Roman" w:eastAsia="Times New Roman" w:hAnsi="Times New Roman" w:cs="Times New Roman"/>
          <w:color w:val="212529"/>
          <w:sz w:val="28"/>
          <w:szCs w:val="28"/>
          <w:lang w:eastAsia="ru-RU"/>
        </w:rPr>
        <w:t> Она открывает перечень глав, посвященных органам государственной власти Российской Федерации. </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b/>
          <w:bCs/>
          <w:color w:val="212529"/>
          <w:sz w:val="28"/>
          <w:szCs w:val="28"/>
          <w:lang w:eastAsia="ru-RU"/>
        </w:rPr>
        <w:t>2. Правовой статус Правительства РФ. </w:t>
      </w:r>
      <w:r w:rsidRPr="003B412E">
        <w:rPr>
          <w:rFonts w:ascii="Times New Roman" w:eastAsia="Times New Roman" w:hAnsi="Times New Roman" w:cs="Times New Roman"/>
          <w:color w:val="212529"/>
          <w:sz w:val="28"/>
          <w:szCs w:val="28"/>
          <w:lang w:eastAsia="ru-RU"/>
        </w:rPr>
        <w:t>Согласно Конституции РФ (ст. 110), </w:t>
      </w:r>
      <w:r w:rsidRPr="003B412E">
        <w:rPr>
          <w:rFonts w:ascii="Times New Roman" w:eastAsia="Times New Roman" w:hAnsi="Times New Roman" w:cs="Times New Roman"/>
          <w:i/>
          <w:iCs/>
          <w:color w:val="212529"/>
          <w:sz w:val="28"/>
          <w:szCs w:val="28"/>
          <w:lang w:eastAsia="ru-RU"/>
        </w:rPr>
        <w:t>исполнительную власть в Российской Федерации осуществляет </w:t>
      </w:r>
      <w:r w:rsidRPr="003B412E">
        <w:rPr>
          <w:rFonts w:ascii="Times New Roman" w:eastAsia="Times New Roman" w:hAnsi="Times New Roman" w:cs="Times New Roman"/>
          <w:b/>
          <w:bCs/>
          <w:i/>
          <w:iCs/>
          <w:color w:val="212529"/>
          <w:sz w:val="28"/>
          <w:szCs w:val="28"/>
          <w:lang w:eastAsia="ru-RU"/>
        </w:rPr>
        <w:t>Правительство.</w:t>
      </w:r>
      <w:r w:rsidRPr="003B412E">
        <w:rPr>
          <w:rFonts w:ascii="Times New Roman" w:eastAsia="Times New Roman" w:hAnsi="Times New Roman" w:cs="Times New Roman"/>
          <w:i/>
          <w:iCs/>
          <w:color w:val="212529"/>
          <w:sz w:val="28"/>
          <w:szCs w:val="28"/>
          <w:lang w:eastAsia="ru-RU"/>
        </w:rPr>
        <w:t> Оно является органом государственной власти Российской Федерации, возглавляющим единую систему исполнительной власти Российской Федерации.</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Положение Правительства как высшего исполнительного орга</w:t>
      </w:r>
      <w:r w:rsidRPr="003B412E">
        <w:rPr>
          <w:rFonts w:ascii="Times New Roman" w:eastAsia="Times New Roman" w:hAnsi="Times New Roman" w:cs="Times New Roman"/>
          <w:color w:val="212529"/>
          <w:sz w:val="28"/>
          <w:szCs w:val="28"/>
          <w:lang w:eastAsia="ru-RU"/>
        </w:rPr>
        <w:softHyphen/>
        <w:t>на государственной власти России обеспечивается его полномочия</w:t>
      </w:r>
      <w:r w:rsidRPr="003B412E">
        <w:rPr>
          <w:rFonts w:ascii="Times New Roman" w:eastAsia="Times New Roman" w:hAnsi="Times New Roman" w:cs="Times New Roman"/>
          <w:color w:val="212529"/>
          <w:sz w:val="28"/>
          <w:szCs w:val="28"/>
          <w:lang w:eastAsia="ru-RU"/>
        </w:rPr>
        <w:softHyphen/>
        <w:t>ми, закрепленными в Конституции РФ и в федеральном конститу</w:t>
      </w:r>
      <w:r w:rsidRPr="003B412E">
        <w:rPr>
          <w:rFonts w:ascii="Times New Roman" w:eastAsia="Times New Roman" w:hAnsi="Times New Roman" w:cs="Times New Roman"/>
          <w:color w:val="212529"/>
          <w:sz w:val="28"/>
          <w:szCs w:val="28"/>
          <w:lang w:eastAsia="ru-RU"/>
        </w:rPr>
        <w:softHyphen/>
        <w:t>ционном законе от 17 декабря 1997 г. «О Правительстве Россий</w:t>
      </w:r>
      <w:r w:rsidRPr="003B412E">
        <w:rPr>
          <w:rFonts w:ascii="Times New Roman" w:eastAsia="Times New Roman" w:hAnsi="Times New Roman" w:cs="Times New Roman"/>
          <w:color w:val="212529"/>
          <w:sz w:val="28"/>
          <w:szCs w:val="28"/>
          <w:lang w:eastAsia="ru-RU"/>
        </w:rPr>
        <w:softHyphen/>
        <w:t>ской Федерации»</w:t>
      </w:r>
      <w:r>
        <w:rPr>
          <w:rFonts w:ascii="Times New Roman" w:eastAsia="Times New Roman" w:hAnsi="Times New Roman" w:cs="Times New Roman"/>
          <w:color w:val="212529"/>
          <w:sz w:val="28"/>
          <w:szCs w:val="28"/>
          <w:lang w:eastAsia="ru-RU"/>
        </w:rPr>
        <w:t>.</w:t>
      </w:r>
      <w:r w:rsidRPr="003B412E">
        <w:rPr>
          <w:rFonts w:ascii="Times New Roman" w:eastAsia="Times New Roman" w:hAnsi="Times New Roman" w:cs="Times New Roman"/>
          <w:color w:val="212529"/>
          <w:sz w:val="28"/>
          <w:szCs w:val="28"/>
          <w:lang w:eastAsia="ru-RU"/>
        </w:rPr>
        <w:t xml:space="preserve"> </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Как высший орган федеральной исполнительной власти. Правительство Российской Федерации обладает очень широким кругом полномочий.</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i/>
          <w:iCs/>
          <w:color w:val="212529"/>
          <w:sz w:val="28"/>
          <w:szCs w:val="28"/>
          <w:lang w:eastAsia="ru-RU"/>
        </w:rPr>
        <w:t>Правительство РФ в пределах своей компетенции:</w:t>
      </w:r>
    </w:p>
    <w:p w:rsidR="003B412E" w:rsidRPr="003B412E" w:rsidRDefault="003B412E" w:rsidP="003B412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организует реализацию внутренней и внешней политики государства;</w:t>
      </w:r>
    </w:p>
    <w:p w:rsidR="003B412E" w:rsidRPr="003B412E" w:rsidRDefault="003B412E" w:rsidP="003B412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осуществляет регулирование в социально-экономической сфере;</w:t>
      </w:r>
    </w:p>
    <w:p w:rsidR="003B412E" w:rsidRPr="003B412E" w:rsidRDefault="003B412E" w:rsidP="003B412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обеспечивает единство системы исполнительной власти в стране, на</w:t>
      </w:r>
      <w:r w:rsidRPr="003B412E">
        <w:rPr>
          <w:rFonts w:ascii="Times New Roman" w:eastAsia="Times New Roman" w:hAnsi="Times New Roman" w:cs="Times New Roman"/>
          <w:color w:val="212529"/>
          <w:sz w:val="28"/>
          <w:szCs w:val="28"/>
          <w:lang w:eastAsia="ru-RU"/>
        </w:rPr>
        <w:softHyphen/>
        <w:t>правляет и контролирует деятельность ее органов;</w:t>
      </w:r>
    </w:p>
    <w:p w:rsidR="003B412E" w:rsidRPr="003B412E" w:rsidRDefault="003B412E" w:rsidP="003B412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формирует фе</w:t>
      </w:r>
      <w:r w:rsidRPr="003B412E">
        <w:rPr>
          <w:rFonts w:ascii="Times New Roman" w:eastAsia="Times New Roman" w:hAnsi="Times New Roman" w:cs="Times New Roman"/>
          <w:color w:val="212529"/>
          <w:sz w:val="28"/>
          <w:szCs w:val="28"/>
          <w:lang w:eastAsia="ru-RU"/>
        </w:rPr>
        <w:softHyphen/>
        <w:t>деральные целевые программы и обеспечивает их реализацию;</w:t>
      </w:r>
    </w:p>
    <w:p w:rsidR="003B412E" w:rsidRPr="003B412E" w:rsidRDefault="003B412E" w:rsidP="003B412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ре</w:t>
      </w:r>
      <w:r w:rsidRPr="003B412E">
        <w:rPr>
          <w:rFonts w:ascii="Times New Roman" w:eastAsia="Times New Roman" w:hAnsi="Times New Roman" w:cs="Times New Roman"/>
          <w:color w:val="212529"/>
          <w:sz w:val="28"/>
          <w:szCs w:val="28"/>
          <w:lang w:eastAsia="ru-RU"/>
        </w:rPr>
        <w:softHyphen/>
        <w:t>ализует предоставленное ему право законодательной инициативы.</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lastRenderedPageBreak/>
        <w:t>Правительству РФ принадлежит </w:t>
      </w:r>
      <w:r w:rsidRPr="003B412E">
        <w:rPr>
          <w:rFonts w:ascii="Times New Roman" w:eastAsia="Times New Roman" w:hAnsi="Times New Roman" w:cs="Times New Roman"/>
          <w:i/>
          <w:iCs/>
          <w:color w:val="212529"/>
          <w:sz w:val="28"/>
          <w:szCs w:val="28"/>
          <w:lang w:eastAsia="ru-RU"/>
        </w:rPr>
        <w:t>право законодательной ини</w:t>
      </w:r>
      <w:r w:rsidRPr="003B412E">
        <w:rPr>
          <w:rFonts w:ascii="Times New Roman" w:eastAsia="Times New Roman" w:hAnsi="Times New Roman" w:cs="Times New Roman"/>
          <w:i/>
          <w:iCs/>
          <w:color w:val="212529"/>
          <w:sz w:val="28"/>
          <w:szCs w:val="28"/>
          <w:lang w:eastAsia="ru-RU"/>
        </w:rPr>
        <w:softHyphen/>
        <w:t>циативы</w:t>
      </w:r>
      <w:r w:rsidRPr="003B412E">
        <w:rPr>
          <w:rFonts w:ascii="Times New Roman" w:eastAsia="Times New Roman" w:hAnsi="Times New Roman" w:cs="Times New Roman"/>
          <w:color w:val="212529"/>
          <w:sz w:val="28"/>
          <w:szCs w:val="28"/>
          <w:lang w:eastAsia="ru-RU"/>
        </w:rPr>
        <w:t>. Законодательную инициативу Правительство осущест</w:t>
      </w:r>
      <w:r w:rsidRPr="003B412E">
        <w:rPr>
          <w:rFonts w:ascii="Times New Roman" w:eastAsia="Times New Roman" w:hAnsi="Times New Roman" w:cs="Times New Roman"/>
          <w:color w:val="212529"/>
          <w:sz w:val="28"/>
          <w:szCs w:val="28"/>
          <w:lang w:eastAsia="ru-RU"/>
        </w:rPr>
        <w:softHyphen/>
        <w:t>вляет путем внесения в Государственную Думу законопроектов.</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Правительство РФ руководит работой министерств и иных федеральных органов исполнительной власти и контролирует их деятельность.</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 xml:space="preserve">Правительство РФ вносит предложения Президенту РФ о приостановлении </w:t>
      </w:r>
      <w:proofErr w:type="gramStart"/>
      <w:r w:rsidRPr="003B412E">
        <w:rPr>
          <w:rFonts w:ascii="Times New Roman" w:eastAsia="Times New Roman" w:hAnsi="Times New Roman" w:cs="Times New Roman"/>
          <w:color w:val="212529"/>
          <w:sz w:val="28"/>
          <w:szCs w:val="28"/>
          <w:lang w:eastAsia="ru-RU"/>
        </w:rPr>
        <w:t>действия актов органов исполнительной власти субъектов Российской Федерации</w:t>
      </w:r>
      <w:proofErr w:type="gramEnd"/>
      <w:r w:rsidRPr="003B412E">
        <w:rPr>
          <w:rFonts w:ascii="Times New Roman" w:eastAsia="Times New Roman" w:hAnsi="Times New Roman" w:cs="Times New Roman"/>
          <w:color w:val="212529"/>
          <w:sz w:val="28"/>
          <w:szCs w:val="28"/>
          <w:lang w:eastAsia="ru-RU"/>
        </w:rPr>
        <w:t xml:space="preserve"> в случае их противоречия Кон</w:t>
      </w:r>
      <w:r w:rsidRPr="003B412E">
        <w:rPr>
          <w:rFonts w:ascii="Times New Roman" w:eastAsia="Times New Roman" w:hAnsi="Times New Roman" w:cs="Times New Roman"/>
          <w:color w:val="212529"/>
          <w:sz w:val="28"/>
          <w:szCs w:val="28"/>
          <w:lang w:eastAsia="ru-RU"/>
        </w:rPr>
        <w:softHyphen/>
        <w:t>ституции РФ, федеральным законам, международным обязатель</w:t>
      </w:r>
      <w:r w:rsidRPr="003B412E">
        <w:rPr>
          <w:rFonts w:ascii="Times New Roman" w:eastAsia="Times New Roman" w:hAnsi="Times New Roman" w:cs="Times New Roman"/>
          <w:color w:val="212529"/>
          <w:sz w:val="28"/>
          <w:szCs w:val="28"/>
          <w:lang w:eastAsia="ru-RU"/>
        </w:rPr>
        <w:softHyphen/>
        <w:t>ствам Российской Федерации или нарушения прав и свобод чело</w:t>
      </w:r>
      <w:r w:rsidRPr="003B412E">
        <w:rPr>
          <w:rFonts w:ascii="Times New Roman" w:eastAsia="Times New Roman" w:hAnsi="Times New Roman" w:cs="Times New Roman"/>
          <w:color w:val="212529"/>
          <w:sz w:val="28"/>
          <w:szCs w:val="28"/>
          <w:lang w:eastAsia="ru-RU"/>
        </w:rPr>
        <w:softHyphen/>
        <w:t xml:space="preserve">века и гражданина. </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 </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b/>
          <w:bCs/>
          <w:color w:val="212529"/>
          <w:sz w:val="28"/>
          <w:szCs w:val="28"/>
          <w:lang w:eastAsia="ru-RU"/>
        </w:rPr>
        <w:t>3. Правовой статус Федерального Собрания РФ. </w:t>
      </w:r>
      <w:r w:rsidRPr="003B412E">
        <w:rPr>
          <w:rFonts w:ascii="Times New Roman" w:eastAsia="Times New Roman" w:hAnsi="Times New Roman" w:cs="Times New Roman"/>
          <w:color w:val="212529"/>
          <w:sz w:val="28"/>
          <w:szCs w:val="28"/>
          <w:lang w:eastAsia="ru-RU"/>
        </w:rPr>
        <w:t>Согласно Конституции РФ (ст. 94), </w:t>
      </w:r>
      <w:r w:rsidRPr="003B412E">
        <w:rPr>
          <w:rFonts w:ascii="Times New Roman" w:eastAsia="Times New Roman" w:hAnsi="Times New Roman" w:cs="Times New Roman"/>
          <w:b/>
          <w:bCs/>
          <w:i/>
          <w:iCs/>
          <w:color w:val="212529"/>
          <w:sz w:val="28"/>
          <w:szCs w:val="28"/>
          <w:lang w:eastAsia="ru-RU"/>
        </w:rPr>
        <w:t>Федеральное Собрание</w:t>
      </w:r>
      <w:r w:rsidRPr="003B412E">
        <w:rPr>
          <w:rFonts w:ascii="Times New Roman" w:eastAsia="Times New Roman" w:hAnsi="Times New Roman" w:cs="Times New Roman"/>
          <w:i/>
          <w:iCs/>
          <w:color w:val="212529"/>
          <w:sz w:val="28"/>
          <w:szCs w:val="28"/>
          <w:lang w:eastAsia="ru-RU"/>
        </w:rPr>
        <w:t> является парламентом Российской Федерации.</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i/>
          <w:iCs/>
          <w:color w:val="212529"/>
          <w:sz w:val="28"/>
          <w:szCs w:val="28"/>
          <w:lang w:eastAsia="ru-RU"/>
        </w:rPr>
        <w:t>В ст. 94 Конституции РФ указывается, что </w:t>
      </w:r>
      <w:r w:rsidRPr="003B412E">
        <w:rPr>
          <w:rFonts w:ascii="Times New Roman" w:eastAsia="Times New Roman" w:hAnsi="Times New Roman" w:cs="Times New Roman"/>
          <w:b/>
          <w:bCs/>
          <w:i/>
          <w:iCs/>
          <w:color w:val="212529"/>
          <w:sz w:val="28"/>
          <w:szCs w:val="28"/>
          <w:lang w:eastAsia="ru-RU"/>
        </w:rPr>
        <w:t>Федеральное Собрание</w:t>
      </w:r>
      <w:r w:rsidRPr="003B412E">
        <w:rPr>
          <w:rFonts w:ascii="Times New Roman" w:eastAsia="Times New Roman" w:hAnsi="Times New Roman" w:cs="Times New Roman"/>
          <w:i/>
          <w:iCs/>
          <w:color w:val="212529"/>
          <w:sz w:val="28"/>
          <w:szCs w:val="28"/>
          <w:lang w:eastAsia="ru-RU"/>
        </w:rPr>
        <w:t> — представительный орган Российской Федерации.</w:t>
      </w:r>
      <w:r w:rsidRPr="003B412E">
        <w:rPr>
          <w:rFonts w:ascii="Times New Roman" w:eastAsia="Times New Roman" w:hAnsi="Times New Roman" w:cs="Times New Roman"/>
          <w:color w:val="212529"/>
          <w:sz w:val="28"/>
          <w:szCs w:val="28"/>
          <w:lang w:eastAsia="ru-RU"/>
        </w:rPr>
        <w:t> Тем самым устанавливается, что формой государства является представительная, т.е. опосредованная выборами, парламентская демократия, в условиях которой формирование политической власти народа возлагается на народное представительство, самостоятельно принимающее наиболее ответственные решения.</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b/>
          <w:bCs/>
          <w:i/>
          <w:iCs/>
          <w:color w:val="212529"/>
          <w:sz w:val="28"/>
          <w:szCs w:val="28"/>
          <w:lang w:eastAsia="ru-RU"/>
        </w:rPr>
        <w:t>Федеральное Собрание</w:t>
      </w:r>
      <w:r w:rsidRPr="003B412E">
        <w:rPr>
          <w:rFonts w:ascii="Times New Roman" w:eastAsia="Times New Roman" w:hAnsi="Times New Roman" w:cs="Times New Roman"/>
          <w:i/>
          <w:iCs/>
          <w:color w:val="212529"/>
          <w:sz w:val="28"/>
          <w:szCs w:val="28"/>
          <w:lang w:eastAsia="ru-RU"/>
        </w:rPr>
        <w:t> состоит из двух палат — Совета Федерации и Государственной Думы.</w:t>
      </w:r>
      <w:r w:rsidRPr="003B412E">
        <w:rPr>
          <w:rFonts w:ascii="Times New Roman" w:eastAsia="Times New Roman" w:hAnsi="Times New Roman" w:cs="Times New Roman"/>
          <w:color w:val="212529"/>
          <w:sz w:val="28"/>
          <w:szCs w:val="28"/>
          <w:lang w:eastAsia="ru-RU"/>
        </w:rPr>
        <w:t> Государственная Дума представляет все население Российской Федерации, а Совет Федерации, часто именуемый верхней палатой, состо</w:t>
      </w:r>
      <w:r w:rsidRPr="003B412E">
        <w:rPr>
          <w:rFonts w:ascii="Times New Roman" w:eastAsia="Times New Roman" w:hAnsi="Times New Roman" w:cs="Times New Roman"/>
          <w:color w:val="212529"/>
          <w:sz w:val="28"/>
          <w:szCs w:val="28"/>
          <w:lang w:eastAsia="ru-RU"/>
        </w:rPr>
        <w:softHyphen/>
        <w:t>ит из членов, представляющих вс</w:t>
      </w:r>
      <w:r>
        <w:rPr>
          <w:rFonts w:ascii="Times New Roman" w:eastAsia="Times New Roman" w:hAnsi="Times New Roman" w:cs="Times New Roman"/>
          <w:color w:val="212529"/>
          <w:sz w:val="28"/>
          <w:szCs w:val="28"/>
          <w:lang w:eastAsia="ru-RU"/>
        </w:rPr>
        <w:t>е субъекты Российской Федерации</w:t>
      </w:r>
      <w:r w:rsidRPr="003B412E">
        <w:rPr>
          <w:rFonts w:ascii="Times New Roman" w:eastAsia="Times New Roman" w:hAnsi="Times New Roman" w:cs="Times New Roman"/>
          <w:i/>
          <w:iCs/>
          <w:color w:val="212529"/>
          <w:sz w:val="28"/>
          <w:szCs w:val="28"/>
          <w:lang w:eastAsia="ru-RU"/>
        </w:rPr>
        <w:t>.</w:t>
      </w:r>
    </w:p>
    <w:p w:rsidR="003B412E" w:rsidRDefault="003B412E" w:rsidP="003B412E">
      <w:pPr>
        <w:shd w:val="clear" w:color="auto" w:fill="FFFFFF"/>
        <w:spacing w:after="100" w:afterAutospacing="1" w:line="240" w:lineRule="auto"/>
        <w:rPr>
          <w:rFonts w:ascii="Times New Roman" w:eastAsia="Times New Roman" w:hAnsi="Times New Roman" w:cs="Times New Roman"/>
          <w:i/>
          <w:iCs/>
          <w:color w:val="212529"/>
          <w:sz w:val="28"/>
          <w:szCs w:val="28"/>
          <w:lang w:eastAsia="ru-RU"/>
        </w:rPr>
      </w:pPr>
      <w:r w:rsidRPr="003B412E">
        <w:rPr>
          <w:rFonts w:ascii="Times New Roman" w:eastAsia="Times New Roman" w:hAnsi="Times New Roman" w:cs="Times New Roman"/>
          <w:i/>
          <w:iCs/>
          <w:color w:val="212529"/>
          <w:sz w:val="28"/>
          <w:szCs w:val="28"/>
          <w:lang w:eastAsia="ru-RU"/>
        </w:rPr>
        <w:t>Согласно Конституции РФ</w:t>
      </w:r>
      <w:proofErr w:type="gramStart"/>
      <w:r w:rsidRPr="003B412E">
        <w:rPr>
          <w:rFonts w:ascii="Times New Roman" w:eastAsia="Times New Roman" w:hAnsi="Times New Roman" w:cs="Times New Roman"/>
          <w:i/>
          <w:iCs/>
          <w:color w:val="212529"/>
          <w:sz w:val="28"/>
          <w:szCs w:val="28"/>
          <w:lang w:eastAsia="ru-RU"/>
        </w:rPr>
        <w:t xml:space="preserve"> </w:t>
      </w:r>
      <w:r>
        <w:rPr>
          <w:rFonts w:ascii="Times New Roman" w:eastAsia="Times New Roman" w:hAnsi="Times New Roman" w:cs="Times New Roman"/>
          <w:i/>
          <w:iCs/>
          <w:color w:val="212529"/>
          <w:sz w:val="28"/>
          <w:szCs w:val="28"/>
          <w:lang w:eastAsia="ru-RU"/>
        </w:rPr>
        <w:t>,</w:t>
      </w:r>
      <w:proofErr w:type="gramEnd"/>
      <w:r w:rsidRPr="003B412E">
        <w:rPr>
          <w:rFonts w:ascii="Times New Roman" w:eastAsia="Times New Roman" w:hAnsi="Times New Roman" w:cs="Times New Roman"/>
          <w:b/>
          <w:bCs/>
          <w:i/>
          <w:iCs/>
          <w:color w:val="212529"/>
          <w:sz w:val="28"/>
          <w:szCs w:val="28"/>
          <w:lang w:eastAsia="ru-RU"/>
        </w:rPr>
        <w:t>Государственная Дума</w:t>
      </w:r>
      <w:r w:rsidRPr="003B412E">
        <w:rPr>
          <w:rFonts w:ascii="Times New Roman" w:eastAsia="Times New Roman" w:hAnsi="Times New Roman" w:cs="Times New Roman"/>
          <w:i/>
          <w:iCs/>
          <w:color w:val="212529"/>
          <w:sz w:val="28"/>
          <w:szCs w:val="28"/>
          <w:lang w:eastAsia="ru-RU"/>
        </w:rPr>
        <w:t xml:space="preserve"> состоит из 450 депутатов </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Депутаты Государственной Думы избираются гражданами Российской Федерации на основе всеобщего равного и прямого избирательного права при тайном голосовании. </w:t>
      </w:r>
      <w:r w:rsidRPr="003B412E">
        <w:rPr>
          <w:rFonts w:ascii="Times New Roman" w:eastAsia="Times New Roman" w:hAnsi="Times New Roman" w:cs="Times New Roman"/>
          <w:i/>
          <w:iCs/>
          <w:color w:val="212529"/>
          <w:sz w:val="28"/>
          <w:szCs w:val="28"/>
          <w:lang w:eastAsia="ru-RU"/>
        </w:rPr>
        <w:t>Право избирать в Государственную Думу принадлежит каждому гражданину Российской Федерации, достигшему на день голосования 18 лет. Депутатом Государственной Думы может быть избран гражданин Российской Федерации, достигший на день голосования 21 года.</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   </w:t>
      </w:r>
    </w:p>
    <w:p w:rsidR="003B412E" w:rsidRDefault="003B412E" w:rsidP="003B412E">
      <w:pPr>
        <w:shd w:val="clear" w:color="auto" w:fill="FFFFFF"/>
        <w:spacing w:after="100" w:afterAutospacing="1" w:line="240" w:lineRule="auto"/>
        <w:rPr>
          <w:rFonts w:ascii="Times New Roman" w:eastAsia="Times New Roman" w:hAnsi="Times New Roman" w:cs="Times New Roman"/>
          <w:b/>
          <w:bCs/>
          <w:color w:val="212529"/>
          <w:sz w:val="28"/>
          <w:szCs w:val="28"/>
          <w:lang w:eastAsia="ru-RU"/>
        </w:rPr>
      </w:pPr>
      <w:r w:rsidRPr="003B412E">
        <w:rPr>
          <w:rFonts w:ascii="Times New Roman" w:eastAsia="Times New Roman" w:hAnsi="Times New Roman" w:cs="Times New Roman"/>
          <w:b/>
          <w:bCs/>
          <w:color w:val="212529"/>
          <w:sz w:val="28"/>
          <w:szCs w:val="28"/>
          <w:lang w:eastAsia="ru-RU"/>
        </w:rPr>
        <w:lastRenderedPageBreak/>
        <w:t>4. Судебная власть в РФ согласно Конституции РФ. </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b/>
          <w:bCs/>
          <w:i/>
          <w:iCs/>
          <w:color w:val="212529"/>
          <w:sz w:val="28"/>
          <w:szCs w:val="28"/>
          <w:lang w:eastAsia="ru-RU"/>
        </w:rPr>
        <w:t>Правосудие</w:t>
      </w:r>
      <w:r w:rsidRPr="003B412E">
        <w:rPr>
          <w:rFonts w:ascii="Times New Roman" w:eastAsia="Times New Roman" w:hAnsi="Times New Roman" w:cs="Times New Roman"/>
          <w:i/>
          <w:iCs/>
          <w:color w:val="212529"/>
          <w:sz w:val="28"/>
          <w:szCs w:val="28"/>
          <w:lang w:eastAsia="ru-RU"/>
        </w:rPr>
        <w:t> представляет собой вид государственной деятельности, направлен</w:t>
      </w:r>
      <w:r w:rsidRPr="003B412E">
        <w:rPr>
          <w:rFonts w:ascii="Times New Roman" w:eastAsia="Times New Roman" w:hAnsi="Times New Roman" w:cs="Times New Roman"/>
          <w:i/>
          <w:iCs/>
          <w:color w:val="212529"/>
          <w:sz w:val="28"/>
          <w:szCs w:val="28"/>
          <w:lang w:eastAsia="ru-RU"/>
        </w:rPr>
        <w:softHyphen/>
        <w:t>ной на рассмотрение и разрешение различных социальных кон</w:t>
      </w:r>
      <w:r w:rsidRPr="003B412E">
        <w:rPr>
          <w:rFonts w:ascii="Times New Roman" w:eastAsia="Times New Roman" w:hAnsi="Times New Roman" w:cs="Times New Roman"/>
          <w:i/>
          <w:iCs/>
          <w:color w:val="212529"/>
          <w:sz w:val="28"/>
          <w:szCs w:val="28"/>
          <w:lang w:eastAsia="ru-RU"/>
        </w:rPr>
        <w:softHyphen/>
        <w:t>фликтов, связанных с действительным или предполагаемым нару</w:t>
      </w:r>
      <w:r w:rsidRPr="003B412E">
        <w:rPr>
          <w:rFonts w:ascii="Times New Roman" w:eastAsia="Times New Roman" w:hAnsi="Times New Roman" w:cs="Times New Roman"/>
          <w:i/>
          <w:iCs/>
          <w:color w:val="212529"/>
          <w:sz w:val="28"/>
          <w:szCs w:val="28"/>
          <w:lang w:eastAsia="ru-RU"/>
        </w:rPr>
        <w:softHyphen/>
        <w:t>шением норм права.</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Правосудие имеет ряд специфических при</w:t>
      </w:r>
      <w:r w:rsidRPr="003B412E">
        <w:rPr>
          <w:rFonts w:ascii="Times New Roman" w:eastAsia="Times New Roman" w:hAnsi="Times New Roman" w:cs="Times New Roman"/>
          <w:color w:val="212529"/>
          <w:sz w:val="28"/>
          <w:szCs w:val="28"/>
          <w:lang w:eastAsia="ru-RU"/>
        </w:rPr>
        <w:softHyphen/>
        <w:t>знаков: оно осуществляется от имени государства, специальными государственными органами — судами, посредством рассмотре</w:t>
      </w:r>
      <w:r w:rsidRPr="003B412E">
        <w:rPr>
          <w:rFonts w:ascii="Times New Roman" w:eastAsia="Times New Roman" w:hAnsi="Times New Roman" w:cs="Times New Roman"/>
          <w:color w:val="212529"/>
          <w:sz w:val="28"/>
          <w:szCs w:val="28"/>
          <w:lang w:eastAsia="ru-RU"/>
        </w:rPr>
        <w:softHyphen/>
        <w:t>ния в судебных заседаниях гражданских, уголовных и других дел в установленной законом процессуальной форме.</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Правосудие в Российской Федерации строится на принципах, отражающих сущность и задачи демократического правового госу</w:t>
      </w:r>
      <w:r w:rsidRPr="003B412E">
        <w:rPr>
          <w:rFonts w:ascii="Times New Roman" w:eastAsia="Times New Roman" w:hAnsi="Times New Roman" w:cs="Times New Roman"/>
          <w:color w:val="212529"/>
          <w:sz w:val="28"/>
          <w:szCs w:val="28"/>
          <w:lang w:eastAsia="ru-RU"/>
        </w:rPr>
        <w:softHyphen/>
        <w:t>дарства и закрепленных в Конституции РФ (гл. 7) и в Федеральном конституционном законе «О судебной систе</w:t>
      </w:r>
      <w:r w:rsidRPr="003B412E">
        <w:rPr>
          <w:rFonts w:ascii="Times New Roman" w:eastAsia="Times New Roman" w:hAnsi="Times New Roman" w:cs="Times New Roman"/>
          <w:color w:val="212529"/>
          <w:sz w:val="28"/>
          <w:szCs w:val="28"/>
          <w:lang w:eastAsia="ru-RU"/>
        </w:rPr>
        <w:softHyphen/>
        <w:t xml:space="preserve">ме Российской федерации» </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Один из важнейших принципов — </w:t>
      </w:r>
      <w:r w:rsidRPr="003B412E">
        <w:rPr>
          <w:rFonts w:ascii="Times New Roman" w:eastAsia="Times New Roman" w:hAnsi="Times New Roman" w:cs="Times New Roman"/>
          <w:i/>
          <w:iCs/>
          <w:color w:val="212529"/>
          <w:sz w:val="28"/>
          <w:szCs w:val="28"/>
          <w:lang w:eastAsia="ru-RU"/>
        </w:rPr>
        <w:t>осуществление правосудия только судом</w:t>
      </w:r>
      <w:r w:rsidRPr="003B412E">
        <w:rPr>
          <w:rFonts w:ascii="Times New Roman" w:eastAsia="Times New Roman" w:hAnsi="Times New Roman" w:cs="Times New Roman"/>
          <w:color w:val="212529"/>
          <w:sz w:val="28"/>
          <w:szCs w:val="28"/>
          <w:lang w:eastAsia="ru-RU"/>
        </w:rPr>
        <w:t> (ст. 118 Конституции). Это означает, что в Россий</w:t>
      </w:r>
      <w:r w:rsidRPr="003B412E">
        <w:rPr>
          <w:rFonts w:ascii="Times New Roman" w:eastAsia="Times New Roman" w:hAnsi="Times New Roman" w:cs="Times New Roman"/>
          <w:color w:val="212529"/>
          <w:sz w:val="28"/>
          <w:szCs w:val="28"/>
          <w:lang w:eastAsia="ru-RU"/>
        </w:rPr>
        <w:softHyphen/>
        <w:t xml:space="preserve">ской Федерации </w:t>
      </w:r>
      <w:proofErr w:type="gramStart"/>
      <w:r w:rsidRPr="003B412E">
        <w:rPr>
          <w:rFonts w:ascii="Times New Roman" w:eastAsia="Times New Roman" w:hAnsi="Times New Roman" w:cs="Times New Roman"/>
          <w:color w:val="212529"/>
          <w:sz w:val="28"/>
          <w:szCs w:val="28"/>
          <w:lang w:eastAsia="ru-RU"/>
        </w:rPr>
        <w:t>нет и не может</w:t>
      </w:r>
      <w:proofErr w:type="gramEnd"/>
      <w:r w:rsidRPr="003B412E">
        <w:rPr>
          <w:rFonts w:ascii="Times New Roman" w:eastAsia="Times New Roman" w:hAnsi="Times New Roman" w:cs="Times New Roman"/>
          <w:color w:val="212529"/>
          <w:sz w:val="28"/>
          <w:szCs w:val="28"/>
          <w:lang w:eastAsia="ru-RU"/>
        </w:rPr>
        <w:t xml:space="preserve"> быть никаких, кроме судов, госу</w:t>
      </w:r>
      <w:r w:rsidRPr="003B412E">
        <w:rPr>
          <w:rFonts w:ascii="Times New Roman" w:eastAsia="Times New Roman" w:hAnsi="Times New Roman" w:cs="Times New Roman"/>
          <w:color w:val="212529"/>
          <w:sz w:val="28"/>
          <w:szCs w:val="28"/>
          <w:lang w:eastAsia="ru-RU"/>
        </w:rPr>
        <w:softHyphen/>
        <w:t>дарственных или иных органов, которые располагали бы правом рассматривать и разрешать гражданские, уголовные и другие дела.</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i/>
          <w:iCs/>
          <w:color w:val="212529"/>
          <w:sz w:val="28"/>
          <w:szCs w:val="28"/>
          <w:lang w:eastAsia="ru-RU"/>
        </w:rPr>
        <w:t>Принцип осуществления правосудия только судом — главная гарантия законности, охраны прав и законных интересов граждан и организаций.</w:t>
      </w:r>
      <w:r w:rsidRPr="003B412E">
        <w:rPr>
          <w:rFonts w:ascii="Times New Roman" w:eastAsia="Times New Roman" w:hAnsi="Times New Roman" w:cs="Times New Roman"/>
          <w:color w:val="212529"/>
          <w:sz w:val="28"/>
          <w:szCs w:val="28"/>
          <w:lang w:eastAsia="ru-RU"/>
        </w:rPr>
        <w:t> Этот принцип находит свое выражение и в установ</w:t>
      </w:r>
      <w:r w:rsidRPr="003B412E">
        <w:rPr>
          <w:rFonts w:ascii="Times New Roman" w:eastAsia="Times New Roman" w:hAnsi="Times New Roman" w:cs="Times New Roman"/>
          <w:color w:val="212529"/>
          <w:sz w:val="28"/>
          <w:szCs w:val="28"/>
          <w:lang w:eastAsia="ru-RU"/>
        </w:rPr>
        <w:softHyphen/>
        <w:t>лении в Конституции (ч. 2 и 3 ст. 118) рамок осуществления судеб</w:t>
      </w:r>
      <w:r w:rsidRPr="003B412E">
        <w:rPr>
          <w:rFonts w:ascii="Times New Roman" w:eastAsia="Times New Roman" w:hAnsi="Times New Roman" w:cs="Times New Roman"/>
          <w:color w:val="212529"/>
          <w:sz w:val="28"/>
          <w:szCs w:val="28"/>
          <w:lang w:eastAsia="ru-RU"/>
        </w:rPr>
        <w:softHyphen/>
        <w:t>ной власти, которая реализуется посредством конституционного, гражданского, административного и уголовного судопроизводст</w:t>
      </w:r>
      <w:r w:rsidRPr="003B412E">
        <w:rPr>
          <w:rFonts w:ascii="Times New Roman" w:eastAsia="Times New Roman" w:hAnsi="Times New Roman" w:cs="Times New Roman"/>
          <w:color w:val="212529"/>
          <w:sz w:val="28"/>
          <w:szCs w:val="28"/>
          <w:lang w:eastAsia="ru-RU"/>
        </w:rPr>
        <w:softHyphen/>
        <w:t>ва, а также рамок судебной системы Российской Федерации, кото</w:t>
      </w:r>
      <w:r w:rsidRPr="003B412E">
        <w:rPr>
          <w:rFonts w:ascii="Times New Roman" w:eastAsia="Times New Roman" w:hAnsi="Times New Roman" w:cs="Times New Roman"/>
          <w:color w:val="212529"/>
          <w:sz w:val="28"/>
          <w:szCs w:val="28"/>
          <w:lang w:eastAsia="ru-RU"/>
        </w:rPr>
        <w:softHyphen/>
        <w:t>рая определяется Конституцией Российской Федерации и Феде</w:t>
      </w:r>
      <w:r w:rsidRPr="003B412E">
        <w:rPr>
          <w:rFonts w:ascii="Times New Roman" w:eastAsia="Times New Roman" w:hAnsi="Times New Roman" w:cs="Times New Roman"/>
          <w:color w:val="212529"/>
          <w:sz w:val="28"/>
          <w:szCs w:val="28"/>
          <w:lang w:eastAsia="ru-RU"/>
        </w:rPr>
        <w:softHyphen/>
        <w:t>ральным конституционным законом «О судебной системе Россий</w:t>
      </w:r>
      <w:r w:rsidRPr="003B412E">
        <w:rPr>
          <w:rFonts w:ascii="Times New Roman" w:eastAsia="Times New Roman" w:hAnsi="Times New Roman" w:cs="Times New Roman"/>
          <w:color w:val="212529"/>
          <w:sz w:val="28"/>
          <w:szCs w:val="28"/>
          <w:lang w:eastAsia="ru-RU"/>
        </w:rPr>
        <w:softHyphen/>
        <w:t>ской Федерации».</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К федеральным судам относятся: Конституционный Суд Рос</w:t>
      </w:r>
      <w:r w:rsidRPr="003B412E">
        <w:rPr>
          <w:rFonts w:ascii="Times New Roman" w:eastAsia="Times New Roman" w:hAnsi="Times New Roman" w:cs="Times New Roman"/>
          <w:color w:val="212529"/>
          <w:sz w:val="28"/>
          <w:szCs w:val="28"/>
          <w:lang w:eastAsia="ru-RU"/>
        </w:rPr>
        <w:softHyphen/>
        <w:t xml:space="preserve">сийской Федерации. </w:t>
      </w:r>
      <w:proofErr w:type="gramStart"/>
      <w:r w:rsidRPr="003B412E">
        <w:rPr>
          <w:rFonts w:ascii="Times New Roman" w:eastAsia="Times New Roman" w:hAnsi="Times New Roman" w:cs="Times New Roman"/>
          <w:color w:val="212529"/>
          <w:sz w:val="28"/>
          <w:szCs w:val="28"/>
          <w:lang w:eastAsia="ru-RU"/>
        </w:rPr>
        <w:t>Судебная система Российской Федерации включает федераль</w:t>
      </w:r>
      <w:r w:rsidRPr="003B412E">
        <w:rPr>
          <w:rFonts w:ascii="Times New Roman" w:eastAsia="Times New Roman" w:hAnsi="Times New Roman" w:cs="Times New Roman"/>
          <w:color w:val="212529"/>
          <w:sz w:val="28"/>
          <w:szCs w:val="28"/>
          <w:lang w:eastAsia="ru-RU"/>
        </w:rPr>
        <w:softHyphen/>
        <w:t>ные суды; Верховный Суд Российской Федерации, вер</w:t>
      </w:r>
      <w:r w:rsidRPr="003B412E">
        <w:rPr>
          <w:rFonts w:ascii="Times New Roman" w:eastAsia="Times New Roman" w:hAnsi="Times New Roman" w:cs="Times New Roman"/>
          <w:color w:val="212529"/>
          <w:sz w:val="28"/>
          <w:szCs w:val="28"/>
          <w:lang w:eastAsia="ru-RU"/>
        </w:rPr>
        <w:softHyphen/>
        <w:t>ховные суды республик, краевые и областные суды, суды городов федерального значения, суды автономной области и автономных округов, районные суды, военные специализированные суды, со</w:t>
      </w:r>
      <w:r w:rsidRPr="003B412E">
        <w:rPr>
          <w:rFonts w:ascii="Times New Roman" w:eastAsia="Times New Roman" w:hAnsi="Times New Roman" w:cs="Times New Roman"/>
          <w:color w:val="212529"/>
          <w:sz w:val="28"/>
          <w:szCs w:val="28"/>
          <w:lang w:eastAsia="ru-RU"/>
        </w:rPr>
        <w:softHyphen/>
        <w:t>ставляющие систему федеральных судов общей юрисдикции; Выс</w:t>
      </w:r>
      <w:r w:rsidRPr="003B412E">
        <w:rPr>
          <w:rFonts w:ascii="Times New Roman" w:eastAsia="Times New Roman" w:hAnsi="Times New Roman" w:cs="Times New Roman"/>
          <w:color w:val="212529"/>
          <w:sz w:val="28"/>
          <w:szCs w:val="28"/>
          <w:lang w:eastAsia="ru-RU"/>
        </w:rPr>
        <w:softHyphen/>
        <w:t>ший Арбитражный Суд Российской Федерации, федеральные ар</w:t>
      </w:r>
      <w:r w:rsidRPr="003B412E">
        <w:rPr>
          <w:rFonts w:ascii="Times New Roman" w:eastAsia="Times New Roman" w:hAnsi="Times New Roman" w:cs="Times New Roman"/>
          <w:color w:val="212529"/>
          <w:sz w:val="28"/>
          <w:szCs w:val="28"/>
          <w:lang w:eastAsia="ru-RU"/>
        </w:rPr>
        <w:softHyphen/>
        <w:t>битражные суды округов, арбитражные суды субъектов Россий</w:t>
      </w:r>
      <w:r w:rsidRPr="003B412E">
        <w:rPr>
          <w:rFonts w:ascii="Times New Roman" w:eastAsia="Times New Roman" w:hAnsi="Times New Roman" w:cs="Times New Roman"/>
          <w:color w:val="212529"/>
          <w:sz w:val="28"/>
          <w:szCs w:val="28"/>
          <w:lang w:eastAsia="ru-RU"/>
        </w:rPr>
        <w:softHyphen/>
        <w:t>ской Федерации, составляющие систему федеральных арбитраж</w:t>
      </w:r>
      <w:r w:rsidRPr="003B412E">
        <w:rPr>
          <w:rFonts w:ascii="Times New Roman" w:eastAsia="Times New Roman" w:hAnsi="Times New Roman" w:cs="Times New Roman"/>
          <w:color w:val="212529"/>
          <w:sz w:val="28"/>
          <w:szCs w:val="28"/>
          <w:lang w:eastAsia="ru-RU"/>
        </w:rPr>
        <w:softHyphen/>
        <w:t>ных судов.</w:t>
      </w:r>
      <w:proofErr w:type="gramEnd"/>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lastRenderedPageBreak/>
        <w:t>К судам субъектов Российской Федерации относятся: консти</w:t>
      </w:r>
      <w:r w:rsidRPr="003B412E">
        <w:rPr>
          <w:rFonts w:ascii="Times New Roman" w:eastAsia="Times New Roman" w:hAnsi="Times New Roman" w:cs="Times New Roman"/>
          <w:color w:val="212529"/>
          <w:sz w:val="28"/>
          <w:szCs w:val="28"/>
          <w:lang w:eastAsia="ru-RU"/>
        </w:rPr>
        <w:softHyphen/>
        <w:t>туционные (уставные) суды, мировые судьи, являющиеся судьями общей юрисдикции субъектов Федерации.</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 xml:space="preserve">Носителями судебной власти в Российской Федерации </w:t>
      </w:r>
      <w:proofErr w:type="gramStart"/>
      <w:r w:rsidRPr="003B412E">
        <w:rPr>
          <w:rFonts w:ascii="Times New Roman" w:eastAsia="Times New Roman" w:hAnsi="Times New Roman" w:cs="Times New Roman"/>
          <w:color w:val="212529"/>
          <w:sz w:val="28"/>
          <w:szCs w:val="28"/>
          <w:lang w:eastAsia="ru-RU"/>
        </w:rPr>
        <w:t>являют</w:t>
      </w:r>
      <w:r w:rsidRPr="003B412E">
        <w:rPr>
          <w:rFonts w:ascii="Times New Roman" w:eastAsia="Times New Roman" w:hAnsi="Times New Roman" w:cs="Times New Roman"/>
          <w:color w:val="212529"/>
          <w:sz w:val="28"/>
          <w:szCs w:val="28"/>
          <w:lang w:eastAsia="ru-RU"/>
        </w:rPr>
        <w:softHyphen/>
        <w:t>ся</w:t>
      </w:r>
      <w:proofErr w:type="gramEnd"/>
      <w:r w:rsidRPr="003B412E">
        <w:rPr>
          <w:rFonts w:ascii="Times New Roman" w:eastAsia="Times New Roman" w:hAnsi="Times New Roman" w:cs="Times New Roman"/>
          <w:color w:val="212529"/>
          <w:sz w:val="28"/>
          <w:szCs w:val="28"/>
          <w:lang w:eastAsia="ru-RU"/>
        </w:rPr>
        <w:t xml:space="preserve"> прежде всего, судьи, наделенные в конституционном порядке полномочиями осуществлять правосудие и исполняющие свои обязанности на профессиональной основе,</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i/>
          <w:iCs/>
          <w:color w:val="212529"/>
          <w:sz w:val="28"/>
          <w:szCs w:val="28"/>
          <w:lang w:eastAsia="ru-RU"/>
        </w:rPr>
        <w:t>Согласно Конституции (ст. 119), судьями могут быть граждане Российской Федерации, достигшие 25 лет, имеющие высшее юри</w:t>
      </w:r>
      <w:r w:rsidRPr="003B412E">
        <w:rPr>
          <w:rFonts w:ascii="Times New Roman" w:eastAsia="Times New Roman" w:hAnsi="Times New Roman" w:cs="Times New Roman"/>
          <w:i/>
          <w:iCs/>
          <w:color w:val="212529"/>
          <w:sz w:val="28"/>
          <w:szCs w:val="28"/>
          <w:lang w:eastAsia="ru-RU"/>
        </w:rPr>
        <w:softHyphen/>
        <w:t>дическое образование и стаж работы по юридической профессии не менее пяти лет.</w:t>
      </w:r>
      <w:r w:rsidRPr="003B412E">
        <w:rPr>
          <w:rFonts w:ascii="Times New Roman" w:eastAsia="Times New Roman" w:hAnsi="Times New Roman" w:cs="Times New Roman"/>
          <w:color w:val="212529"/>
          <w:sz w:val="28"/>
          <w:szCs w:val="28"/>
          <w:lang w:eastAsia="ru-RU"/>
        </w:rPr>
        <w:t> Федеральным законом могут быть установлены дополнительные требования к судьям судов Российской Феде</w:t>
      </w:r>
      <w:r w:rsidRPr="003B412E">
        <w:rPr>
          <w:rFonts w:ascii="Times New Roman" w:eastAsia="Times New Roman" w:hAnsi="Times New Roman" w:cs="Times New Roman"/>
          <w:color w:val="212529"/>
          <w:sz w:val="28"/>
          <w:szCs w:val="28"/>
          <w:lang w:eastAsia="ru-RU"/>
        </w:rPr>
        <w:softHyphen/>
        <w:t>рации.</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В Конституции РФ (ст. 120) закреплено, что </w:t>
      </w:r>
      <w:r w:rsidRPr="003B412E">
        <w:rPr>
          <w:rFonts w:ascii="Times New Roman" w:eastAsia="Times New Roman" w:hAnsi="Times New Roman" w:cs="Times New Roman"/>
          <w:i/>
          <w:iCs/>
          <w:color w:val="212529"/>
          <w:sz w:val="28"/>
          <w:szCs w:val="28"/>
          <w:lang w:eastAsia="ru-RU"/>
        </w:rPr>
        <w:t>судьи независимы и подчиняются только Конституции РФ и федеральному закону</w:t>
      </w:r>
      <w:r w:rsidRPr="003B412E">
        <w:rPr>
          <w:rFonts w:ascii="Times New Roman" w:eastAsia="Times New Roman" w:hAnsi="Times New Roman" w:cs="Times New Roman"/>
          <w:color w:val="212529"/>
          <w:sz w:val="28"/>
          <w:szCs w:val="28"/>
          <w:lang w:eastAsia="ru-RU"/>
        </w:rPr>
        <w:t>. В своей деятельности по осуществлению правосудия они никому не подотчетны. Независимость судей — важнейшее условие само</w:t>
      </w:r>
      <w:r w:rsidRPr="003B412E">
        <w:rPr>
          <w:rFonts w:ascii="Times New Roman" w:eastAsia="Times New Roman" w:hAnsi="Times New Roman" w:cs="Times New Roman"/>
          <w:color w:val="212529"/>
          <w:sz w:val="28"/>
          <w:szCs w:val="28"/>
          <w:lang w:eastAsia="ru-RU"/>
        </w:rPr>
        <w:softHyphen/>
        <w:t>стоятельности и авторитетности судебной власти; независимость судей позволяет объективно и беспристрастно осуществлять пра</w:t>
      </w:r>
      <w:r w:rsidRPr="003B412E">
        <w:rPr>
          <w:rFonts w:ascii="Times New Roman" w:eastAsia="Times New Roman" w:hAnsi="Times New Roman" w:cs="Times New Roman"/>
          <w:color w:val="212529"/>
          <w:sz w:val="28"/>
          <w:szCs w:val="28"/>
          <w:lang w:eastAsia="ru-RU"/>
        </w:rPr>
        <w:softHyphen/>
        <w:t>восудие, защищать права и законные интересы граждан.</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В соответствии с Конституцией Российской Федерации (ст. 121) </w:t>
      </w:r>
      <w:r w:rsidRPr="003B412E">
        <w:rPr>
          <w:rFonts w:ascii="Times New Roman" w:eastAsia="Times New Roman" w:hAnsi="Times New Roman" w:cs="Times New Roman"/>
          <w:i/>
          <w:iCs/>
          <w:color w:val="212529"/>
          <w:sz w:val="28"/>
          <w:szCs w:val="28"/>
          <w:lang w:eastAsia="ru-RU"/>
        </w:rPr>
        <w:t>судьи несменяемы</w:t>
      </w:r>
      <w:r w:rsidRPr="003B412E">
        <w:rPr>
          <w:rFonts w:ascii="Times New Roman" w:eastAsia="Times New Roman" w:hAnsi="Times New Roman" w:cs="Times New Roman"/>
          <w:color w:val="212529"/>
          <w:sz w:val="28"/>
          <w:szCs w:val="28"/>
          <w:lang w:eastAsia="ru-RU"/>
        </w:rPr>
        <w:t>. Несменяемость судьи означает ста</w:t>
      </w:r>
      <w:r w:rsidRPr="003B412E">
        <w:rPr>
          <w:rFonts w:ascii="Times New Roman" w:eastAsia="Times New Roman" w:hAnsi="Times New Roman" w:cs="Times New Roman"/>
          <w:color w:val="212529"/>
          <w:sz w:val="28"/>
          <w:szCs w:val="28"/>
          <w:lang w:eastAsia="ru-RU"/>
        </w:rPr>
        <w:softHyphen/>
        <w:t>бильное сохранение им занимаемой должности, смена которой может произойти только с согласия этого судьи, полученного по его доброй воле. Понятно, что несменяемость служит одной из су</w:t>
      </w:r>
      <w:r w:rsidRPr="003B412E">
        <w:rPr>
          <w:rFonts w:ascii="Times New Roman" w:eastAsia="Times New Roman" w:hAnsi="Times New Roman" w:cs="Times New Roman"/>
          <w:color w:val="212529"/>
          <w:sz w:val="28"/>
          <w:szCs w:val="28"/>
          <w:lang w:eastAsia="ru-RU"/>
        </w:rPr>
        <w:softHyphen/>
        <w:t>щественных гарантий независимости судьи.</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В Конституции РФ (ст. 122) указывается, что </w:t>
      </w:r>
      <w:r w:rsidRPr="003B412E">
        <w:rPr>
          <w:rFonts w:ascii="Times New Roman" w:eastAsia="Times New Roman" w:hAnsi="Times New Roman" w:cs="Times New Roman"/>
          <w:i/>
          <w:iCs/>
          <w:color w:val="212529"/>
          <w:sz w:val="28"/>
          <w:szCs w:val="28"/>
          <w:lang w:eastAsia="ru-RU"/>
        </w:rPr>
        <w:t>судьи неприкос</w:t>
      </w:r>
      <w:r w:rsidRPr="003B412E">
        <w:rPr>
          <w:rFonts w:ascii="Times New Roman" w:eastAsia="Times New Roman" w:hAnsi="Times New Roman" w:cs="Times New Roman"/>
          <w:i/>
          <w:iCs/>
          <w:color w:val="212529"/>
          <w:sz w:val="28"/>
          <w:szCs w:val="28"/>
          <w:lang w:eastAsia="ru-RU"/>
        </w:rPr>
        <w:softHyphen/>
        <w:t>новенны</w:t>
      </w:r>
      <w:r w:rsidRPr="003B412E">
        <w:rPr>
          <w:rFonts w:ascii="Times New Roman" w:eastAsia="Times New Roman" w:hAnsi="Times New Roman" w:cs="Times New Roman"/>
          <w:color w:val="212529"/>
          <w:sz w:val="28"/>
          <w:szCs w:val="28"/>
          <w:lang w:eastAsia="ru-RU"/>
        </w:rPr>
        <w:t>. Неприкосновенность судей — одна из наиболее сущест</w:t>
      </w:r>
      <w:r w:rsidRPr="003B412E">
        <w:rPr>
          <w:rFonts w:ascii="Times New Roman" w:eastAsia="Times New Roman" w:hAnsi="Times New Roman" w:cs="Times New Roman"/>
          <w:color w:val="212529"/>
          <w:sz w:val="28"/>
          <w:szCs w:val="28"/>
          <w:lang w:eastAsia="ru-RU"/>
        </w:rPr>
        <w:softHyphen/>
        <w:t>венных гарантий их независимости. Неприкосновенность распро</w:t>
      </w:r>
      <w:r w:rsidRPr="003B412E">
        <w:rPr>
          <w:rFonts w:ascii="Times New Roman" w:eastAsia="Times New Roman" w:hAnsi="Times New Roman" w:cs="Times New Roman"/>
          <w:color w:val="212529"/>
          <w:sz w:val="28"/>
          <w:szCs w:val="28"/>
          <w:lang w:eastAsia="ru-RU"/>
        </w:rPr>
        <w:softHyphen/>
        <w:t>страняется не только на личность судьи, но и на его жилище и служебное помещение, корреспонденцию, имущество и докумен</w:t>
      </w:r>
      <w:r w:rsidRPr="003B412E">
        <w:rPr>
          <w:rFonts w:ascii="Times New Roman" w:eastAsia="Times New Roman" w:hAnsi="Times New Roman" w:cs="Times New Roman"/>
          <w:color w:val="212529"/>
          <w:sz w:val="28"/>
          <w:szCs w:val="28"/>
          <w:lang w:eastAsia="ru-RU"/>
        </w:rPr>
        <w:softHyphen/>
        <w:t>ты, используемые им транспорт и средства связи.</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b/>
          <w:bCs/>
          <w:color w:val="212529"/>
          <w:sz w:val="28"/>
          <w:szCs w:val="28"/>
          <w:lang w:eastAsia="ru-RU"/>
        </w:rPr>
        <w:t>5. Основы местного самоуправления в РФ согласно Конституции РФ. </w:t>
      </w:r>
      <w:r w:rsidRPr="003B412E">
        <w:rPr>
          <w:rFonts w:ascii="Times New Roman" w:eastAsia="Times New Roman" w:hAnsi="Times New Roman" w:cs="Times New Roman"/>
          <w:b/>
          <w:bCs/>
          <w:i/>
          <w:iCs/>
          <w:color w:val="212529"/>
          <w:sz w:val="28"/>
          <w:szCs w:val="28"/>
          <w:lang w:eastAsia="ru-RU"/>
        </w:rPr>
        <w:t>Местное самоуправление в Российской Федерации</w:t>
      </w:r>
      <w:r w:rsidRPr="003B412E">
        <w:rPr>
          <w:rFonts w:ascii="Times New Roman" w:eastAsia="Times New Roman" w:hAnsi="Times New Roman" w:cs="Times New Roman"/>
          <w:b/>
          <w:bCs/>
          <w:color w:val="212529"/>
          <w:sz w:val="28"/>
          <w:szCs w:val="28"/>
          <w:lang w:eastAsia="ru-RU"/>
        </w:rPr>
        <w:t> — </w:t>
      </w:r>
      <w:r w:rsidRPr="003B412E">
        <w:rPr>
          <w:rFonts w:ascii="Times New Roman" w:eastAsia="Times New Roman" w:hAnsi="Times New Roman" w:cs="Times New Roman"/>
          <w:i/>
          <w:iCs/>
          <w:color w:val="212529"/>
          <w:sz w:val="28"/>
          <w:szCs w:val="28"/>
          <w:lang w:eastAsia="ru-RU"/>
        </w:rPr>
        <w:t>это такой способ организации и осуществления власти на местах, который обеспечивает самостоятельное решение вопросов местного значения, владение, пользование и распоряжение муни</w:t>
      </w:r>
      <w:r w:rsidRPr="003B412E">
        <w:rPr>
          <w:rFonts w:ascii="Times New Roman" w:eastAsia="Times New Roman" w:hAnsi="Times New Roman" w:cs="Times New Roman"/>
          <w:i/>
          <w:iCs/>
          <w:color w:val="212529"/>
          <w:sz w:val="28"/>
          <w:szCs w:val="28"/>
          <w:lang w:eastAsia="ru-RU"/>
        </w:rPr>
        <w:softHyphen/>
        <w:t>ципальной собственностью (ст. 130 Конституции РФ).</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Местное самоуправление обеспечивает не только самостоятель</w:t>
      </w:r>
      <w:r w:rsidRPr="003B412E">
        <w:rPr>
          <w:rFonts w:ascii="Times New Roman" w:eastAsia="Times New Roman" w:hAnsi="Times New Roman" w:cs="Times New Roman"/>
          <w:color w:val="212529"/>
          <w:sz w:val="28"/>
          <w:szCs w:val="28"/>
          <w:lang w:eastAsia="ru-RU"/>
        </w:rPr>
        <w:softHyphen/>
        <w:t>ность решения населением всех вопросов местного значения, но и организационное обособление управления местными делами в системе упра</w:t>
      </w:r>
      <w:r w:rsidR="00685CE2">
        <w:rPr>
          <w:rFonts w:ascii="Times New Roman" w:eastAsia="Times New Roman" w:hAnsi="Times New Roman" w:cs="Times New Roman"/>
          <w:color w:val="212529"/>
          <w:sz w:val="28"/>
          <w:szCs w:val="28"/>
          <w:lang w:eastAsia="ru-RU"/>
        </w:rPr>
        <w:t>вления обществом и государством.</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lastRenderedPageBreak/>
        <w:t>Местное самоуправление создает условия для приближения власти к населению, для гибкой системы управления на местах, хорошо приспособленной к местным особенностям. Оно способст</w:t>
      </w:r>
      <w:r w:rsidRPr="003B412E">
        <w:rPr>
          <w:rFonts w:ascii="Times New Roman" w:eastAsia="Times New Roman" w:hAnsi="Times New Roman" w:cs="Times New Roman"/>
          <w:color w:val="212529"/>
          <w:sz w:val="28"/>
          <w:szCs w:val="28"/>
          <w:lang w:eastAsia="ru-RU"/>
        </w:rPr>
        <w:softHyphen/>
        <w:t>вует развитию инициативы и самодеятельности граждан и, в конеч</w:t>
      </w:r>
      <w:r w:rsidRPr="003B412E">
        <w:rPr>
          <w:rFonts w:ascii="Times New Roman" w:eastAsia="Times New Roman" w:hAnsi="Times New Roman" w:cs="Times New Roman"/>
          <w:color w:val="212529"/>
          <w:sz w:val="28"/>
          <w:szCs w:val="28"/>
          <w:lang w:eastAsia="ru-RU"/>
        </w:rPr>
        <w:softHyphen/>
        <w:t>ном счете, развитию муниципальной демократии.</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Местное самоуправление осуществляется на всей территории Российской федерации. Территории муниципальных образова</w:t>
      </w:r>
      <w:r w:rsidRPr="003B412E">
        <w:rPr>
          <w:rFonts w:ascii="Times New Roman" w:eastAsia="Times New Roman" w:hAnsi="Times New Roman" w:cs="Times New Roman"/>
          <w:color w:val="212529"/>
          <w:sz w:val="28"/>
          <w:szCs w:val="28"/>
          <w:lang w:eastAsia="ru-RU"/>
        </w:rPr>
        <w:softHyphen/>
        <w:t>ний — городов, поселков, станиц, районов (уездов), сельских ок</w:t>
      </w:r>
      <w:r w:rsidRPr="003B412E">
        <w:rPr>
          <w:rFonts w:ascii="Times New Roman" w:eastAsia="Times New Roman" w:hAnsi="Times New Roman" w:cs="Times New Roman"/>
          <w:color w:val="212529"/>
          <w:sz w:val="28"/>
          <w:szCs w:val="28"/>
          <w:lang w:eastAsia="ru-RU"/>
        </w:rPr>
        <w:softHyphen/>
        <w:t>ругов (волостей, сельсоветов) и других муниципальных образова</w:t>
      </w:r>
      <w:r w:rsidRPr="003B412E">
        <w:rPr>
          <w:rFonts w:ascii="Times New Roman" w:eastAsia="Times New Roman" w:hAnsi="Times New Roman" w:cs="Times New Roman"/>
          <w:color w:val="212529"/>
          <w:sz w:val="28"/>
          <w:szCs w:val="28"/>
          <w:lang w:eastAsia="ru-RU"/>
        </w:rPr>
        <w:softHyphen/>
        <w:t>ний — устанавливаются в соответствии с федеральными законами и законами субъектов Российской Федерации с учетом историчес</w:t>
      </w:r>
      <w:r w:rsidRPr="003B412E">
        <w:rPr>
          <w:rFonts w:ascii="Times New Roman" w:eastAsia="Times New Roman" w:hAnsi="Times New Roman" w:cs="Times New Roman"/>
          <w:color w:val="212529"/>
          <w:sz w:val="28"/>
          <w:szCs w:val="28"/>
          <w:lang w:eastAsia="ru-RU"/>
        </w:rPr>
        <w:softHyphen/>
        <w:t>ких и иных местных традиций.</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Устав муниципального образования подлежит государственной регистрации в порядке, установленном законом субъекта Россий</w:t>
      </w:r>
      <w:r w:rsidRPr="003B412E">
        <w:rPr>
          <w:rFonts w:ascii="Times New Roman" w:eastAsia="Times New Roman" w:hAnsi="Times New Roman" w:cs="Times New Roman"/>
          <w:color w:val="212529"/>
          <w:sz w:val="28"/>
          <w:szCs w:val="28"/>
          <w:lang w:eastAsia="ru-RU"/>
        </w:rPr>
        <w:softHyphen/>
        <w:t>ской Федерации. Устав муниципального образования вступает в силу после его официального опубликования (обнародования).</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color w:val="212529"/>
          <w:sz w:val="28"/>
          <w:szCs w:val="28"/>
          <w:lang w:eastAsia="ru-RU"/>
        </w:rPr>
        <w:t>Муниципальные образования вправе иметь собственную симво</w:t>
      </w:r>
      <w:r w:rsidRPr="003B412E">
        <w:rPr>
          <w:rFonts w:ascii="Times New Roman" w:eastAsia="Times New Roman" w:hAnsi="Times New Roman" w:cs="Times New Roman"/>
          <w:color w:val="212529"/>
          <w:sz w:val="28"/>
          <w:szCs w:val="28"/>
          <w:lang w:eastAsia="ru-RU"/>
        </w:rPr>
        <w:softHyphen/>
        <w:t>лику (гербы, эмблемы и т.д.), отражающую исторические, куль</w:t>
      </w:r>
      <w:r w:rsidRPr="003B412E">
        <w:rPr>
          <w:rFonts w:ascii="Times New Roman" w:eastAsia="Times New Roman" w:hAnsi="Times New Roman" w:cs="Times New Roman"/>
          <w:color w:val="212529"/>
          <w:sz w:val="28"/>
          <w:szCs w:val="28"/>
          <w:lang w:eastAsia="ru-RU"/>
        </w:rPr>
        <w:softHyphen/>
        <w:t>турные, социальные, экономические, национальные и иные мест</w:t>
      </w:r>
      <w:r w:rsidRPr="003B412E">
        <w:rPr>
          <w:rFonts w:ascii="Times New Roman" w:eastAsia="Times New Roman" w:hAnsi="Times New Roman" w:cs="Times New Roman"/>
          <w:color w:val="212529"/>
          <w:sz w:val="28"/>
          <w:szCs w:val="28"/>
          <w:lang w:eastAsia="ru-RU"/>
        </w:rPr>
        <w:softHyphen/>
        <w:t>ные традиции.</w:t>
      </w:r>
    </w:p>
    <w:p w:rsidR="003B412E" w:rsidRPr="003B412E" w:rsidRDefault="003B412E" w:rsidP="003B412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3B412E">
        <w:rPr>
          <w:rFonts w:ascii="Times New Roman" w:eastAsia="Times New Roman" w:hAnsi="Times New Roman" w:cs="Times New Roman"/>
          <w:b/>
          <w:bCs/>
          <w:color w:val="212529"/>
          <w:sz w:val="28"/>
          <w:szCs w:val="28"/>
          <w:lang w:eastAsia="ru-RU"/>
        </w:rPr>
        <w:t> </w:t>
      </w:r>
    </w:p>
    <w:p w:rsidR="00A54BC6" w:rsidRDefault="00A54BC6"/>
    <w:sectPr w:rsidR="00A54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A3E10"/>
    <w:multiLevelType w:val="multilevel"/>
    <w:tmpl w:val="7C80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760B1"/>
    <w:multiLevelType w:val="multilevel"/>
    <w:tmpl w:val="888C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F0558"/>
    <w:multiLevelType w:val="multilevel"/>
    <w:tmpl w:val="766E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B1382E"/>
    <w:multiLevelType w:val="multilevel"/>
    <w:tmpl w:val="D48CB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EE03EA"/>
    <w:multiLevelType w:val="multilevel"/>
    <w:tmpl w:val="AF4C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37"/>
    <w:rsid w:val="003B412E"/>
    <w:rsid w:val="003B466B"/>
    <w:rsid w:val="005C78D6"/>
    <w:rsid w:val="00685CE2"/>
    <w:rsid w:val="00A54BC6"/>
    <w:rsid w:val="00E91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mv@apt29.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A6EAD-ED47-4311-8525-D775CFA0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1799</Words>
  <Characters>10256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2020-12-08T10:45:00Z</dcterms:created>
  <dcterms:modified xsi:type="dcterms:W3CDTF">2020-12-08T11:04:00Z</dcterms:modified>
</cp:coreProperties>
</file>