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0A" w:rsidRDefault="00BE1F0A" w:rsidP="00BE1F0A">
      <w:pPr>
        <w:shd w:val="clear" w:color="auto" w:fill="EEE8DD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031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3116"/>
          <w:sz w:val="24"/>
          <w:szCs w:val="24"/>
          <w:lang w:eastAsia="ru-RU"/>
        </w:rPr>
        <w:t>2.11.2020 Задание для группы 47. Химия. Пахомова Н.Н.</w:t>
      </w:r>
    </w:p>
    <w:p w:rsidR="00BE1F0A" w:rsidRDefault="00BE1F0A" w:rsidP="00BE1F0A">
      <w:pPr>
        <w:shd w:val="clear" w:color="auto" w:fill="EEE8DD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031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3116"/>
          <w:sz w:val="24"/>
          <w:szCs w:val="24"/>
          <w:lang w:eastAsia="ru-RU"/>
        </w:rPr>
        <w:t>Изучить и записать в тетрадь</w:t>
      </w:r>
      <w:proofErr w:type="gramStart"/>
      <w:r>
        <w:rPr>
          <w:rFonts w:ascii="Times New Roman" w:eastAsia="Times New Roman" w:hAnsi="Times New Roman" w:cs="Times New Roman"/>
          <w:b/>
          <w:bCs/>
          <w:color w:val="403116"/>
          <w:sz w:val="24"/>
          <w:szCs w:val="24"/>
          <w:lang w:eastAsia="ru-RU"/>
        </w:rPr>
        <w:t xml:space="preserve"> .</w:t>
      </w:r>
      <w:proofErr w:type="gramEnd"/>
    </w:p>
    <w:p w:rsidR="00BE1F0A" w:rsidRDefault="00BE1F0A" w:rsidP="00BE1F0A">
      <w:pPr>
        <w:shd w:val="clear" w:color="auto" w:fill="EEE8DD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03116"/>
          <w:sz w:val="24"/>
          <w:szCs w:val="24"/>
          <w:lang w:eastAsia="ru-RU"/>
        </w:rPr>
      </w:pPr>
    </w:p>
    <w:p w:rsidR="00BE1F0A" w:rsidRPr="00CD4EF2" w:rsidRDefault="00BE1F0A" w:rsidP="00BE1F0A">
      <w:pPr>
        <w:shd w:val="clear" w:color="auto" w:fill="EEE8DD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03116"/>
          <w:sz w:val="24"/>
          <w:szCs w:val="24"/>
          <w:lang w:eastAsia="ru-RU"/>
        </w:rPr>
      </w:pPr>
      <w:r w:rsidRPr="00CD4EF2">
        <w:rPr>
          <w:rFonts w:ascii="Times New Roman" w:eastAsia="Times New Roman" w:hAnsi="Times New Roman" w:cs="Times New Roman"/>
          <w:b/>
          <w:bCs/>
          <w:color w:val="403116"/>
          <w:sz w:val="24"/>
          <w:szCs w:val="24"/>
          <w:lang w:eastAsia="ru-RU"/>
        </w:rPr>
        <w:t>Классификация неорганических веществ</w:t>
      </w:r>
    </w:p>
    <w:tbl>
      <w:tblPr>
        <w:tblW w:w="10320" w:type="dxa"/>
        <w:tblCellSpacing w:w="0" w:type="dxa"/>
        <w:tblInd w:w="-9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0"/>
      </w:tblGrid>
      <w:tr w:rsidR="00BE1F0A" w:rsidRPr="00CD4EF2" w:rsidTr="00BE1F0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1F0A" w:rsidRPr="00CD4EF2" w:rsidRDefault="00BE1F0A" w:rsidP="00B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Неорганические вещества по составу принято делить на две группы: немногочисленную группу простых веществ (их насчитывается около 400) и очень многочисленную группу сложных веществ. Простые вещества состоят из одного химического элемента, а сложные – из нескольких.</w:t>
            </w:r>
          </w:p>
          <w:p w:rsidR="00BE1F0A" w:rsidRPr="00CD4EF2" w:rsidRDefault="00BE1F0A" w:rsidP="00B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Сложные вещества обычно делят на классы: оксиды, кислоты, основания, </w:t>
            </w:r>
            <w:proofErr w:type="spellStart"/>
            <w:r w:rsidRPr="00CD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амфотерные</w:t>
            </w:r>
            <w:proofErr w:type="spellEnd"/>
            <w:r w:rsidRPr="00CD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гидроксиды</w:t>
            </w:r>
            <w:proofErr w:type="spellEnd"/>
            <w:r w:rsidRPr="00CD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соли. Данная классификация несовершенна, т. к. в ней нет места для аммиака, соединений металлов с фосфором, азотом, углеродом и т. д.</w:t>
            </w:r>
          </w:p>
          <w:p w:rsidR="00BE1F0A" w:rsidRPr="00CD4EF2" w:rsidRDefault="00BE1F0A" w:rsidP="00B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F0A" w:rsidRPr="00CD4EF2" w:rsidRDefault="00BE1F0A" w:rsidP="00B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F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53125" cy="1447800"/>
                  <wp:effectExtent l="19050" t="0" r="9525" b="0"/>
                  <wp:docPr id="1" name="Рисунок 1" descr="Классификация неорганических вещест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лассификация неорганических вещест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312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F0A" w:rsidRPr="00CD4EF2" w:rsidRDefault="00BE1F0A" w:rsidP="00BE1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ОКСИДЫ – </w:t>
            </w:r>
            <w:r w:rsidRPr="00CD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сложные вещества, состоящие из двух химических элементов, один из которых - кислород. </w:t>
            </w:r>
          </w:p>
          <w:p w:rsidR="00BE1F0A" w:rsidRPr="00CD4EF2" w:rsidRDefault="00BE1F0A" w:rsidP="00B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F0A">
              <w:rPr>
                <w:rFonts w:ascii="Times New Roman" w:eastAsia="Times New Roman" w:hAnsi="Times New Roman" w:cs="Times New Roman"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6286500" cy="4209743"/>
                  <wp:effectExtent l="19050" t="0" r="0" b="0"/>
                  <wp:docPr id="2" name="Рисунок 2" descr="https://www.sites.google.com/site/chemistepus/_/rsrc/1445512400082/teoreticeskij-blok/klassifikacia-neorganiceskih-vesestv/%D0%91%D0%B5%D0%B7%20%D0%B8%D0%BC%D0%B5%D0%BD%D0%B8-2%D0%BA%D0%BE%D0%BF%D0%B8%D1%80%D0%BE%D0%B2%D0%B0%D0%BD%D0%B8%D0%B5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ites.google.com/site/chemistepus/_/rsrc/1445512400082/teoreticeskij-blok/klassifikacia-neorganiceskih-vesestv/%D0%91%D0%B5%D0%B7%20%D0%B8%D0%BC%D0%B5%D0%BD%D0%B8-2%D0%BA%D0%BE%D0%BF%D0%B8%D1%80%D0%BE%D0%B2%D0%B0%D0%BD%D0%B8%D0%B5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5909" cy="4209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F0A" w:rsidRPr="00CD4EF2" w:rsidRDefault="00BE1F0A" w:rsidP="00BE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F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857875" cy="1485900"/>
                  <wp:effectExtent l="19050" t="0" r="9525" b="0"/>
                  <wp:docPr id="3" name="Рисунок 3" descr="Классификация оксид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лассификация оксид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87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F0A" w:rsidRPr="00CD4EF2" w:rsidRDefault="00BE1F0A" w:rsidP="00BE1F0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Оксиды</w:t>
            </w:r>
            <w:r w:rsidRPr="00CD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могут быть солеобразующими и несолеобразующими. Солеобразующим оксидам соответствуют </w:t>
            </w:r>
            <w:proofErr w:type="spellStart"/>
            <w:r w:rsidRPr="00CD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гидроксиды</w:t>
            </w:r>
            <w:proofErr w:type="spellEnd"/>
            <w:r w:rsidRPr="00CD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соли с элементом в той же степени окисления, что и в оксиде. Несолеобразующие оксиды не имеют соответствующих </w:t>
            </w:r>
            <w:proofErr w:type="spellStart"/>
            <w:r w:rsidRPr="00CD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гидроксидов</w:t>
            </w:r>
            <w:proofErr w:type="spellEnd"/>
            <w:r w:rsidRPr="00CD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солей. Таких оксидов немного: N2O, NO, </w:t>
            </w:r>
            <w:proofErr w:type="spellStart"/>
            <w:r w:rsidRPr="00CD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SiO</w:t>
            </w:r>
            <w:proofErr w:type="spellEnd"/>
            <w:r w:rsidRPr="00CD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CO.</w:t>
            </w:r>
          </w:p>
          <w:p w:rsidR="00BE1F0A" w:rsidRPr="00CD4EF2" w:rsidRDefault="00BE1F0A" w:rsidP="00BE1F0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Солеобразующие оксиды в зависимости от кислотно-основного характера делятся </w:t>
            </w:r>
            <w:proofErr w:type="gramStart"/>
            <w:r w:rsidRPr="00CD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D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кислотные, </w:t>
            </w:r>
            <w:proofErr w:type="spellStart"/>
            <w:r w:rsidRPr="00CD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амфотерные</w:t>
            </w:r>
            <w:proofErr w:type="spellEnd"/>
            <w:r w:rsidRPr="00CD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основные.</w:t>
            </w:r>
          </w:p>
          <w:p w:rsidR="00BE1F0A" w:rsidRPr="00CD4EF2" w:rsidRDefault="00BE1F0A" w:rsidP="00BE1F0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оксиды образованы металлами с небольшими степенями окисления +1, +2. </w:t>
            </w:r>
            <w:proofErr w:type="spellStart"/>
            <w:r w:rsidRPr="00CD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Амфотерные</w:t>
            </w:r>
            <w:proofErr w:type="spellEnd"/>
            <w:r w:rsidRPr="00CD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оксиды образованы переходными металлами со степенями окисления +3, +4, а также </w:t>
            </w:r>
            <w:proofErr w:type="spellStart"/>
            <w:r w:rsidRPr="00CD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r w:rsidRPr="00CD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</w:t>
            </w:r>
            <w:proofErr w:type="spellEnd"/>
            <w:r w:rsidRPr="00CD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Sn</w:t>
            </w:r>
            <w:proofErr w:type="spellEnd"/>
            <w:r w:rsidRPr="00CD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Pb</w:t>
            </w:r>
            <w:proofErr w:type="spellEnd"/>
            <w:r w:rsidRPr="00CD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Кислотные оксиды образованы </w:t>
            </w:r>
            <w:proofErr w:type="gramStart"/>
            <w:r w:rsidRPr="00CD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неметаллами, а</w:t>
            </w:r>
            <w:proofErr w:type="gramEnd"/>
            <w:r w:rsidRPr="00CD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металлами со степенью о</w:t>
            </w:r>
            <w:r w:rsidRPr="00BE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кисления больше, чем +4. </w:t>
            </w:r>
          </w:p>
          <w:p w:rsidR="00BE1F0A" w:rsidRPr="00BE1F0A" w:rsidRDefault="00BE1F0A" w:rsidP="00BE1F0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6"/>
                <w:b w:val="0"/>
                <w:bdr w:val="none" w:sz="0" w:space="0" w:color="auto" w:frame="1"/>
              </w:rPr>
            </w:pPr>
          </w:p>
          <w:p w:rsidR="00BE1F0A" w:rsidRPr="00BE1F0A" w:rsidRDefault="00BE1F0A" w:rsidP="00BE1F0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BE1F0A">
              <w:rPr>
                <w:rStyle w:val="a6"/>
                <w:bdr w:val="none" w:sz="0" w:space="0" w:color="auto" w:frame="1"/>
              </w:rPr>
              <w:t>Химические свойства основных оксидов</w:t>
            </w:r>
          </w:p>
          <w:p w:rsidR="00BE1F0A" w:rsidRPr="00BE1F0A" w:rsidRDefault="00BE1F0A" w:rsidP="00BE1F0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BE1F0A">
              <w:t>1. Растворимые в воде основные оксиды вступают в реакцию с водой, образуя основания:</w:t>
            </w:r>
          </w:p>
          <w:p w:rsidR="00BE1F0A" w:rsidRPr="00BE1F0A" w:rsidRDefault="00BE1F0A" w:rsidP="00BE1F0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BE1F0A">
              <w:t>Na</w:t>
            </w:r>
            <w:r w:rsidRPr="00BE1F0A">
              <w:rPr>
                <w:bdr w:val="none" w:sz="0" w:space="0" w:color="auto" w:frame="1"/>
                <w:vertAlign w:val="subscript"/>
              </w:rPr>
              <w:t>2</w:t>
            </w:r>
            <w:r w:rsidRPr="00BE1F0A">
              <w:t>O + H</w:t>
            </w:r>
            <w:r w:rsidRPr="00BE1F0A">
              <w:rPr>
                <w:bdr w:val="none" w:sz="0" w:space="0" w:color="auto" w:frame="1"/>
                <w:vertAlign w:val="subscript"/>
              </w:rPr>
              <w:t>2</w:t>
            </w:r>
            <w:r w:rsidRPr="00BE1F0A">
              <w:t>O → 2NaOH.</w:t>
            </w:r>
          </w:p>
          <w:p w:rsidR="00BE1F0A" w:rsidRPr="00BE1F0A" w:rsidRDefault="00BE1F0A" w:rsidP="00BE1F0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BE1F0A">
              <w:t>2. Взаимодействуют с кислотными оксидами, образуя соответствующие соли</w:t>
            </w:r>
          </w:p>
          <w:p w:rsidR="00BE1F0A" w:rsidRPr="00BE1F0A" w:rsidRDefault="00BE1F0A" w:rsidP="00BE1F0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BE1F0A">
              <w:t>Na</w:t>
            </w:r>
            <w:r w:rsidRPr="00BE1F0A">
              <w:rPr>
                <w:bdr w:val="none" w:sz="0" w:space="0" w:color="auto" w:frame="1"/>
                <w:vertAlign w:val="subscript"/>
              </w:rPr>
              <w:t>2</w:t>
            </w:r>
            <w:r w:rsidRPr="00BE1F0A">
              <w:t>O + SO</w:t>
            </w:r>
            <w:r w:rsidRPr="00BE1F0A">
              <w:rPr>
                <w:bdr w:val="none" w:sz="0" w:space="0" w:color="auto" w:frame="1"/>
                <w:vertAlign w:val="subscript"/>
              </w:rPr>
              <w:t>3</w:t>
            </w:r>
            <w:r w:rsidRPr="00BE1F0A">
              <w:t> → Na</w:t>
            </w:r>
            <w:r w:rsidRPr="00BE1F0A">
              <w:rPr>
                <w:bdr w:val="none" w:sz="0" w:space="0" w:color="auto" w:frame="1"/>
                <w:vertAlign w:val="subscript"/>
              </w:rPr>
              <w:t>2</w:t>
            </w:r>
            <w:r w:rsidRPr="00BE1F0A">
              <w:t>SO</w:t>
            </w:r>
            <w:r w:rsidRPr="00BE1F0A">
              <w:rPr>
                <w:bdr w:val="none" w:sz="0" w:space="0" w:color="auto" w:frame="1"/>
                <w:vertAlign w:val="subscript"/>
              </w:rPr>
              <w:t>4</w:t>
            </w:r>
            <w:r w:rsidRPr="00BE1F0A">
              <w:t>.</w:t>
            </w:r>
          </w:p>
          <w:p w:rsidR="00BE1F0A" w:rsidRPr="00BE1F0A" w:rsidRDefault="00BE1F0A" w:rsidP="00BE1F0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BE1F0A">
              <w:t>3. Реагируют с кислотами, образуя соль и воду:</w:t>
            </w:r>
          </w:p>
          <w:p w:rsidR="00BE1F0A" w:rsidRPr="00BE1F0A" w:rsidRDefault="00BE1F0A" w:rsidP="00BE1F0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BE1F0A">
              <w:t>CuO</w:t>
            </w:r>
            <w:proofErr w:type="spellEnd"/>
            <w:r w:rsidRPr="00BE1F0A">
              <w:t xml:space="preserve"> + H</w:t>
            </w:r>
            <w:r w:rsidRPr="00BE1F0A">
              <w:rPr>
                <w:bdr w:val="none" w:sz="0" w:space="0" w:color="auto" w:frame="1"/>
                <w:vertAlign w:val="subscript"/>
              </w:rPr>
              <w:t>2</w:t>
            </w:r>
            <w:r w:rsidRPr="00BE1F0A">
              <w:t>SO</w:t>
            </w:r>
            <w:r w:rsidRPr="00BE1F0A">
              <w:rPr>
                <w:bdr w:val="none" w:sz="0" w:space="0" w:color="auto" w:frame="1"/>
                <w:vertAlign w:val="subscript"/>
              </w:rPr>
              <w:t>4</w:t>
            </w:r>
            <w:r w:rsidRPr="00BE1F0A">
              <w:t> → CuSO</w:t>
            </w:r>
            <w:r w:rsidRPr="00BE1F0A">
              <w:rPr>
                <w:bdr w:val="none" w:sz="0" w:space="0" w:color="auto" w:frame="1"/>
                <w:vertAlign w:val="subscript"/>
              </w:rPr>
              <w:t>4</w:t>
            </w:r>
            <w:r w:rsidRPr="00BE1F0A">
              <w:t> + H</w:t>
            </w:r>
            <w:r w:rsidRPr="00BE1F0A">
              <w:rPr>
                <w:bdr w:val="none" w:sz="0" w:space="0" w:color="auto" w:frame="1"/>
                <w:vertAlign w:val="subscript"/>
              </w:rPr>
              <w:t>2</w:t>
            </w:r>
            <w:r w:rsidRPr="00BE1F0A">
              <w:t>O.</w:t>
            </w:r>
          </w:p>
          <w:p w:rsidR="00BE1F0A" w:rsidRPr="00BE1F0A" w:rsidRDefault="00BE1F0A" w:rsidP="00BE1F0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BE1F0A">
              <w:t xml:space="preserve">4. Реагируют с </w:t>
            </w:r>
            <w:proofErr w:type="spellStart"/>
            <w:r w:rsidRPr="00BE1F0A">
              <w:t>амфотерными</w:t>
            </w:r>
            <w:proofErr w:type="spellEnd"/>
            <w:r w:rsidRPr="00BE1F0A">
              <w:t xml:space="preserve"> оксидами:</w:t>
            </w:r>
          </w:p>
          <w:p w:rsidR="00BE1F0A" w:rsidRPr="00BE1F0A" w:rsidRDefault="00BE1F0A" w:rsidP="00BE1F0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BE1F0A">
              <w:t>Li</w:t>
            </w:r>
            <w:r w:rsidRPr="00BE1F0A">
              <w:rPr>
                <w:bdr w:val="none" w:sz="0" w:space="0" w:color="auto" w:frame="1"/>
                <w:vertAlign w:val="subscript"/>
              </w:rPr>
              <w:t>2</w:t>
            </w:r>
            <w:r w:rsidRPr="00BE1F0A">
              <w:t>O + Al</w:t>
            </w:r>
            <w:r w:rsidRPr="00BE1F0A">
              <w:rPr>
                <w:bdr w:val="none" w:sz="0" w:space="0" w:color="auto" w:frame="1"/>
                <w:vertAlign w:val="subscript"/>
              </w:rPr>
              <w:t>2</w:t>
            </w:r>
            <w:r w:rsidRPr="00BE1F0A">
              <w:t>O</w:t>
            </w:r>
            <w:r w:rsidRPr="00BE1F0A">
              <w:rPr>
                <w:bdr w:val="none" w:sz="0" w:space="0" w:color="auto" w:frame="1"/>
                <w:vertAlign w:val="subscript"/>
              </w:rPr>
              <w:t>3</w:t>
            </w:r>
            <w:r w:rsidRPr="00BE1F0A">
              <w:t> → 2LiAlO</w:t>
            </w:r>
            <w:r w:rsidRPr="00BE1F0A">
              <w:rPr>
                <w:bdr w:val="none" w:sz="0" w:space="0" w:color="auto" w:frame="1"/>
                <w:vertAlign w:val="subscript"/>
              </w:rPr>
              <w:t>2</w:t>
            </w:r>
            <w:r w:rsidRPr="00BE1F0A">
              <w:t>.</w:t>
            </w:r>
          </w:p>
          <w:p w:rsidR="00BE1F0A" w:rsidRPr="00BE1F0A" w:rsidRDefault="00BE1F0A" w:rsidP="00BE1F0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BE1F0A">
              <w:t xml:space="preserve">Если в составе оксидов в качестве второго элемента будет неметалл или металл, проявляющий высшую валентность (обычно проявляют от IV до VII), то такие оксиды будут кислотными. Кислотными оксидами (ангидридами кислот) называются такие оксиды, которым соответствуют </w:t>
            </w:r>
            <w:proofErr w:type="spellStart"/>
            <w:r w:rsidRPr="00BE1F0A">
              <w:t>гидроксиды</w:t>
            </w:r>
            <w:proofErr w:type="spellEnd"/>
            <w:r w:rsidRPr="00BE1F0A">
              <w:t>, относящие к классу кислот. Это, например, CO</w:t>
            </w:r>
            <w:r w:rsidRPr="00BE1F0A">
              <w:rPr>
                <w:bdr w:val="none" w:sz="0" w:space="0" w:color="auto" w:frame="1"/>
                <w:vertAlign w:val="subscript"/>
              </w:rPr>
              <w:t>2</w:t>
            </w:r>
            <w:r w:rsidRPr="00BE1F0A">
              <w:t>, SO</w:t>
            </w:r>
            <w:r w:rsidRPr="00BE1F0A">
              <w:rPr>
                <w:bdr w:val="none" w:sz="0" w:space="0" w:color="auto" w:frame="1"/>
                <w:vertAlign w:val="subscript"/>
              </w:rPr>
              <w:t>3</w:t>
            </w:r>
            <w:r w:rsidRPr="00BE1F0A">
              <w:t>, P</w:t>
            </w:r>
            <w:r w:rsidRPr="00BE1F0A">
              <w:rPr>
                <w:bdr w:val="none" w:sz="0" w:space="0" w:color="auto" w:frame="1"/>
                <w:vertAlign w:val="subscript"/>
              </w:rPr>
              <w:t>2</w:t>
            </w:r>
            <w:r w:rsidRPr="00BE1F0A">
              <w:t>O</w:t>
            </w:r>
            <w:r w:rsidRPr="00BE1F0A">
              <w:rPr>
                <w:bdr w:val="none" w:sz="0" w:space="0" w:color="auto" w:frame="1"/>
                <w:vertAlign w:val="subscript"/>
              </w:rPr>
              <w:t>5</w:t>
            </w:r>
            <w:r w:rsidRPr="00BE1F0A">
              <w:t>, N</w:t>
            </w:r>
            <w:r w:rsidRPr="00BE1F0A">
              <w:rPr>
                <w:bdr w:val="none" w:sz="0" w:space="0" w:color="auto" w:frame="1"/>
                <w:vertAlign w:val="subscript"/>
              </w:rPr>
              <w:t>2</w:t>
            </w:r>
            <w:r w:rsidRPr="00BE1F0A">
              <w:t>O</w:t>
            </w:r>
            <w:r w:rsidRPr="00BE1F0A">
              <w:rPr>
                <w:bdr w:val="none" w:sz="0" w:space="0" w:color="auto" w:frame="1"/>
                <w:vertAlign w:val="subscript"/>
              </w:rPr>
              <w:t>3</w:t>
            </w:r>
            <w:r w:rsidRPr="00BE1F0A">
              <w:t>, Cl</w:t>
            </w:r>
            <w:r w:rsidRPr="00BE1F0A">
              <w:rPr>
                <w:bdr w:val="none" w:sz="0" w:space="0" w:color="auto" w:frame="1"/>
                <w:vertAlign w:val="subscript"/>
              </w:rPr>
              <w:t>2</w:t>
            </w:r>
            <w:r w:rsidRPr="00BE1F0A">
              <w:t>O</w:t>
            </w:r>
            <w:r w:rsidRPr="00BE1F0A">
              <w:rPr>
                <w:bdr w:val="none" w:sz="0" w:space="0" w:color="auto" w:frame="1"/>
                <w:vertAlign w:val="subscript"/>
              </w:rPr>
              <w:t>5</w:t>
            </w:r>
            <w:r w:rsidRPr="00BE1F0A">
              <w:t>, Mn</w:t>
            </w:r>
            <w:r w:rsidRPr="00BE1F0A">
              <w:rPr>
                <w:bdr w:val="none" w:sz="0" w:space="0" w:color="auto" w:frame="1"/>
                <w:vertAlign w:val="subscript"/>
              </w:rPr>
              <w:t>2</w:t>
            </w:r>
            <w:r w:rsidRPr="00BE1F0A">
              <w:t>O</w:t>
            </w:r>
            <w:r w:rsidRPr="00BE1F0A">
              <w:rPr>
                <w:bdr w:val="none" w:sz="0" w:space="0" w:color="auto" w:frame="1"/>
                <w:vertAlign w:val="subscript"/>
              </w:rPr>
              <w:t>7 </w:t>
            </w:r>
            <w:r w:rsidRPr="00BE1F0A">
              <w:t>и т.д. Кислотные оксиды растворяются  в воде и щелочах, образуя при этом соль и воду.</w:t>
            </w:r>
          </w:p>
          <w:p w:rsidR="00BE1F0A" w:rsidRPr="00BE1F0A" w:rsidRDefault="00BE1F0A" w:rsidP="00BE1F0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BE1F0A">
              <w:rPr>
                <w:rStyle w:val="a6"/>
                <w:bdr w:val="none" w:sz="0" w:space="0" w:color="auto" w:frame="1"/>
              </w:rPr>
              <w:t>Химические свойства кислотных оксидов</w:t>
            </w:r>
          </w:p>
          <w:p w:rsidR="00BE1F0A" w:rsidRPr="00BE1F0A" w:rsidRDefault="00BE1F0A" w:rsidP="00BE1F0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BE1F0A">
              <w:t>1. Взаимодействуют с водой, образуя кислоту:</w:t>
            </w:r>
          </w:p>
          <w:p w:rsidR="00BE1F0A" w:rsidRPr="00BE1F0A" w:rsidRDefault="00BE1F0A" w:rsidP="00BE1F0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BE1F0A">
              <w:t>SO</w:t>
            </w:r>
            <w:r w:rsidRPr="00BE1F0A">
              <w:rPr>
                <w:bdr w:val="none" w:sz="0" w:space="0" w:color="auto" w:frame="1"/>
                <w:vertAlign w:val="subscript"/>
              </w:rPr>
              <w:t>3 </w:t>
            </w:r>
            <w:r w:rsidRPr="00BE1F0A">
              <w:t>+ H</w:t>
            </w:r>
            <w:r w:rsidRPr="00BE1F0A">
              <w:rPr>
                <w:bdr w:val="none" w:sz="0" w:space="0" w:color="auto" w:frame="1"/>
                <w:vertAlign w:val="subscript"/>
              </w:rPr>
              <w:t>2</w:t>
            </w:r>
            <w:r w:rsidRPr="00BE1F0A">
              <w:t>O → H</w:t>
            </w:r>
            <w:r w:rsidRPr="00BE1F0A">
              <w:rPr>
                <w:bdr w:val="none" w:sz="0" w:space="0" w:color="auto" w:frame="1"/>
                <w:vertAlign w:val="subscript"/>
              </w:rPr>
              <w:t>2</w:t>
            </w:r>
            <w:r w:rsidRPr="00BE1F0A">
              <w:t>SO</w:t>
            </w:r>
            <w:r w:rsidRPr="00BE1F0A">
              <w:rPr>
                <w:bdr w:val="none" w:sz="0" w:space="0" w:color="auto" w:frame="1"/>
                <w:vertAlign w:val="subscript"/>
              </w:rPr>
              <w:t>4</w:t>
            </w:r>
            <w:r w:rsidRPr="00BE1F0A">
              <w:t>.</w:t>
            </w:r>
          </w:p>
          <w:p w:rsidR="00BE1F0A" w:rsidRPr="00BE1F0A" w:rsidRDefault="00BE1F0A" w:rsidP="00BE1F0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BE1F0A">
              <w:t>Но не все кислотные оксиды непосредственно реагируют с водой (SiO</w:t>
            </w:r>
            <w:r w:rsidRPr="00BE1F0A">
              <w:rPr>
                <w:bdr w:val="none" w:sz="0" w:space="0" w:color="auto" w:frame="1"/>
                <w:vertAlign w:val="subscript"/>
              </w:rPr>
              <w:t>2</w:t>
            </w:r>
            <w:r w:rsidRPr="00BE1F0A">
              <w:t> и др.).</w:t>
            </w:r>
          </w:p>
          <w:p w:rsidR="00BE1F0A" w:rsidRPr="00BE1F0A" w:rsidRDefault="00BE1F0A" w:rsidP="00BE1F0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BE1F0A">
              <w:t>2. Реагируют с основанными оксидами с образованием соли:</w:t>
            </w:r>
          </w:p>
          <w:p w:rsidR="00BE1F0A" w:rsidRPr="00BE1F0A" w:rsidRDefault="00BE1F0A" w:rsidP="00BE1F0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BE1F0A">
              <w:t>CO</w:t>
            </w:r>
            <w:r w:rsidRPr="00BE1F0A">
              <w:rPr>
                <w:bdr w:val="none" w:sz="0" w:space="0" w:color="auto" w:frame="1"/>
                <w:vertAlign w:val="subscript"/>
              </w:rPr>
              <w:t>2 </w:t>
            </w:r>
            <w:r w:rsidRPr="00BE1F0A">
              <w:t xml:space="preserve">+ </w:t>
            </w:r>
            <w:proofErr w:type="spellStart"/>
            <w:r w:rsidRPr="00BE1F0A">
              <w:t>CaO</w:t>
            </w:r>
            <w:proofErr w:type="spellEnd"/>
            <w:r w:rsidRPr="00BE1F0A">
              <w:t xml:space="preserve"> → CaCO</w:t>
            </w:r>
            <w:r w:rsidRPr="00BE1F0A">
              <w:rPr>
                <w:bdr w:val="none" w:sz="0" w:space="0" w:color="auto" w:frame="1"/>
                <w:vertAlign w:val="subscript"/>
              </w:rPr>
              <w:t>3</w:t>
            </w:r>
          </w:p>
          <w:p w:rsidR="00BE1F0A" w:rsidRPr="00BE1F0A" w:rsidRDefault="00BE1F0A" w:rsidP="00BE1F0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BE1F0A">
              <w:t>3. Взаимодействуют со щелочами, образуя соль и воду:</w:t>
            </w:r>
          </w:p>
          <w:p w:rsidR="00BE1F0A" w:rsidRPr="00BE1F0A" w:rsidRDefault="00BE1F0A" w:rsidP="00BE1F0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en-US"/>
              </w:rPr>
            </w:pPr>
            <w:r w:rsidRPr="00BE1F0A">
              <w:rPr>
                <w:lang w:val="en-US"/>
              </w:rPr>
              <w:t>CO</w:t>
            </w:r>
            <w:r w:rsidRPr="00BE1F0A">
              <w:rPr>
                <w:bdr w:val="none" w:sz="0" w:space="0" w:color="auto" w:frame="1"/>
                <w:vertAlign w:val="subscript"/>
                <w:lang w:val="en-US"/>
              </w:rPr>
              <w:t>2 </w:t>
            </w:r>
            <w:r w:rsidRPr="00BE1F0A">
              <w:rPr>
                <w:lang w:val="en-US"/>
              </w:rPr>
              <w:t xml:space="preserve">+ </w:t>
            </w:r>
            <w:proofErr w:type="spellStart"/>
            <w:proofErr w:type="gramStart"/>
            <w:r w:rsidRPr="00BE1F0A">
              <w:rPr>
                <w:lang w:val="en-US"/>
              </w:rPr>
              <w:t>Ba</w:t>
            </w:r>
            <w:proofErr w:type="spellEnd"/>
            <w:r w:rsidRPr="00BE1F0A">
              <w:rPr>
                <w:lang w:val="en-US"/>
              </w:rPr>
              <w:t>(</w:t>
            </w:r>
            <w:proofErr w:type="gramEnd"/>
            <w:r w:rsidRPr="00BE1F0A">
              <w:rPr>
                <w:lang w:val="en-US"/>
              </w:rPr>
              <w:t>OH)</w:t>
            </w:r>
            <w:r w:rsidRPr="00BE1F0A">
              <w:rPr>
                <w:bdr w:val="none" w:sz="0" w:space="0" w:color="auto" w:frame="1"/>
                <w:vertAlign w:val="subscript"/>
                <w:lang w:val="en-US"/>
              </w:rPr>
              <w:t>2</w:t>
            </w:r>
            <w:r w:rsidRPr="00BE1F0A">
              <w:rPr>
                <w:lang w:val="en-US"/>
              </w:rPr>
              <w:t> → BaCO</w:t>
            </w:r>
            <w:r w:rsidRPr="00BE1F0A">
              <w:rPr>
                <w:bdr w:val="none" w:sz="0" w:space="0" w:color="auto" w:frame="1"/>
                <w:vertAlign w:val="subscript"/>
                <w:lang w:val="en-US"/>
              </w:rPr>
              <w:t>3 </w:t>
            </w:r>
            <w:r w:rsidRPr="00BE1F0A">
              <w:rPr>
                <w:lang w:val="en-US"/>
              </w:rPr>
              <w:t>+ H</w:t>
            </w:r>
            <w:r w:rsidRPr="00BE1F0A">
              <w:rPr>
                <w:bdr w:val="none" w:sz="0" w:space="0" w:color="auto" w:frame="1"/>
                <w:vertAlign w:val="subscript"/>
                <w:lang w:val="en-US"/>
              </w:rPr>
              <w:t>2</w:t>
            </w:r>
            <w:r w:rsidRPr="00BE1F0A">
              <w:rPr>
                <w:lang w:val="en-US"/>
              </w:rPr>
              <w:t>O.</w:t>
            </w:r>
          </w:p>
          <w:p w:rsidR="00BE1F0A" w:rsidRPr="00BE1F0A" w:rsidRDefault="00BE1F0A" w:rsidP="00BE1F0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BE1F0A">
              <w:t>В состав </w:t>
            </w:r>
            <w:proofErr w:type="spellStart"/>
            <w:r w:rsidRPr="00BE1F0A">
              <w:rPr>
                <w:rStyle w:val="a6"/>
                <w:b w:val="0"/>
                <w:bdr w:val="none" w:sz="0" w:space="0" w:color="auto" w:frame="1"/>
              </w:rPr>
              <w:t>амфотерного</w:t>
            </w:r>
            <w:proofErr w:type="spellEnd"/>
            <w:r w:rsidRPr="00BE1F0A">
              <w:rPr>
                <w:rStyle w:val="a6"/>
                <w:b w:val="0"/>
                <w:bdr w:val="none" w:sz="0" w:space="0" w:color="auto" w:frame="1"/>
              </w:rPr>
              <w:t xml:space="preserve"> оксида </w:t>
            </w:r>
            <w:r w:rsidRPr="00BE1F0A">
              <w:t xml:space="preserve">входит элемент, который обладает </w:t>
            </w:r>
            <w:proofErr w:type="spellStart"/>
            <w:r w:rsidRPr="00BE1F0A">
              <w:t>амфотерными</w:t>
            </w:r>
            <w:proofErr w:type="spellEnd"/>
            <w:r w:rsidRPr="00BE1F0A">
              <w:t xml:space="preserve"> свойствами. </w:t>
            </w:r>
            <w:r w:rsidRPr="00BE1F0A">
              <w:rPr>
                <w:bdr w:val="none" w:sz="0" w:space="0" w:color="auto" w:frame="1"/>
              </w:rPr>
              <w:t>Под амфотерностью понимают способность соединений проявлять в зависимости от условий кислотные и основные свойства. </w:t>
            </w:r>
            <w:r w:rsidRPr="00BE1F0A">
              <w:t>Например, оксид цинка </w:t>
            </w:r>
            <w:proofErr w:type="spellStart"/>
            <w:r w:rsidRPr="00BE1F0A">
              <w:t>ZnO</w:t>
            </w:r>
            <w:proofErr w:type="spellEnd"/>
            <w:r w:rsidRPr="00BE1F0A">
              <w:t xml:space="preserve"> может быть как основанием, так и кислотой (</w:t>
            </w:r>
            <w:proofErr w:type="spellStart"/>
            <w:r w:rsidRPr="00BE1F0A">
              <w:t>Zn</w:t>
            </w:r>
            <w:proofErr w:type="spellEnd"/>
            <w:r w:rsidRPr="00BE1F0A">
              <w:t>(OH)</w:t>
            </w:r>
            <w:r w:rsidRPr="00BE1F0A">
              <w:rPr>
                <w:bdr w:val="none" w:sz="0" w:space="0" w:color="auto" w:frame="1"/>
                <w:vertAlign w:val="subscript"/>
              </w:rPr>
              <w:t>2</w:t>
            </w:r>
            <w:r w:rsidRPr="00BE1F0A">
              <w:t> и H</w:t>
            </w:r>
            <w:r w:rsidRPr="00BE1F0A">
              <w:rPr>
                <w:bdr w:val="none" w:sz="0" w:space="0" w:color="auto" w:frame="1"/>
                <w:vertAlign w:val="subscript"/>
              </w:rPr>
              <w:t>2</w:t>
            </w:r>
            <w:r w:rsidRPr="00BE1F0A">
              <w:t>ZnO</w:t>
            </w:r>
            <w:r w:rsidRPr="00BE1F0A">
              <w:rPr>
                <w:bdr w:val="none" w:sz="0" w:space="0" w:color="auto" w:frame="1"/>
                <w:vertAlign w:val="subscript"/>
              </w:rPr>
              <w:t>2</w:t>
            </w:r>
            <w:r w:rsidRPr="00BE1F0A">
              <w:t xml:space="preserve">). Амфотерность выражается в том, что в зависимости от условий </w:t>
            </w:r>
            <w:proofErr w:type="spellStart"/>
            <w:r w:rsidRPr="00BE1F0A">
              <w:t>амфотерные</w:t>
            </w:r>
            <w:proofErr w:type="spellEnd"/>
            <w:r w:rsidRPr="00BE1F0A">
              <w:t xml:space="preserve"> оксиды проявляют либо </w:t>
            </w:r>
            <w:proofErr w:type="spellStart"/>
            <w:proofErr w:type="gramStart"/>
            <w:r w:rsidRPr="00BE1F0A">
              <w:t>осно́вные</w:t>
            </w:r>
            <w:proofErr w:type="spellEnd"/>
            <w:proofErr w:type="gramEnd"/>
            <w:r w:rsidRPr="00BE1F0A">
              <w:t>, либо кислотные свойства.</w:t>
            </w:r>
          </w:p>
          <w:p w:rsidR="00BE1F0A" w:rsidRPr="00BE1F0A" w:rsidRDefault="00BE1F0A" w:rsidP="00BE1F0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BE1F0A">
              <w:rPr>
                <w:rStyle w:val="a6"/>
                <w:bdr w:val="none" w:sz="0" w:space="0" w:color="auto" w:frame="1"/>
              </w:rPr>
              <w:t xml:space="preserve">Химические свойства </w:t>
            </w:r>
            <w:proofErr w:type="spellStart"/>
            <w:r w:rsidRPr="00BE1F0A">
              <w:rPr>
                <w:rStyle w:val="a6"/>
                <w:bdr w:val="none" w:sz="0" w:space="0" w:color="auto" w:frame="1"/>
              </w:rPr>
              <w:t>амфотерных</w:t>
            </w:r>
            <w:proofErr w:type="spellEnd"/>
            <w:r w:rsidRPr="00BE1F0A">
              <w:rPr>
                <w:rStyle w:val="a6"/>
                <w:bdr w:val="none" w:sz="0" w:space="0" w:color="auto" w:frame="1"/>
              </w:rPr>
              <w:t xml:space="preserve"> оксидов</w:t>
            </w:r>
          </w:p>
          <w:p w:rsidR="00BE1F0A" w:rsidRPr="00BE1F0A" w:rsidRDefault="00BE1F0A" w:rsidP="00BE1F0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BE1F0A">
              <w:t>1. Взаимодействуют с кислотами, образуя соль и воду:</w:t>
            </w:r>
          </w:p>
          <w:p w:rsidR="00BE1F0A" w:rsidRPr="00BE1F0A" w:rsidRDefault="00BE1F0A" w:rsidP="00BE1F0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BE1F0A">
              <w:lastRenderedPageBreak/>
              <w:t>ZnO</w:t>
            </w:r>
            <w:proofErr w:type="spellEnd"/>
            <w:r w:rsidRPr="00BE1F0A">
              <w:t xml:space="preserve"> + 2HCl → ZnCl</w:t>
            </w:r>
            <w:r w:rsidRPr="00BE1F0A">
              <w:rPr>
                <w:bdr w:val="none" w:sz="0" w:space="0" w:color="auto" w:frame="1"/>
                <w:vertAlign w:val="subscript"/>
              </w:rPr>
              <w:t>2 </w:t>
            </w:r>
            <w:r w:rsidRPr="00BE1F0A">
              <w:t>+ H</w:t>
            </w:r>
            <w:r w:rsidRPr="00BE1F0A">
              <w:rPr>
                <w:bdr w:val="none" w:sz="0" w:space="0" w:color="auto" w:frame="1"/>
                <w:vertAlign w:val="subscript"/>
              </w:rPr>
              <w:t>2</w:t>
            </w:r>
            <w:r w:rsidRPr="00BE1F0A">
              <w:t>O.</w:t>
            </w:r>
          </w:p>
          <w:p w:rsidR="00BE1F0A" w:rsidRPr="00BE1F0A" w:rsidRDefault="00BE1F0A" w:rsidP="00BE1F0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BE1F0A">
              <w:t xml:space="preserve">2. Реагируют с твёрдыми щелочами (при сплавлении), образуя в результате реакции соль – </w:t>
            </w:r>
            <w:proofErr w:type="spellStart"/>
            <w:r w:rsidRPr="00BE1F0A">
              <w:t>цинкат</w:t>
            </w:r>
            <w:proofErr w:type="spellEnd"/>
            <w:r w:rsidRPr="00BE1F0A">
              <w:t xml:space="preserve"> натрия и воду:</w:t>
            </w:r>
          </w:p>
          <w:p w:rsidR="00BE1F0A" w:rsidRPr="00BE1F0A" w:rsidRDefault="00BE1F0A" w:rsidP="00BE1F0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en-US"/>
              </w:rPr>
            </w:pPr>
            <w:proofErr w:type="spellStart"/>
            <w:r w:rsidRPr="00BE1F0A">
              <w:rPr>
                <w:lang w:val="en-US"/>
              </w:rPr>
              <w:t>ZnO</w:t>
            </w:r>
            <w:proofErr w:type="spellEnd"/>
            <w:r w:rsidRPr="00BE1F0A">
              <w:rPr>
                <w:lang w:val="en-US"/>
              </w:rPr>
              <w:t xml:space="preserve"> + 2NaOH → Na</w:t>
            </w:r>
            <w:r w:rsidRPr="00BE1F0A">
              <w:rPr>
                <w:bdr w:val="none" w:sz="0" w:space="0" w:color="auto" w:frame="1"/>
                <w:vertAlign w:val="subscript"/>
                <w:lang w:val="en-US"/>
              </w:rPr>
              <w:t>2</w:t>
            </w:r>
            <w:r w:rsidRPr="00BE1F0A">
              <w:rPr>
                <w:lang w:val="en-US"/>
              </w:rPr>
              <w:t> ZnO</w:t>
            </w:r>
            <w:r w:rsidRPr="00BE1F0A">
              <w:rPr>
                <w:bdr w:val="none" w:sz="0" w:space="0" w:color="auto" w:frame="1"/>
                <w:vertAlign w:val="subscript"/>
                <w:lang w:val="en-US"/>
              </w:rPr>
              <w:t>2 </w:t>
            </w:r>
            <w:r w:rsidRPr="00BE1F0A">
              <w:rPr>
                <w:lang w:val="en-US"/>
              </w:rPr>
              <w:t>+ H</w:t>
            </w:r>
            <w:r w:rsidRPr="00BE1F0A">
              <w:rPr>
                <w:bdr w:val="none" w:sz="0" w:space="0" w:color="auto" w:frame="1"/>
                <w:vertAlign w:val="subscript"/>
                <w:lang w:val="en-US"/>
              </w:rPr>
              <w:t>2</w:t>
            </w:r>
            <w:r w:rsidRPr="00BE1F0A">
              <w:rPr>
                <w:lang w:val="en-US"/>
              </w:rPr>
              <w:t>O.</w:t>
            </w:r>
          </w:p>
          <w:p w:rsidR="00BE1F0A" w:rsidRPr="00BE1F0A" w:rsidRDefault="00BE1F0A" w:rsidP="00BE1F0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BE1F0A">
              <w:t xml:space="preserve">При взаимодействии оксида цинка с раствором щелочи (того же </w:t>
            </w:r>
            <w:proofErr w:type="spellStart"/>
            <w:r w:rsidRPr="00BE1F0A">
              <w:t>NaOH</w:t>
            </w:r>
            <w:proofErr w:type="spellEnd"/>
            <w:r w:rsidRPr="00BE1F0A">
              <w:t>) протекает другая реакция: </w:t>
            </w:r>
          </w:p>
          <w:p w:rsidR="00BE1F0A" w:rsidRPr="00BE1F0A" w:rsidRDefault="00BE1F0A" w:rsidP="00BE1F0A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lang w:val="en-US"/>
              </w:rPr>
            </w:pPr>
            <w:proofErr w:type="spellStart"/>
            <w:r w:rsidRPr="00BE1F0A">
              <w:rPr>
                <w:lang w:val="en-US"/>
              </w:rPr>
              <w:t>ZnO</w:t>
            </w:r>
            <w:proofErr w:type="spellEnd"/>
            <w:r w:rsidRPr="00BE1F0A">
              <w:rPr>
                <w:lang w:val="en-US"/>
              </w:rPr>
              <w:t xml:space="preserve"> + 2 </w:t>
            </w:r>
            <w:proofErr w:type="spellStart"/>
            <w:r w:rsidRPr="00BE1F0A">
              <w:rPr>
                <w:lang w:val="en-US"/>
              </w:rPr>
              <w:t>NaOH</w:t>
            </w:r>
            <w:proofErr w:type="spellEnd"/>
            <w:r w:rsidRPr="00BE1F0A">
              <w:rPr>
                <w:lang w:val="en-US"/>
              </w:rPr>
              <w:t xml:space="preserve"> + H</w:t>
            </w:r>
            <w:r w:rsidRPr="00BE1F0A">
              <w:rPr>
                <w:bdr w:val="none" w:sz="0" w:space="0" w:color="auto" w:frame="1"/>
                <w:vertAlign w:val="subscript"/>
                <w:lang w:val="en-US"/>
              </w:rPr>
              <w:t>2</w:t>
            </w:r>
            <w:r w:rsidRPr="00BE1F0A">
              <w:rPr>
                <w:lang w:val="en-US"/>
              </w:rPr>
              <w:t xml:space="preserve">O =&gt; </w:t>
            </w:r>
            <w:proofErr w:type="gramStart"/>
            <w:r w:rsidRPr="00BE1F0A">
              <w:rPr>
                <w:lang w:val="en-US"/>
              </w:rPr>
              <w:t>Na</w:t>
            </w:r>
            <w:r w:rsidRPr="00BE1F0A">
              <w:rPr>
                <w:bdr w:val="none" w:sz="0" w:space="0" w:color="auto" w:frame="1"/>
                <w:vertAlign w:val="subscript"/>
                <w:lang w:val="en-US"/>
              </w:rPr>
              <w:t>2</w:t>
            </w:r>
            <w:r w:rsidRPr="00BE1F0A">
              <w:rPr>
                <w:lang w:val="en-US"/>
              </w:rPr>
              <w:t>[</w:t>
            </w:r>
            <w:proofErr w:type="gramEnd"/>
            <w:r w:rsidRPr="00BE1F0A">
              <w:rPr>
                <w:lang w:val="en-US"/>
              </w:rPr>
              <w:t>Zn(OH)</w:t>
            </w:r>
            <w:r w:rsidRPr="00BE1F0A">
              <w:rPr>
                <w:bdr w:val="none" w:sz="0" w:space="0" w:color="auto" w:frame="1"/>
                <w:vertAlign w:val="subscript"/>
                <w:lang w:val="en-US"/>
              </w:rPr>
              <w:t>4</w:t>
            </w:r>
            <w:r w:rsidRPr="00BE1F0A">
              <w:rPr>
                <w:lang w:val="en-US"/>
              </w:rPr>
              <w:t>].</w:t>
            </w:r>
          </w:p>
          <w:p w:rsidR="00BE1F0A" w:rsidRPr="00BE1F0A" w:rsidRDefault="00BE1F0A" w:rsidP="00BE1F0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BE1F0A">
              <w:t xml:space="preserve">Координационное число – характеристика, которая определяет число ближайших частиц: атомов или </w:t>
            </w:r>
            <w:proofErr w:type="spellStart"/>
            <w:r w:rsidRPr="00BE1F0A">
              <w:t>инов</w:t>
            </w:r>
            <w:proofErr w:type="spellEnd"/>
            <w:r w:rsidRPr="00BE1F0A">
              <w:t xml:space="preserve"> в молекуле или кристалле. Для каждого </w:t>
            </w:r>
            <w:proofErr w:type="spellStart"/>
            <w:r w:rsidRPr="00BE1F0A">
              <w:t>амфотерного</w:t>
            </w:r>
            <w:proofErr w:type="spellEnd"/>
            <w:r w:rsidRPr="00BE1F0A">
              <w:t xml:space="preserve"> металла характерно свое координационное число. Для </w:t>
            </w:r>
            <w:proofErr w:type="spellStart"/>
            <w:r w:rsidRPr="00BE1F0A">
              <w:t>Be</w:t>
            </w:r>
            <w:proofErr w:type="spellEnd"/>
            <w:r w:rsidRPr="00BE1F0A">
              <w:t xml:space="preserve"> и </w:t>
            </w:r>
            <w:proofErr w:type="spellStart"/>
            <w:r w:rsidRPr="00BE1F0A">
              <w:t>Zn</w:t>
            </w:r>
            <w:proofErr w:type="spellEnd"/>
            <w:r w:rsidRPr="00BE1F0A">
              <w:t xml:space="preserve"> – это 4; </w:t>
            </w:r>
            <w:proofErr w:type="gramStart"/>
            <w:r w:rsidRPr="00BE1F0A">
              <w:t>Для</w:t>
            </w:r>
            <w:proofErr w:type="gramEnd"/>
            <w:r w:rsidRPr="00BE1F0A">
              <w:t xml:space="preserve"> и </w:t>
            </w:r>
            <w:proofErr w:type="spellStart"/>
            <w:r w:rsidRPr="00BE1F0A">
              <w:t>Al</w:t>
            </w:r>
            <w:proofErr w:type="spellEnd"/>
            <w:r w:rsidRPr="00BE1F0A">
              <w:t xml:space="preserve"> – это 4 или 6; Для и </w:t>
            </w:r>
            <w:proofErr w:type="spellStart"/>
            <w:r w:rsidRPr="00BE1F0A">
              <w:t>Cr</w:t>
            </w:r>
            <w:proofErr w:type="spellEnd"/>
            <w:r w:rsidRPr="00BE1F0A">
              <w:t> – это 6 или (очень редко) 4;</w:t>
            </w:r>
          </w:p>
          <w:p w:rsidR="00BE1F0A" w:rsidRPr="00BE1F0A" w:rsidRDefault="00BE1F0A" w:rsidP="00BE1F0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BE1F0A">
              <w:t>Амфотерные</w:t>
            </w:r>
            <w:proofErr w:type="spellEnd"/>
            <w:r w:rsidRPr="00BE1F0A">
              <w:t xml:space="preserve"> оксиды обычно не растворяются в воде и не реагируют с ней.</w:t>
            </w:r>
          </w:p>
          <w:p w:rsidR="00BE1F0A" w:rsidRDefault="00BE1F0A" w:rsidP="00BE1F0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F0A" w:rsidRPr="00CD4EF2" w:rsidRDefault="00BE1F0A" w:rsidP="00BE1F0A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Выполнить задания.</w:t>
            </w:r>
          </w:p>
          <w:p w:rsidR="00BE1F0A" w:rsidRPr="00BE1F0A" w:rsidRDefault="00BE1F0A" w:rsidP="00BE1F0A">
            <w:pPr>
              <w:pStyle w:val="a5"/>
              <w:spacing w:before="0" w:beforeAutospacing="0" w:after="0" w:afterAutospacing="0"/>
            </w:pPr>
            <w:r w:rsidRPr="00BE1F0A">
              <w:rPr>
                <w:b/>
                <w:bCs/>
                <w:u w:val="single"/>
              </w:rPr>
              <w:t>Задание 1.</w:t>
            </w:r>
          </w:p>
          <w:p w:rsidR="00BE1F0A" w:rsidRPr="00BE1F0A" w:rsidRDefault="00BE1F0A" w:rsidP="00BE1F0A">
            <w:pPr>
              <w:pStyle w:val="a5"/>
              <w:spacing w:before="0" w:beforeAutospacing="0" w:after="0" w:afterAutospacing="0"/>
            </w:pPr>
            <w:r w:rsidRPr="00BE1F0A">
              <w:t xml:space="preserve">Выпишите отдельно формулы основных, кислотных и </w:t>
            </w:r>
            <w:proofErr w:type="spellStart"/>
            <w:r w:rsidRPr="00BE1F0A">
              <w:t>амфотерных</w:t>
            </w:r>
            <w:proofErr w:type="spellEnd"/>
            <w:r w:rsidRPr="00BE1F0A">
              <w:t xml:space="preserve"> оксидов из следующего перечня: SO</w:t>
            </w:r>
            <w:r w:rsidRPr="00BE1F0A">
              <w:rPr>
                <w:vertAlign w:val="subscript"/>
              </w:rPr>
              <w:t>3</w:t>
            </w:r>
            <w:r w:rsidRPr="00BE1F0A">
              <w:t>, </w:t>
            </w:r>
            <w:proofErr w:type="spellStart"/>
            <w:r w:rsidRPr="00BE1F0A">
              <w:t>CaO</w:t>
            </w:r>
            <w:proofErr w:type="spellEnd"/>
            <w:r w:rsidRPr="00BE1F0A">
              <w:t>, </w:t>
            </w:r>
            <w:proofErr w:type="spellStart"/>
            <w:r w:rsidRPr="00BE1F0A">
              <w:t>ZnO</w:t>
            </w:r>
            <w:proofErr w:type="spellEnd"/>
            <w:r w:rsidRPr="00BE1F0A">
              <w:t>, Na</w:t>
            </w:r>
            <w:r w:rsidRPr="00BE1F0A">
              <w:rPr>
                <w:vertAlign w:val="subscript"/>
              </w:rPr>
              <w:t>2</w:t>
            </w:r>
            <w:r w:rsidRPr="00BE1F0A">
              <w:t>O, </w:t>
            </w:r>
            <w:proofErr w:type="spellStart"/>
            <w:r w:rsidRPr="00BE1F0A">
              <w:t>MgO</w:t>
            </w:r>
            <w:proofErr w:type="spellEnd"/>
            <w:r w:rsidRPr="00BE1F0A">
              <w:t>, N</w:t>
            </w:r>
            <w:r w:rsidRPr="00BE1F0A">
              <w:rPr>
                <w:vertAlign w:val="subscript"/>
              </w:rPr>
              <w:t>2</w:t>
            </w:r>
            <w:r w:rsidRPr="00BE1F0A">
              <w:t>O</w:t>
            </w:r>
            <w:r w:rsidRPr="00BE1F0A">
              <w:rPr>
                <w:vertAlign w:val="subscript"/>
              </w:rPr>
              <w:t>5</w:t>
            </w:r>
            <w:r w:rsidRPr="00BE1F0A">
              <w:t>, AI</w:t>
            </w:r>
            <w:r w:rsidRPr="00BE1F0A">
              <w:rPr>
                <w:vertAlign w:val="subscript"/>
              </w:rPr>
              <w:t>2</w:t>
            </w:r>
            <w:r w:rsidRPr="00BE1F0A">
              <w:t>O</w:t>
            </w:r>
            <w:r w:rsidRPr="00BE1F0A">
              <w:rPr>
                <w:vertAlign w:val="subscript"/>
              </w:rPr>
              <w:t>3</w:t>
            </w:r>
            <w:r w:rsidRPr="00BE1F0A">
              <w:t>, CO</w:t>
            </w:r>
            <w:r w:rsidRPr="00BE1F0A">
              <w:rPr>
                <w:vertAlign w:val="subscript"/>
              </w:rPr>
              <w:t>2</w:t>
            </w:r>
            <w:r w:rsidRPr="00BE1F0A">
              <w:t>, </w:t>
            </w:r>
            <w:proofErr w:type="spellStart"/>
            <w:r w:rsidRPr="00BE1F0A">
              <w:t>BeO</w:t>
            </w:r>
            <w:proofErr w:type="spellEnd"/>
            <w:r w:rsidRPr="00BE1F0A">
              <w:t>.</w:t>
            </w:r>
          </w:p>
          <w:p w:rsidR="00BE1F0A" w:rsidRPr="00BE1F0A" w:rsidRDefault="00BE1F0A" w:rsidP="00BE1F0A">
            <w:pPr>
              <w:pStyle w:val="a5"/>
              <w:spacing w:before="0" w:beforeAutospacing="0" w:after="0" w:afterAutospacing="0"/>
            </w:pPr>
          </w:p>
          <w:p w:rsidR="00BE1F0A" w:rsidRPr="00BE1F0A" w:rsidRDefault="00BE1F0A" w:rsidP="00BE1F0A">
            <w:pPr>
              <w:pStyle w:val="a5"/>
              <w:spacing w:before="0" w:beforeAutospacing="0" w:after="0" w:afterAutospacing="0"/>
            </w:pPr>
            <w:r w:rsidRPr="00BE1F0A">
              <w:rPr>
                <w:b/>
                <w:bCs/>
                <w:u w:val="single"/>
              </w:rPr>
              <w:t> Задание 2.</w:t>
            </w:r>
          </w:p>
          <w:p w:rsidR="00BE1F0A" w:rsidRPr="00BE1F0A" w:rsidRDefault="00BE1F0A" w:rsidP="00BE1F0A">
            <w:pPr>
              <w:pStyle w:val="a5"/>
              <w:spacing w:before="0" w:beforeAutospacing="0" w:after="0" w:afterAutospacing="0"/>
            </w:pPr>
            <w:r w:rsidRPr="00BE1F0A">
              <w:t>а) Какие кислоты соответствуют: оксиду серы (IV), оксиду фосфора (V), оксиду</w:t>
            </w:r>
          </w:p>
          <w:p w:rsidR="00BE1F0A" w:rsidRPr="00BE1F0A" w:rsidRDefault="00BE1F0A" w:rsidP="00BE1F0A">
            <w:pPr>
              <w:pStyle w:val="a5"/>
              <w:spacing w:before="0" w:beforeAutospacing="0" w:after="0" w:afterAutospacing="0"/>
            </w:pPr>
            <w:r w:rsidRPr="00BE1F0A">
              <w:t>марганца (VII)?</w:t>
            </w:r>
          </w:p>
          <w:p w:rsidR="00BE1F0A" w:rsidRPr="00BE1F0A" w:rsidRDefault="00BE1F0A" w:rsidP="00BE1F0A">
            <w:pPr>
              <w:pStyle w:val="a5"/>
              <w:spacing w:before="0" w:beforeAutospacing="0" w:after="0" w:afterAutospacing="0"/>
            </w:pPr>
            <w:r w:rsidRPr="00BE1F0A">
              <w:t>б) Какие основания соответствуют: оксиду магния, оксиду калия, оксиду железа (III)?</w:t>
            </w:r>
          </w:p>
          <w:p w:rsidR="00BE1F0A" w:rsidRPr="00BE1F0A" w:rsidRDefault="00BE1F0A" w:rsidP="00BE1F0A">
            <w:pPr>
              <w:pStyle w:val="a5"/>
              <w:spacing w:before="0" w:beforeAutospacing="0" w:after="0" w:afterAutospacing="0"/>
            </w:pPr>
          </w:p>
          <w:p w:rsidR="00BE1F0A" w:rsidRPr="00BE1F0A" w:rsidRDefault="00BE1F0A" w:rsidP="00BE1F0A">
            <w:pPr>
              <w:pStyle w:val="a5"/>
              <w:spacing w:before="0" w:beforeAutospacing="0" w:after="0" w:afterAutospacing="0"/>
            </w:pPr>
            <w:r w:rsidRPr="00BE1F0A">
              <w:rPr>
                <w:b/>
                <w:bCs/>
                <w:u w:val="single"/>
              </w:rPr>
              <w:t>Задание 3.</w:t>
            </w:r>
          </w:p>
          <w:p w:rsidR="00BE1F0A" w:rsidRPr="00BE1F0A" w:rsidRDefault="00BE1F0A" w:rsidP="00BE1F0A">
            <w:pPr>
              <w:pStyle w:val="a5"/>
              <w:spacing w:before="0" w:beforeAutospacing="0" w:after="0" w:afterAutospacing="0"/>
            </w:pPr>
            <w:r w:rsidRPr="00BE1F0A">
              <w:t>Напишите уравнения возможных реакций:</w:t>
            </w:r>
          </w:p>
          <w:p w:rsidR="00BE1F0A" w:rsidRPr="00BE1F0A" w:rsidRDefault="00BE1F0A" w:rsidP="00BE1F0A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</w:pPr>
            <w:proofErr w:type="spellStart"/>
            <w:r w:rsidRPr="00BE1F0A">
              <w:t>MgO</w:t>
            </w:r>
            <w:proofErr w:type="spellEnd"/>
            <w:r w:rsidRPr="00BE1F0A">
              <w:t xml:space="preserve"> + HNO</w:t>
            </w:r>
            <w:r w:rsidRPr="00BE1F0A">
              <w:rPr>
                <w:vertAlign w:val="subscript"/>
              </w:rPr>
              <w:t>3</w:t>
            </w:r>
            <w:r w:rsidRPr="00BE1F0A">
              <w:rPr>
                <w:rFonts w:ascii="Symbol" w:hAnsi="Symbol"/>
              </w:rPr>
              <w:t></w:t>
            </w:r>
          </w:p>
          <w:p w:rsidR="00BE1F0A" w:rsidRPr="00BE1F0A" w:rsidRDefault="00BE1F0A" w:rsidP="00BE1F0A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</w:pPr>
            <w:r w:rsidRPr="00BE1F0A">
              <w:t>CO</w:t>
            </w:r>
            <w:r w:rsidRPr="00BE1F0A">
              <w:rPr>
                <w:vertAlign w:val="subscript"/>
              </w:rPr>
              <w:t>2</w:t>
            </w:r>
            <w:r w:rsidRPr="00BE1F0A">
              <w:t xml:space="preserve"> + </w:t>
            </w:r>
            <w:proofErr w:type="spellStart"/>
            <w:r w:rsidRPr="00BE1F0A">
              <w:t>Ca</w:t>
            </w:r>
            <w:proofErr w:type="spellEnd"/>
            <w:r w:rsidRPr="00BE1F0A">
              <w:t>(OH)</w:t>
            </w:r>
            <w:r w:rsidRPr="00BE1F0A">
              <w:rPr>
                <w:vertAlign w:val="subscript"/>
              </w:rPr>
              <w:t>2</w:t>
            </w:r>
            <w:r w:rsidRPr="00BE1F0A">
              <w:rPr>
                <w:rFonts w:ascii="Symbol" w:hAnsi="Symbol"/>
              </w:rPr>
              <w:t></w:t>
            </w:r>
          </w:p>
          <w:p w:rsidR="00BE1F0A" w:rsidRPr="00BE1F0A" w:rsidRDefault="00BE1F0A" w:rsidP="00BE1F0A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</w:pPr>
            <w:r w:rsidRPr="00BE1F0A">
              <w:t>AI</w:t>
            </w:r>
            <w:r w:rsidRPr="00BE1F0A">
              <w:rPr>
                <w:vertAlign w:val="subscript"/>
              </w:rPr>
              <w:t>2</w:t>
            </w:r>
            <w:r w:rsidRPr="00BE1F0A">
              <w:t>O</w:t>
            </w:r>
            <w:r w:rsidRPr="00BE1F0A">
              <w:rPr>
                <w:vertAlign w:val="subscript"/>
              </w:rPr>
              <w:t>3</w:t>
            </w:r>
            <w:r w:rsidRPr="00BE1F0A">
              <w:t> + H</w:t>
            </w:r>
            <w:r w:rsidRPr="00BE1F0A">
              <w:rPr>
                <w:vertAlign w:val="subscript"/>
              </w:rPr>
              <w:t>2</w:t>
            </w:r>
            <w:r w:rsidRPr="00BE1F0A">
              <w:t>SO</w:t>
            </w:r>
            <w:r w:rsidRPr="00BE1F0A">
              <w:rPr>
                <w:vertAlign w:val="subscript"/>
              </w:rPr>
              <w:t>4</w:t>
            </w:r>
            <w:r w:rsidRPr="00BE1F0A">
              <w:rPr>
                <w:rFonts w:ascii="Symbol" w:hAnsi="Symbol"/>
              </w:rPr>
              <w:t></w:t>
            </w:r>
          </w:p>
          <w:p w:rsidR="00BE1F0A" w:rsidRPr="00BE1F0A" w:rsidRDefault="00BE1F0A" w:rsidP="00BE1F0A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</w:pPr>
            <w:r w:rsidRPr="00BE1F0A">
              <w:t>SO</w:t>
            </w:r>
            <w:r w:rsidRPr="00BE1F0A">
              <w:rPr>
                <w:vertAlign w:val="subscript"/>
              </w:rPr>
              <w:t>3 </w:t>
            </w:r>
            <w:r w:rsidRPr="00BE1F0A">
              <w:t>+ HCI </w:t>
            </w:r>
            <w:r w:rsidRPr="00BE1F0A">
              <w:rPr>
                <w:rFonts w:ascii="Symbol" w:hAnsi="Symbol"/>
              </w:rPr>
              <w:t></w:t>
            </w:r>
          </w:p>
          <w:p w:rsidR="00BE1F0A" w:rsidRPr="00BE1F0A" w:rsidRDefault="00BE1F0A" w:rsidP="00BE1F0A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</w:pPr>
            <w:r w:rsidRPr="00BE1F0A">
              <w:t>Na</w:t>
            </w:r>
            <w:r w:rsidRPr="00BE1F0A">
              <w:rPr>
                <w:vertAlign w:val="subscript"/>
              </w:rPr>
              <w:t>2</w:t>
            </w:r>
            <w:r w:rsidRPr="00BE1F0A">
              <w:t xml:space="preserve">O + </w:t>
            </w:r>
            <w:proofErr w:type="spellStart"/>
            <w:r w:rsidRPr="00BE1F0A">
              <w:t>Cu</w:t>
            </w:r>
            <w:proofErr w:type="spellEnd"/>
            <w:r w:rsidRPr="00BE1F0A">
              <w:t>(OH)</w:t>
            </w:r>
            <w:r w:rsidRPr="00BE1F0A">
              <w:rPr>
                <w:vertAlign w:val="subscript"/>
              </w:rPr>
              <w:t>2</w:t>
            </w:r>
            <w:r w:rsidRPr="00BE1F0A">
              <w:rPr>
                <w:rFonts w:ascii="Symbol" w:hAnsi="Symbol"/>
              </w:rPr>
              <w:t></w:t>
            </w:r>
          </w:p>
          <w:p w:rsidR="00BE1F0A" w:rsidRPr="00BE1F0A" w:rsidRDefault="00BE1F0A" w:rsidP="00BE1F0A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</w:pPr>
            <w:r w:rsidRPr="00BE1F0A">
              <w:t>P</w:t>
            </w:r>
            <w:r w:rsidRPr="00BE1F0A">
              <w:rPr>
                <w:vertAlign w:val="subscript"/>
              </w:rPr>
              <w:t>2</w:t>
            </w:r>
            <w:r w:rsidRPr="00BE1F0A">
              <w:t>O</w:t>
            </w:r>
            <w:r w:rsidRPr="00BE1F0A">
              <w:rPr>
                <w:vertAlign w:val="subscript"/>
              </w:rPr>
              <w:t>5</w:t>
            </w:r>
            <w:r w:rsidRPr="00BE1F0A">
              <w:t> + KOH </w:t>
            </w:r>
            <w:r w:rsidRPr="00BE1F0A">
              <w:rPr>
                <w:rFonts w:ascii="Symbol" w:hAnsi="Symbol"/>
              </w:rPr>
              <w:t></w:t>
            </w:r>
          </w:p>
          <w:p w:rsidR="00BE1F0A" w:rsidRPr="00BE1F0A" w:rsidRDefault="00BE1F0A" w:rsidP="00BE1F0A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</w:pPr>
            <w:proofErr w:type="spellStart"/>
            <w:r w:rsidRPr="00BE1F0A">
              <w:t>BeO</w:t>
            </w:r>
            <w:proofErr w:type="spellEnd"/>
            <w:r w:rsidRPr="00BE1F0A">
              <w:t xml:space="preserve"> + </w:t>
            </w:r>
            <w:proofErr w:type="spellStart"/>
            <w:r w:rsidRPr="00BE1F0A">
              <w:t>NaOH</w:t>
            </w:r>
            <w:proofErr w:type="spellEnd"/>
            <w:r w:rsidRPr="00BE1F0A">
              <w:t> </w:t>
            </w:r>
            <w:r w:rsidRPr="00BE1F0A">
              <w:rPr>
                <w:rFonts w:ascii="Symbol" w:hAnsi="Symbol"/>
              </w:rPr>
              <w:t></w:t>
            </w:r>
          </w:p>
          <w:p w:rsidR="00BE1F0A" w:rsidRPr="00BE1F0A" w:rsidRDefault="00BE1F0A" w:rsidP="00BE1F0A">
            <w:pPr>
              <w:pStyle w:val="a5"/>
              <w:spacing w:before="0" w:beforeAutospacing="0" w:after="0" w:afterAutospacing="0"/>
            </w:pPr>
          </w:p>
          <w:p w:rsidR="00BE1F0A" w:rsidRPr="00BE1F0A" w:rsidRDefault="00BE1F0A" w:rsidP="00BE1F0A">
            <w:pPr>
              <w:pStyle w:val="a5"/>
              <w:spacing w:before="0" w:beforeAutospacing="0" w:after="0" w:afterAutospacing="0"/>
            </w:pPr>
            <w:r w:rsidRPr="00BE1F0A">
              <w:rPr>
                <w:b/>
                <w:bCs/>
                <w:u w:val="single"/>
              </w:rPr>
              <w:t>Задание 4.</w:t>
            </w:r>
          </w:p>
          <w:p w:rsidR="00BE1F0A" w:rsidRPr="00BE1F0A" w:rsidRDefault="00BE1F0A" w:rsidP="00BE1F0A">
            <w:pPr>
              <w:pStyle w:val="a5"/>
              <w:spacing w:before="0" w:beforeAutospacing="0" w:after="0" w:afterAutospacing="0"/>
            </w:pPr>
            <w:r w:rsidRPr="00BE1F0A">
              <w:t xml:space="preserve">Какие из перечисленных ниже оксидов взаимодействуют </w:t>
            </w:r>
            <w:proofErr w:type="gramStart"/>
            <w:r w:rsidRPr="00BE1F0A">
              <w:t>с</w:t>
            </w:r>
            <w:proofErr w:type="gramEnd"/>
            <w:r w:rsidRPr="00BE1F0A">
              <w:t xml:space="preserve"> </w:t>
            </w:r>
            <w:proofErr w:type="gramStart"/>
            <w:r w:rsidRPr="00BE1F0A">
              <w:t>соляной</w:t>
            </w:r>
            <w:proofErr w:type="gramEnd"/>
            <w:r w:rsidRPr="00BE1F0A">
              <w:t xml:space="preserve"> кислотой, а какие </w:t>
            </w:r>
            <w:r w:rsidRPr="00BE1F0A">
              <w:rPr>
                <w:rFonts w:ascii="Symbol" w:hAnsi="Symbol"/>
              </w:rPr>
              <w:t></w:t>
            </w:r>
            <w:r w:rsidRPr="00BE1F0A">
              <w:t xml:space="preserve"> с </w:t>
            </w:r>
            <w:proofErr w:type="spellStart"/>
            <w:r w:rsidRPr="00BE1F0A">
              <w:t>гидроксидом</w:t>
            </w:r>
            <w:proofErr w:type="spellEnd"/>
            <w:r w:rsidRPr="00BE1F0A">
              <w:t xml:space="preserve"> натрия: оксид фосфора (V), оксид алюминия, оксид кремния (IV), оксид калия?</w:t>
            </w:r>
          </w:p>
          <w:p w:rsidR="00BE1F0A" w:rsidRPr="00BE1F0A" w:rsidRDefault="00BE1F0A" w:rsidP="00BE1F0A">
            <w:pPr>
              <w:pStyle w:val="a5"/>
              <w:spacing w:before="0" w:beforeAutospacing="0" w:after="0" w:afterAutospacing="0"/>
            </w:pPr>
            <w:r w:rsidRPr="00BE1F0A">
              <w:t>Напишите уравнения необходимых реакций.</w:t>
            </w:r>
          </w:p>
          <w:p w:rsidR="00CD4EF2" w:rsidRPr="00CD4EF2" w:rsidRDefault="00FA1600" w:rsidP="00BE1F0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11B0" w:rsidRDefault="00C411B0"/>
    <w:sectPr w:rsidR="00C411B0" w:rsidSect="00C411B0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600" w:rsidRDefault="00FA1600" w:rsidP="00BE1F0A">
      <w:pPr>
        <w:spacing w:after="0" w:line="240" w:lineRule="auto"/>
      </w:pPr>
      <w:r>
        <w:separator/>
      </w:r>
    </w:p>
  </w:endnote>
  <w:endnote w:type="continuationSeparator" w:id="0">
    <w:p w:rsidR="00FA1600" w:rsidRDefault="00FA1600" w:rsidP="00BE1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600" w:rsidRDefault="00FA1600" w:rsidP="00BE1F0A">
      <w:pPr>
        <w:spacing w:after="0" w:line="240" w:lineRule="auto"/>
      </w:pPr>
      <w:r>
        <w:separator/>
      </w:r>
    </w:p>
  </w:footnote>
  <w:footnote w:type="continuationSeparator" w:id="0">
    <w:p w:rsidR="00FA1600" w:rsidRDefault="00FA1600" w:rsidP="00BE1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F0A" w:rsidRDefault="00BE1F0A">
    <w:pPr>
      <w:pStyle w:val="a7"/>
    </w:pPr>
  </w:p>
  <w:p w:rsidR="00BE1F0A" w:rsidRDefault="00BE1F0A">
    <w:pPr>
      <w:pStyle w:val="a7"/>
    </w:pPr>
  </w:p>
  <w:p w:rsidR="00BE1F0A" w:rsidRDefault="00BE1F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A2438"/>
    <w:multiLevelType w:val="multilevel"/>
    <w:tmpl w:val="3034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F0A"/>
    <w:rsid w:val="001B60E2"/>
    <w:rsid w:val="00BE1F0A"/>
    <w:rsid w:val="00C411B0"/>
    <w:rsid w:val="00FA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F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E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E1F0A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BE1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1F0A"/>
  </w:style>
  <w:style w:type="paragraph" w:styleId="a9">
    <w:name w:val="footer"/>
    <w:basedOn w:val="a"/>
    <w:link w:val="aa"/>
    <w:uiPriority w:val="99"/>
    <w:semiHidden/>
    <w:unhideWhenUsed/>
    <w:rsid w:val="00BE1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1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tes.google.com/site/chemistepus/teoreticeskij-blok/klassifikacia-neorganiceskih-vesestv/%D0%91%D0%B5%D0%B7%20%D0%B8%D0%BC%D0%B5%D0%BD%D0%B8-2%D0%BA%D0%BE%D0%BF%D0%B8%D1%80%D0%BE%D0%B2%D0%B0%D0%BD%D0%B8%D0%B5.png?attredirects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2020-11-02T04:06:00Z</dcterms:created>
  <dcterms:modified xsi:type="dcterms:W3CDTF">2020-11-02T04:21:00Z</dcterms:modified>
</cp:coreProperties>
</file>