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B7" w:rsidRPr="00A720B7" w:rsidRDefault="00A720B7" w:rsidP="00A720B7">
      <w:pPr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720B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Открытый урок по теме «Методы решения логарифмических уравнений» </w:t>
      </w:r>
    </w:p>
    <w:p w:rsidR="00A720B7" w:rsidRPr="00A720B7" w:rsidRDefault="00A720B7" w:rsidP="00A720B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hyperlink r:id="rId5" w:history="1">
        <w:r w:rsidRPr="00A720B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Агапова Инна Михайловна</w:t>
        </w:r>
      </w:hyperlink>
      <w:r w:rsidRPr="00A720B7">
        <w:rPr>
          <w:rFonts w:eastAsia="Times New Roman"/>
          <w:sz w:val="24"/>
          <w:szCs w:val="24"/>
          <w:lang w:eastAsia="ru-RU"/>
        </w:rPr>
        <w:t xml:space="preserve"> 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t>Разделы:</w:t>
      </w:r>
      <w:r w:rsidRPr="00A720B7">
        <w:rPr>
          <w:rFonts w:eastAsia="Times New Roman"/>
          <w:sz w:val="24"/>
          <w:szCs w:val="24"/>
          <w:lang w:eastAsia="ru-RU"/>
        </w:rPr>
        <w:t xml:space="preserve"> </w:t>
      </w:r>
      <w:hyperlink r:id="rId6" w:history="1">
        <w:r w:rsidRPr="00A720B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  <w:r w:rsidRPr="00A720B7">
        <w:rPr>
          <w:rFonts w:eastAsia="Times New Roman"/>
          <w:sz w:val="24"/>
          <w:szCs w:val="24"/>
          <w:lang w:eastAsia="ru-RU"/>
        </w:rPr>
        <w:t xml:space="preserve"> 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t>Ключевые слова:</w:t>
      </w:r>
      <w:r w:rsidRPr="00A720B7">
        <w:rPr>
          <w:rFonts w:eastAsia="Times New Roman"/>
          <w:sz w:val="24"/>
          <w:szCs w:val="24"/>
          <w:lang w:eastAsia="ru-RU"/>
        </w:rPr>
        <w:t xml:space="preserve"> методы решения логарифмических уравнений </w:t>
      </w:r>
    </w:p>
    <w:p w:rsidR="00A720B7" w:rsidRPr="00A720B7" w:rsidRDefault="00A720B7" w:rsidP="00A720B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right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i/>
          <w:iCs/>
          <w:sz w:val="24"/>
          <w:szCs w:val="24"/>
          <w:lang w:eastAsia="ru-RU"/>
        </w:rPr>
        <w:t>«Метод решения хорош, если с самого начала мы можем предвидеть – и в последствии подтвердить это, что, следуя нашему методу, мы достигли цели</w:t>
      </w:r>
      <w:proofErr w:type="gramStart"/>
      <w:r w:rsidRPr="00A720B7">
        <w:rPr>
          <w:rFonts w:eastAsia="Times New Roman"/>
          <w:b/>
          <w:bCs/>
          <w:i/>
          <w:iCs/>
          <w:sz w:val="24"/>
          <w:szCs w:val="24"/>
          <w:lang w:eastAsia="ru-RU"/>
        </w:rPr>
        <w:t>.»</w:t>
      </w:r>
      <w:r w:rsidRPr="00A720B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A720B7">
        <w:rPr>
          <w:rFonts w:eastAsia="Times New Roman"/>
          <w:b/>
          <w:bCs/>
          <w:sz w:val="24"/>
          <w:szCs w:val="24"/>
          <w:lang w:eastAsia="ru-RU"/>
        </w:rPr>
        <w:br/>
      </w:r>
      <w:proofErr w:type="gramEnd"/>
      <w:r w:rsidRPr="00A720B7">
        <w:rPr>
          <w:rFonts w:eastAsia="Times New Roman"/>
          <w:b/>
          <w:bCs/>
          <w:i/>
          <w:iCs/>
          <w:sz w:val="24"/>
          <w:szCs w:val="24"/>
          <w:lang w:eastAsia="ru-RU"/>
        </w:rPr>
        <w:t>Лейбниц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t xml:space="preserve">Цель урока: </w:t>
      </w:r>
      <w:r w:rsidRPr="00A720B7">
        <w:rPr>
          <w:rFonts w:eastAsia="Times New Roman"/>
          <w:sz w:val="24"/>
          <w:szCs w:val="24"/>
          <w:lang w:eastAsia="ru-RU"/>
        </w:rPr>
        <w:t>формирование умения решать логарифмические уравнения разных типов на основе применения определения логарифма, свойств логарифмов и общих методов решения уравнений.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t>Задачи:</w:t>
      </w:r>
      <w:r w:rsidRPr="00A720B7">
        <w:rPr>
          <w:rFonts w:eastAsia="Times New Roman"/>
          <w:sz w:val="24"/>
          <w:szCs w:val="24"/>
          <w:lang w:eastAsia="ru-RU"/>
        </w:rPr>
        <w:t xml:space="preserve"> </w:t>
      </w:r>
    </w:p>
    <w:p w:rsidR="00A720B7" w:rsidRPr="00A720B7" w:rsidRDefault="00A720B7" w:rsidP="00A720B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A720B7">
        <w:rPr>
          <w:rFonts w:eastAsia="Times New Roman"/>
          <w:i/>
          <w:iCs/>
          <w:sz w:val="24"/>
          <w:szCs w:val="24"/>
          <w:lang w:eastAsia="ru-RU"/>
        </w:rPr>
        <w:t>общенаучная</w:t>
      </w:r>
      <w:proofErr w:type="gramEnd"/>
      <w:r w:rsidRPr="00A720B7">
        <w:rPr>
          <w:rFonts w:eastAsia="Times New Roman"/>
          <w:sz w:val="24"/>
          <w:szCs w:val="24"/>
          <w:lang w:eastAsia="ru-RU"/>
        </w:rPr>
        <w:t>: выбирать рациональные способы решения уравнений, применять полученные теоретические знания для решения уравнений;</w:t>
      </w:r>
    </w:p>
    <w:p w:rsidR="00A720B7" w:rsidRPr="00A720B7" w:rsidRDefault="00A720B7" w:rsidP="00A720B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A720B7">
        <w:rPr>
          <w:rFonts w:eastAsia="Times New Roman"/>
          <w:i/>
          <w:iCs/>
          <w:sz w:val="24"/>
          <w:szCs w:val="24"/>
          <w:lang w:eastAsia="ru-RU"/>
        </w:rPr>
        <w:t>воспитательная</w:t>
      </w:r>
      <w:r w:rsidRPr="00A720B7">
        <w:rPr>
          <w:rFonts w:eastAsia="Times New Roman"/>
          <w:sz w:val="24"/>
          <w:szCs w:val="24"/>
          <w:lang w:eastAsia="ru-RU"/>
        </w:rPr>
        <w:t>: воспитывать сознательное отношение к учению, познавательную активность и интерес к предмету, культуру умственного труда;</w:t>
      </w:r>
      <w:proofErr w:type="gramEnd"/>
    </w:p>
    <w:p w:rsidR="00A720B7" w:rsidRPr="00A720B7" w:rsidRDefault="00A720B7" w:rsidP="00A720B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A720B7">
        <w:rPr>
          <w:rFonts w:eastAsia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A720B7">
        <w:rPr>
          <w:rFonts w:eastAsia="Times New Roman"/>
          <w:sz w:val="24"/>
          <w:szCs w:val="24"/>
          <w:lang w:eastAsia="ru-RU"/>
        </w:rPr>
        <w:t xml:space="preserve">: развивать навыки сравнительного анализа, логического мышления, умение делать обобщения и выводы; 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t>Тип урока:</w:t>
      </w:r>
      <w:r w:rsidRPr="00A720B7">
        <w:rPr>
          <w:rFonts w:eastAsia="Times New Roman"/>
          <w:sz w:val="24"/>
          <w:szCs w:val="24"/>
          <w:lang w:eastAsia="ru-RU"/>
        </w:rPr>
        <w:t xml:space="preserve"> комбинированный.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t>Ход урока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720B7">
        <w:rPr>
          <w:rFonts w:eastAsia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A720B7">
        <w:rPr>
          <w:rFonts w:eastAsia="Times New Roman"/>
          <w:b/>
          <w:bCs/>
          <w:sz w:val="27"/>
          <w:szCs w:val="27"/>
          <w:lang w:eastAsia="ru-RU"/>
        </w:rPr>
        <w:t>Оргмомент</w:t>
      </w:r>
      <w:proofErr w:type="spellEnd"/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sz w:val="24"/>
          <w:szCs w:val="24"/>
          <w:lang w:eastAsia="ru-RU"/>
        </w:rPr>
        <w:t>Изучив определение логарифма, основные свойства логарифмической функции, правила вычисления логарифмов и их свойства, методы решения логарифмических уравнений, мы не остановимся сегодня на простых уравнениях, а перейдем к более сложным, потому что все вы помните, что в конце года вам предстоит важное испытание – ЕГЭ. Логарифмические уравнения составляют его часть.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720B7">
        <w:rPr>
          <w:rFonts w:eastAsia="Times New Roman"/>
          <w:b/>
          <w:bCs/>
          <w:sz w:val="27"/>
          <w:szCs w:val="27"/>
          <w:lang w:eastAsia="ru-RU"/>
        </w:rPr>
        <w:t xml:space="preserve">2. </w:t>
      </w:r>
      <w:proofErr w:type="spellStart"/>
      <w:proofErr w:type="gramStart"/>
      <w:r w:rsidRPr="00A720B7">
        <w:rPr>
          <w:rFonts w:eastAsia="Times New Roman"/>
          <w:b/>
          <w:bCs/>
          <w:sz w:val="27"/>
          <w:szCs w:val="27"/>
          <w:lang w:eastAsia="ru-RU"/>
        </w:rPr>
        <w:t>Блиц-турнир</w:t>
      </w:r>
      <w:proofErr w:type="spellEnd"/>
      <w:proofErr w:type="gramEnd"/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808730" cy="755650"/>
            <wp:effectExtent l="19050" t="0" r="1270" b="0"/>
            <wp:docPr id="2" name="Рисунок 2" descr="https://urok.1sept.ru/%D1%81%D1%82%D0%B0%D1%82%D1%8C%D0%B8/680619/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80619/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720B7">
        <w:rPr>
          <w:rFonts w:eastAsia="Times New Roman"/>
          <w:b/>
          <w:bCs/>
          <w:sz w:val="27"/>
          <w:szCs w:val="27"/>
          <w:lang w:eastAsia="ru-RU"/>
        </w:rPr>
        <w:t>3. Практическая часть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lastRenderedPageBreak/>
        <w:t>Сейчас поработаем в группах.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sz w:val="24"/>
          <w:szCs w:val="24"/>
          <w:lang w:eastAsia="ru-RU"/>
        </w:rPr>
        <w:t>Сколько методов мы знаем. Ученики сами называют: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sz w:val="24"/>
          <w:szCs w:val="24"/>
          <w:lang w:eastAsia="ru-RU"/>
        </w:rPr>
        <w:t>1) По определению логарифма.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sz w:val="24"/>
          <w:szCs w:val="24"/>
          <w:lang w:eastAsia="ru-RU"/>
        </w:rPr>
        <w:t>2) Метод потенцирования (освобождения от знака логарифма).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sz w:val="24"/>
          <w:szCs w:val="24"/>
          <w:lang w:eastAsia="ru-RU"/>
        </w:rPr>
        <w:t>3) Метод введения новой переменной.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sz w:val="24"/>
          <w:szCs w:val="24"/>
          <w:lang w:eastAsia="ru-RU"/>
        </w:rPr>
        <w:t>Перед вами карточка с заданием.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sz w:val="24"/>
          <w:szCs w:val="24"/>
          <w:lang w:eastAsia="ru-RU"/>
        </w:rPr>
        <w:t>Разбить уравнения на группы по их методу решения: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808730" cy="1932305"/>
            <wp:effectExtent l="19050" t="0" r="1270" b="0"/>
            <wp:docPr id="3" name="Рисунок 3" descr="https://urok.1sept.ru/%D1%81%D1%82%D0%B0%D1%82%D1%8C%D0%B8/680619/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80619/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t>1 группа</w:t>
      </w:r>
      <w:r w:rsidRPr="00A720B7">
        <w:rPr>
          <w:rFonts w:eastAsia="Times New Roman"/>
          <w:sz w:val="24"/>
          <w:szCs w:val="24"/>
          <w:lang w:eastAsia="ru-RU"/>
        </w:rPr>
        <w:t xml:space="preserve"> – </w:t>
      </w:r>
      <w:r w:rsidRPr="00A720B7">
        <w:rPr>
          <w:rFonts w:eastAsia="Times New Roman"/>
          <w:i/>
          <w:iCs/>
          <w:sz w:val="24"/>
          <w:szCs w:val="24"/>
          <w:lang w:eastAsia="ru-RU"/>
        </w:rPr>
        <w:t>по определению (2,4,9)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t xml:space="preserve">2 группа </w:t>
      </w:r>
      <w:r w:rsidRPr="00A720B7">
        <w:rPr>
          <w:rFonts w:eastAsia="Times New Roman"/>
          <w:sz w:val="24"/>
          <w:szCs w:val="24"/>
          <w:lang w:eastAsia="ru-RU"/>
        </w:rPr>
        <w:t xml:space="preserve">– </w:t>
      </w:r>
      <w:r w:rsidRPr="00A720B7">
        <w:rPr>
          <w:rFonts w:eastAsia="Times New Roman"/>
          <w:i/>
          <w:iCs/>
          <w:sz w:val="24"/>
          <w:szCs w:val="24"/>
          <w:lang w:eastAsia="ru-RU"/>
        </w:rPr>
        <w:t>метод потенцирования (1,7,11)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t xml:space="preserve">3 группа </w:t>
      </w:r>
      <w:r w:rsidRPr="00A720B7">
        <w:rPr>
          <w:rFonts w:eastAsia="Times New Roman"/>
          <w:sz w:val="24"/>
          <w:szCs w:val="24"/>
          <w:lang w:eastAsia="ru-RU"/>
        </w:rPr>
        <w:t xml:space="preserve">– </w:t>
      </w:r>
      <w:r w:rsidRPr="00A720B7">
        <w:rPr>
          <w:rFonts w:eastAsia="Times New Roman"/>
          <w:i/>
          <w:iCs/>
          <w:sz w:val="24"/>
          <w:szCs w:val="24"/>
          <w:lang w:eastAsia="ru-RU"/>
        </w:rPr>
        <w:t>метод введения новой переменной (3,5,10)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sz w:val="24"/>
          <w:szCs w:val="24"/>
          <w:lang w:eastAsia="ru-RU"/>
        </w:rPr>
        <w:t>Уравнения записывают на доске представители группы.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720B7">
        <w:rPr>
          <w:rFonts w:eastAsia="Times New Roman"/>
          <w:b/>
          <w:bCs/>
          <w:sz w:val="24"/>
          <w:szCs w:val="24"/>
          <w:lang w:eastAsia="ru-RU"/>
        </w:rPr>
        <w:t>Решение записывают представители группы (по одному уравнению), с последующим обсуждением.</w:t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3135" cy="5478145"/>
            <wp:effectExtent l="19050" t="0" r="0" b="0"/>
            <wp:docPr id="4" name="Рисунок 4" descr="https://urok.1sept.ru/%D1%81%D1%82%D0%B0%D1%82%D1%8C%D0%B8/6806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80619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47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750" cy="6551930"/>
            <wp:effectExtent l="19050" t="0" r="0" b="0"/>
            <wp:docPr id="5" name="Рисунок 5" descr="https://urok.1sept.ru/%D1%81%D1%82%D0%B0%D1%82%D1%8C%D0%B8/68061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80619/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5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B7" w:rsidRPr="00A720B7" w:rsidRDefault="00A720B7" w:rsidP="00A720B7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6798310"/>
            <wp:effectExtent l="19050" t="0" r="0" b="0"/>
            <wp:docPr id="6" name="Рисунок 6" descr="https://urok.1sept.ru/%D1%81%D1%82%D0%B0%D1%82%D1%8C%D0%B8/68061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80619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9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820"/>
    <w:multiLevelType w:val="multilevel"/>
    <w:tmpl w:val="842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726"/>
    <w:multiLevelType w:val="multilevel"/>
    <w:tmpl w:val="D4A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0B7"/>
    <w:rsid w:val="00151BA3"/>
    <w:rsid w:val="00760013"/>
    <w:rsid w:val="00A720B7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5"/>
  </w:style>
  <w:style w:type="paragraph" w:styleId="1">
    <w:name w:val="heading 1"/>
    <w:basedOn w:val="a"/>
    <w:link w:val="10"/>
    <w:uiPriority w:val="9"/>
    <w:qFormat/>
    <w:rsid w:val="00A720B7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20B7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20B7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0B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0B7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20B7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20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0B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20B7"/>
    <w:rPr>
      <w:b/>
      <w:bCs/>
    </w:rPr>
  </w:style>
  <w:style w:type="character" w:styleId="a6">
    <w:name w:val="Emphasis"/>
    <w:basedOn w:val="a0"/>
    <w:uiPriority w:val="20"/>
    <w:qFormat/>
    <w:rsid w:val="00A720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2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&#1084;&#1072;&#1090;&#1077;&#1084;&#1072;&#1090;&#1080;&#1082;&#1072;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urok.1sept.ru/%D0%B0%D0%B2%D1%82%D0%BE%D1%80%D1%8B/428-460-895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2020-04-06T10:57:00Z</dcterms:created>
  <dcterms:modified xsi:type="dcterms:W3CDTF">2020-04-06T10:58:00Z</dcterms:modified>
</cp:coreProperties>
</file>