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3BF" w:rsidRPr="0061679C" w:rsidRDefault="00B363BF" w:rsidP="00B363BF">
      <w:pPr>
        <w:pStyle w:val="a7"/>
        <w:spacing w:before="0" w:beforeAutospacing="0" w:after="0" w:afterAutospacing="0" w:line="276" w:lineRule="auto"/>
        <w:jc w:val="center"/>
        <w:rPr>
          <w:b/>
          <w:color w:val="FF0000"/>
          <w:sz w:val="28"/>
          <w:szCs w:val="27"/>
        </w:rPr>
      </w:pPr>
      <w:r w:rsidRPr="0061679C">
        <w:rPr>
          <w:b/>
          <w:color w:val="FF0000"/>
          <w:sz w:val="28"/>
          <w:szCs w:val="27"/>
        </w:rPr>
        <w:t>Задание</w:t>
      </w:r>
    </w:p>
    <w:p w:rsidR="00B363BF" w:rsidRPr="0061679C" w:rsidRDefault="00B363BF" w:rsidP="00B363BF">
      <w:pPr>
        <w:pStyle w:val="a7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61679C">
        <w:rPr>
          <w:color w:val="FF0000"/>
          <w:sz w:val="28"/>
          <w:szCs w:val="28"/>
        </w:rPr>
        <w:t>Выполнить конспект в тетради.</w:t>
      </w:r>
    </w:p>
    <w:p w:rsidR="00B363BF" w:rsidRDefault="00B363BF" w:rsidP="00B363BF">
      <w:pPr>
        <w:pStyle w:val="a7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61679C">
        <w:rPr>
          <w:color w:val="FF0000"/>
          <w:sz w:val="28"/>
          <w:szCs w:val="28"/>
        </w:rPr>
        <w:t>В качестве отчета скинуть фотографии конспекта</w:t>
      </w:r>
      <w:r>
        <w:rPr>
          <w:color w:val="FF0000"/>
          <w:sz w:val="28"/>
          <w:szCs w:val="28"/>
        </w:rPr>
        <w:t xml:space="preserve"> </w:t>
      </w:r>
      <w:r w:rsidRPr="0061679C">
        <w:rPr>
          <w:color w:val="FF0000"/>
          <w:sz w:val="28"/>
          <w:szCs w:val="28"/>
        </w:rPr>
        <w:t>либо в социальной сети «Вконтакте» в личном сообщении (</w:t>
      </w:r>
      <w:hyperlink r:id="rId7" w:history="1">
        <w:r w:rsidRPr="00743A37">
          <w:rPr>
            <w:rStyle w:val="a8"/>
            <w:color w:val="44546A" w:themeColor="text2"/>
            <w:sz w:val="28"/>
            <w:szCs w:val="28"/>
          </w:rPr>
          <w:t>https://vk.com/id35792775</w:t>
        </w:r>
      </w:hyperlink>
      <w:r>
        <w:rPr>
          <w:color w:val="FF0000"/>
          <w:sz w:val="28"/>
          <w:szCs w:val="28"/>
        </w:rPr>
        <w:t xml:space="preserve">), либо </w:t>
      </w:r>
      <w:r w:rsidRPr="0061679C">
        <w:rPr>
          <w:color w:val="FF0000"/>
          <w:sz w:val="28"/>
          <w:szCs w:val="28"/>
        </w:rPr>
        <w:t xml:space="preserve">на электронную почту </w:t>
      </w:r>
      <w:hyperlink r:id="rId8" w:history="1">
        <w:r w:rsidRPr="00743A37">
          <w:rPr>
            <w:rStyle w:val="a8"/>
            <w:color w:val="44546A" w:themeColor="text2"/>
            <w:sz w:val="28"/>
            <w:szCs w:val="28"/>
          </w:rPr>
          <w:t>guv@apt29.ru</w:t>
        </w:r>
      </w:hyperlink>
      <w:r>
        <w:rPr>
          <w:color w:val="FF0000"/>
          <w:sz w:val="28"/>
          <w:szCs w:val="28"/>
        </w:rPr>
        <w:t xml:space="preserve"> </w:t>
      </w:r>
    </w:p>
    <w:p w:rsidR="00B363BF" w:rsidRPr="00A04A19" w:rsidRDefault="00B363BF" w:rsidP="00B363BF">
      <w:pPr>
        <w:spacing w:before="120" w:after="120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B363BF">
        <w:rPr>
          <w:rFonts w:ascii="Times New Roman" w:hAnsi="Times New Roman" w:cs="Times New Roman"/>
          <w:b/>
          <w:caps/>
          <w:color w:val="FF0000"/>
          <w:sz w:val="28"/>
        </w:rPr>
        <w:t xml:space="preserve">Дату задания </w:t>
      </w:r>
      <w:r w:rsidRPr="00A04A19">
        <w:rPr>
          <w:rFonts w:ascii="Times New Roman" w:hAnsi="Times New Roman" w:cs="Times New Roman"/>
          <w:b/>
          <w:color w:val="FF0000"/>
          <w:sz w:val="28"/>
        </w:rPr>
        <w:t xml:space="preserve">указывать </w:t>
      </w:r>
      <w:r w:rsidRPr="00B363BF">
        <w:rPr>
          <w:rFonts w:ascii="Times New Roman" w:hAnsi="Times New Roman" w:cs="Times New Roman"/>
          <w:b/>
          <w:caps/>
          <w:color w:val="FF0000"/>
          <w:sz w:val="28"/>
        </w:rPr>
        <w:t>обязательно</w:t>
      </w:r>
      <w:r w:rsidRPr="00A04A19">
        <w:rPr>
          <w:rFonts w:ascii="Times New Roman" w:hAnsi="Times New Roman" w:cs="Times New Roman"/>
          <w:b/>
          <w:color w:val="FF0000"/>
          <w:sz w:val="28"/>
        </w:rPr>
        <w:t>!!!</w:t>
      </w:r>
    </w:p>
    <w:p w:rsidR="00B363BF" w:rsidRPr="0061679C" w:rsidRDefault="00B363BF" w:rsidP="00B363BF">
      <w:pPr>
        <w:pStyle w:val="a7"/>
        <w:spacing w:before="0" w:beforeAutospacing="0" w:after="12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61679C">
        <w:rPr>
          <w:b/>
          <w:color w:val="FF0000"/>
          <w:sz w:val="28"/>
          <w:szCs w:val="28"/>
        </w:rPr>
        <w:t>Срок выполнения:</w:t>
      </w:r>
      <w:r w:rsidRPr="0061679C">
        <w:rPr>
          <w:color w:val="FF0000"/>
          <w:sz w:val="28"/>
          <w:szCs w:val="28"/>
        </w:rPr>
        <w:t xml:space="preserve"> до </w:t>
      </w:r>
      <w:r w:rsidR="00DB2892">
        <w:rPr>
          <w:color w:val="FF0000"/>
          <w:sz w:val="28"/>
          <w:szCs w:val="28"/>
        </w:rPr>
        <w:t>03</w:t>
      </w:r>
      <w:r w:rsidRPr="0061679C">
        <w:rPr>
          <w:color w:val="FF0000"/>
          <w:sz w:val="28"/>
          <w:szCs w:val="28"/>
        </w:rPr>
        <w:t>.1</w:t>
      </w:r>
      <w:r w:rsidR="00DB2892">
        <w:rPr>
          <w:color w:val="FF0000"/>
          <w:sz w:val="28"/>
          <w:szCs w:val="28"/>
        </w:rPr>
        <w:t>1</w:t>
      </w:r>
      <w:r w:rsidRPr="0061679C">
        <w:rPr>
          <w:color w:val="FF0000"/>
          <w:sz w:val="28"/>
          <w:szCs w:val="28"/>
        </w:rPr>
        <w:t>.20</w:t>
      </w:r>
      <w:r>
        <w:rPr>
          <w:color w:val="FF0000"/>
          <w:sz w:val="28"/>
          <w:szCs w:val="28"/>
        </w:rPr>
        <w:t xml:space="preserve"> </w:t>
      </w:r>
      <w:r w:rsidRPr="0061679C">
        <w:rPr>
          <w:color w:val="FF0000"/>
          <w:sz w:val="28"/>
          <w:szCs w:val="28"/>
        </w:rPr>
        <w:t>до 09:00</w:t>
      </w:r>
      <w:bookmarkStart w:id="0" w:name="_GoBack"/>
      <w:bookmarkEnd w:id="0"/>
    </w:p>
    <w:p w:rsidR="00B363BF" w:rsidRDefault="00B363BF" w:rsidP="00B363BF">
      <w:pPr>
        <w:shd w:val="clear" w:color="auto" w:fill="FFFF00"/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color w:val="0A0A0A"/>
          <w:sz w:val="32"/>
          <w:szCs w:val="28"/>
        </w:rPr>
      </w:pPr>
      <w:r>
        <w:rPr>
          <w:rFonts w:ascii="Times New Roman" w:eastAsia="HiddenHorzOCR" w:hAnsi="Times New Roman" w:cs="Times New Roman"/>
          <w:b/>
          <w:color w:val="0A0A0A"/>
          <w:sz w:val="32"/>
          <w:szCs w:val="28"/>
        </w:rPr>
        <w:t>Полупроводниковые запоминающие устройства</w:t>
      </w:r>
    </w:p>
    <w:p w:rsidR="00B363BF" w:rsidRDefault="00B363BF" w:rsidP="00B363BF">
      <w:pPr>
        <w:shd w:val="clear" w:color="auto" w:fill="FFFF00"/>
        <w:autoSpaceDE w:val="0"/>
        <w:autoSpaceDN w:val="0"/>
        <w:adjustRightInd w:val="0"/>
        <w:spacing w:after="120"/>
        <w:jc w:val="center"/>
        <w:rPr>
          <w:rFonts w:ascii="Times New Roman" w:eastAsia="HiddenHorzOCR" w:hAnsi="Times New Roman" w:cs="Times New Roman"/>
          <w:b/>
          <w:color w:val="0A0A0A"/>
          <w:sz w:val="32"/>
          <w:szCs w:val="28"/>
        </w:rPr>
      </w:pPr>
      <w:r>
        <w:rPr>
          <w:rFonts w:ascii="Times New Roman" w:eastAsia="HiddenHorzOCR" w:hAnsi="Times New Roman" w:cs="Times New Roman"/>
          <w:b/>
          <w:color w:val="0A0A0A"/>
          <w:sz w:val="32"/>
          <w:szCs w:val="28"/>
        </w:rPr>
        <w:t>Общая характеристика полупроводниковых запоминающихся устройств</w:t>
      </w:r>
    </w:p>
    <w:p w:rsidR="00B363BF" w:rsidRDefault="00B363BF" w:rsidP="00B363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HiddenHorzOCR" w:hAnsi="Times New Roman" w:cs="Times New Roman"/>
          <w:color w:val="050505"/>
          <w:sz w:val="28"/>
          <w:szCs w:val="28"/>
        </w:rPr>
      </w:pPr>
      <w:r w:rsidRPr="00192376">
        <w:rPr>
          <w:rFonts w:ascii="Times New Roman" w:eastAsia="HiddenHorzOCR" w:hAnsi="Times New Roman" w:cs="Times New Roman"/>
          <w:color w:val="050505"/>
          <w:sz w:val="28"/>
          <w:szCs w:val="28"/>
        </w:rPr>
        <w:t>Для хранения небольших массивов кодовых слов можно использовать регистры. Но уже при необходимости хранить десятки слов применение регистров приводит к неоправданно большим аппаратурным затратам. Для хранения больших массивов слов</w:t>
      </w:r>
      <w:r>
        <w:rPr>
          <w:rFonts w:ascii="Times New Roman" w:eastAsia="HiddenHorzOCR" w:hAnsi="Times New Roman" w:cs="Times New Roman"/>
          <w:color w:val="050505"/>
          <w:sz w:val="28"/>
          <w:szCs w:val="28"/>
        </w:rPr>
        <w:t xml:space="preserve"> </w:t>
      </w:r>
      <w:r w:rsidRPr="00192376">
        <w:rPr>
          <w:rFonts w:ascii="Times New Roman" w:eastAsia="HiddenHorzOCR" w:hAnsi="Times New Roman" w:cs="Times New Roman"/>
          <w:color w:val="050505"/>
          <w:sz w:val="28"/>
          <w:szCs w:val="28"/>
        </w:rPr>
        <w:t>строят запоминающие устройства (ЗУ) с использованием специальных микросхем, в каждой из которых может храниться информация объемом в сотни миллионов битов.</w:t>
      </w:r>
    </w:p>
    <w:p w:rsidR="00B363BF" w:rsidRDefault="00B363BF" w:rsidP="00B363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HiddenHorzOCR" w:hAnsi="Times New Roman" w:cs="Times New Roman"/>
          <w:color w:val="050505"/>
          <w:sz w:val="28"/>
          <w:szCs w:val="28"/>
        </w:rPr>
      </w:pPr>
      <w:r w:rsidRPr="00192376">
        <w:rPr>
          <w:rFonts w:ascii="Times New Roman" w:eastAsia="HiddenHorzOCR" w:hAnsi="Times New Roman" w:cs="Times New Roman"/>
          <w:color w:val="050505"/>
          <w:sz w:val="28"/>
          <w:szCs w:val="28"/>
        </w:rPr>
        <w:t>По выполняемым функциям различают следующие типы запоминающих устройств:</w:t>
      </w:r>
    </w:p>
    <w:p w:rsidR="00B363BF" w:rsidRPr="00614F58" w:rsidRDefault="00B363BF" w:rsidP="00B363BF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050505"/>
          <w:sz w:val="28"/>
          <w:szCs w:val="28"/>
        </w:rPr>
      </w:pPr>
      <w:r w:rsidRPr="00614F58">
        <w:rPr>
          <w:rFonts w:ascii="Times New Roman" w:eastAsia="HiddenHorzOCR" w:hAnsi="Times New Roman" w:cs="Times New Roman"/>
          <w:color w:val="050505"/>
          <w:sz w:val="28"/>
          <w:szCs w:val="28"/>
        </w:rPr>
        <w:t>оперативное запоминающее устройство (ОЗУ);</w:t>
      </w:r>
    </w:p>
    <w:p w:rsidR="00B363BF" w:rsidRPr="00614F58" w:rsidRDefault="00B363BF" w:rsidP="00B363BF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050505"/>
          <w:sz w:val="28"/>
          <w:szCs w:val="28"/>
        </w:rPr>
      </w:pPr>
      <w:r w:rsidRPr="00614F58">
        <w:rPr>
          <w:rFonts w:ascii="Times New Roman" w:eastAsia="HiddenHorzOCR" w:hAnsi="Times New Roman" w:cs="Times New Roman"/>
          <w:color w:val="050505"/>
          <w:sz w:val="28"/>
          <w:szCs w:val="28"/>
        </w:rPr>
        <w:t>постоянное запоминающее устройство (ПЗУ);</w:t>
      </w:r>
    </w:p>
    <w:p w:rsidR="00B363BF" w:rsidRPr="00614F58" w:rsidRDefault="00B363BF" w:rsidP="00B363BF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050505"/>
          <w:sz w:val="28"/>
          <w:szCs w:val="28"/>
        </w:rPr>
      </w:pPr>
      <w:r w:rsidRPr="00614F58">
        <w:rPr>
          <w:rFonts w:ascii="Times New Roman" w:eastAsia="HiddenHorzOCR" w:hAnsi="Times New Roman" w:cs="Times New Roman"/>
          <w:color w:val="050505"/>
          <w:sz w:val="28"/>
          <w:szCs w:val="28"/>
        </w:rPr>
        <w:t>перепрограммируемое постоянное запоминающее устройство (ППЗУ).</w:t>
      </w:r>
    </w:p>
    <w:p w:rsidR="00B363BF" w:rsidRDefault="00B363BF" w:rsidP="00B363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HiddenHorzOCR" w:hAnsi="Times New Roman" w:cs="Times New Roman"/>
          <w:color w:val="050505"/>
          <w:sz w:val="28"/>
          <w:szCs w:val="28"/>
        </w:rPr>
      </w:pPr>
      <w:r w:rsidRPr="00614F58">
        <w:rPr>
          <w:rFonts w:ascii="Times New Roman" w:eastAsia="HiddenHorzOCR" w:hAnsi="Times New Roman" w:cs="Times New Roman"/>
          <w:i/>
          <w:color w:val="050505"/>
          <w:sz w:val="28"/>
          <w:szCs w:val="28"/>
        </w:rPr>
        <w:t>ОЗУ</w:t>
      </w:r>
      <w:r w:rsidRPr="00614F58">
        <w:rPr>
          <w:rFonts w:ascii="Times New Roman" w:eastAsia="HiddenHorzOCR" w:hAnsi="Times New Roman" w:cs="Times New Roman"/>
          <w:color w:val="050505"/>
          <w:sz w:val="28"/>
          <w:szCs w:val="28"/>
        </w:rPr>
        <w:t xml:space="preserve"> используется в условиях, когда необходимо выбирать и обновлять хранимую информацию в высоком темпе работы процессора цифрового устройства. Вследствие этого в ОЗУ предусматриваются три режима работы: режим хранения при отсу</w:t>
      </w:r>
      <w:r>
        <w:rPr>
          <w:rFonts w:ascii="Times New Roman" w:eastAsia="HiddenHorzOCR" w:hAnsi="Times New Roman" w:cs="Times New Roman"/>
          <w:color w:val="050505"/>
          <w:sz w:val="28"/>
          <w:szCs w:val="28"/>
        </w:rPr>
        <w:t>т</w:t>
      </w:r>
      <w:r w:rsidRPr="00614F58">
        <w:rPr>
          <w:rFonts w:ascii="Times New Roman" w:eastAsia="HiddenHorzOCR" w:hAnsi="Times New Roman" w:cs="Times New Roman"/>
          <w:color w:val="050505"/>
          <w:sz w:val="28"/>
          <w:szCs w:val="28"/>
        </w:rPr>
        <w:t>ствии обращения к ЗУ, режим чтения хранимых слов и режим записи новых слов. При этом в режимах чтения и записи ОЗУ должно функционировать с высоким быстродействием. В цифровых устройствах ОЗУ используются для хранения д</w:t>
      </w:r>
      <w:r>
        <w:rPr>
          <w:rFonts w:ascii="Times New Roman" w:eastAsia="HiddenHorzOCR" w:hAnsi="Times New Roman" w:cs="Times New Roman"/>
          <w:color w:val="050505"/>
          <w:sz w:val="28"/>
          <w:szCs w:val="28"/>
        </w:rPr>
        <w:t>анных (исходных данных, промежут</w:t>
      </w:r>
      <w:r w:rsidRPr="00614F58">
        <w:rPr>
          <w:rFonts w:ascii="Times New Roman" w:eastAsia="HiddenHorzOCR" w:hAnsi="Times New Roman" w:cs="Times New Roman"/>
          <w:color w:val="050505"/>
          <w:sz w:val="28"/>
          <w:szCs w:val="28"/>
        </w:rPr>
        <w:t>очных и конечных результатов обработки данных) и программ.</w:t>
      </w:r>
    </w:p>
    <w:p w:rsidR="00B363BF" w:rsidRDefault="00B363BF" w:rsidP="00B363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HiddenHorzOCR" w:hAnsi="Times New Roman" w:cs="Times New Roman"/>
          <w:color w:val="050505"/>
          <w:sz w:val="28"/>
          <w:szCs w:val="28"/>
        </w:rPr>
      </w:pPr>
      <w:r w:rsidRPr="00614F58">
        <w:rPr>
          <w:rFonts w:ascii="Times New Roman" w:eastAsia="HiddenHorzOCR" w:hAnsi="Times New Roman" w:cs="Times New Roman"/>
          <w:i/>
          <w:color w:val="050505"/>
          <w:sz w:val="28"/>
          <w:szCs w:val="28"/>
        </w:rPr>
        <w:t>ПЗУ</w:t>
      </w:r>
      <w:r w:rsidRPr="00614F58">
        <w:rPr>
          <w:rFonts w:ascii="Times New Roman" w:eastAsia="HiddenHorzOCR" w:hAnsi="Times New Roman" w:cs="Times New Roman"/>
          <w:color w:val="050505"/>
          <w:sz w:val="28"/>
          <w:szCs w:val="28"/>
        </w:rPr>
        <w:t xml:space="preserve"> предназначено для хранения некоторой однажды записанной в него информации, не нарушаемой при отключении источников питания. В ПЗУ предусматриваются два режима работы: режим хранения и режим чтения с высоким быстродействием. Режим записи не предусматривается. Используются ПЗУ </w:t>
      </w:r>
      <w:proofErr w:type="spellStart"/>
      <w:r w:rsidRPr="00614F58">
        <w:rPr>
          <w:rFonts w:ascii="Times New Roman" w:eastAsia="HiddenHorzOCR" w:hAnsi="Times New Roman" w:cs="Times New Roman"/>
          <w:color w:val="050505"/>
          <w:sz w:val="28"/>
          <w:szCs w:val="28"/>
        </w:rPr>
        <w:t>мя</w:t>
      </w:r>
      <w:proofErr w:type="spellEnd"/>
      <w:r w:rsidRPr="00614F58">
        <w:rPr>
          <w:rFonts w:ascii="Times New Roman" w:eastAsia="HiddenHorzOCR" w:hAnsi="Times New Roman" w:cs="Times New Roman"/>
          <w:color w:val="050505"/>
          <w:sz w:val="28"/>
          <w:szCs w:val="28"/>
        </w:rPr>
        <w:t xml:space="preserve"> хранения программ в таких специализированных цифровых устройствах, которые, функционируя длительное время, многократно выполняют действия по одному и тому же алгоритму при разных исходных данных.</w:t>
      </w:r>
    </w:p>
    <w:p w:rsidR="00B363BF" w:rsidRDefault="00B363BF" w:rsidP="00B363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HiddenHorzOCR" w:hAnsi="Times New Roman" w:cs="Times New Roman"/>
          <w:color w:val="050505"/>
          <w:sz w:val="28"/>
          <w:szCs w:val="28"/>
        </w:rPr>
      </w:pPr>
      <w:r w:rsidRPr="00614F58">
        <w:rPr>
          <w:rFonts w:ascii="Times New Roman" w:eastAsia="HiddenHorzOCR" w:hAnsi="Times New Roman" w:cs="Times New Roman"/>
          <w:i/>
          <w:color w:val="050505"/>
          <w:sz w:val="28"/>
          <w:szCs w:val="28"/>
        </w:rPr>
        <w:t>ППЗУ</w:t>
      </w:r>
      <w:r w:rsidRPr="00614F58">
        <w:rPr>
          <w:rFonts w:ascii="Times New Roman" w:eastAsia="HiddenHorzOCR" w:hAnsi="Times New Roman" w:cs="Times New Roman"/>
          <w:color w:val="050505"/>
          <w:sz w:val="28"/>
          <w:szCs w:val="28"/>
        </w:rPr>
        <w:t xml:space="preserve"> в процессе функционирования цифрового устройства используется как ПЗУ. Оно отличается от ПЗУ тем, что допускает обновление однажды занесенной информации, т. е. в нем предусматривается режим записи. Однако в отличие от ОЗУ запись информации</w:t>
      </w:r>
      <w:r>
        <w:rPr>
          <w:rFonts w:ascii="Times New Roman" w:eastAsia="HiddenHorzOCR" w:hAnsi="Times New Roman" w:cs="Times New Roman"/>
          <w:color w:val="050505"/>
          <w:sz w:val="28"/>
          <w:szCs w:val="28"/>
        </w:rPr>
        <w:t xml:space="preserve"> </w:t>
      </w:r>
      <w:r w:rsidRPr="00614F58">
        <w:rPr>
          <w:rFonts w:ascii="Times New Roman" w:eastAsia="HiddenHorzOCR" w:hAnsi="Times New Roman" w:cs="Times New Roman"/>
          <w:color w:val="050505"/>
          <w:sz w:val="28"/>
          <w:szCs w:val="28"/>
        </w:rPr>
        <w:t xml:space="preserve">требует отключения ППЗУ от цифрового устройства, производится </w:t>
      </w:r>
      <w:r w:rsidRPr="00614F58">
        <w:rPr>
          <w:rFonts w:ascii="Times New Roman" w:eastAsia="HiddenHorzOCR" w:hAnsi="Times New Roman" w:cs="Times New Roman"/>
          <w:color w:val="050505"/>
          <w:sz w:val="28"/>
          <w:szCs w:val="28"/>
        </w:rPr>
        <w:lastRenderedPageBreak/>
        <w:t>с использованием специальных предназначенных</w:t>
      </w:r>
      <w:r>
        <w:rPr>
          <w:rFonts w:ascii="Times New Roman" w:eastAsia="HiddenHorzOCR" w:hAnsi="Times New Roman" w:cs="Times New Roman"/>
          <w:color w:val="050505"/>
          <w:sz w:val="28"/>
          <w:szCs w:val="28"/>
        </w:rPr>
        <w:t xml:space="preserve"> для</w:t>
      </w:r>
      <w:r w:rsidRPr="00614F58">
        <w:rPr>
          <w:rFonts w:ascii="Times New Roman" w:eastAsia="HiddenHorzOCR" w:hAnsi="Times New Roman" w:cs="Times New Roman"/>
          <w:color w:val="050505"/>
          <w:sz w:val="28"/>
          <w:szCs w:val="28"/>
        </w:rPr>
        <w:t xml:space="preserve"> записи устройств (программаторов). Перепрограммируемые ПЗУ дороже ПЗУ, и их применяют в процессе отладки программы, после чего их можно заменить более дешевым ПЗУ.</w:t>
      </w:r>
    </w:p>
    <w:p w:rsidR="00B363BF" w:rsidRPr="00614F58" w:rsidRDefault="00B363BF" w:rsidP="00B363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HiddenHorzOCR" w:hAnsi="Times New Roman" w:cs="Times New Roman"/>
          <w:color w:val="050505"/>
          <w:sz w:val="28"/>
          <w:szCs w:val="28"/>
        </w:rPr>
      </w:pPr>
      <w:r w:rsidRPr="00614F58">
        <w:rPr>
          <w:rFonts w:ascii="Times New Roman" w:eastAsia="HiddenHorzOCR" w:hAnsi="Times New Roman" w:cs="Times New Roman"/>
          <w:color w:val="050505"/>
          <w:sz w:val="28"/>
          <w:szCs w:val="28"/>
        </w:rPr>
        <w:t>Быстродействие ЗУ характеризуется двумя параметрами:</w:t>
      </w:r>
    </w:p>
    <w:p w:rsidR="00B363BF" w:rsidRPr="00614F58" w:rsidRDefault="00B363BF" w:rsidP="00B363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HiddenHorzOCR" w:hAnsi="Times New Roman" w:cs="Times New Roman"/>
          <w:color w:val="050505"/>
          <w:sz w:val="28"/>
          <w:szCs w:val="28"/>
        </w:rPr>
      </w:pPr>
      <w:r w:rsidRPr="00614F58">
        <w:rPr>
          <w:rFonts w:ascii="Times New Roman" w:hAnsi="Times New Roman" w:cs="Times New Roman"/>
          <w:color w:val="050505"/>
          <w:sz w:val="28"/>
          <w:szCs w:val="28"/>
        </w:rPr>
        <w:t xml:space="preserve">1) </w:t>
      </w:r>
      <w:r w:rsidRPr="00614F58">
        <w:rPr>
          <w:rFonts w:ascii="Times New Roman" w:eastAsia="HiddenHorzOCR" w:hAnsi="Times New Roman" w:cs="Times New Roman"/>
          <w:color w:val="050505"/>
          <w:sz w:val="28"/>
          <w:szCs w:val="28"/>
        </w:rPr>
        <w:t>временем выборки, представляющим собой интервал времени между моментом подачи сигнала выборки и появлением считанных данных на выходе;</w:t>
      </w:r>
    </w:p>
    <w:p w:rsidR="00B363BF" w:rsidRDefault="00B363BF" w:rsidP="00B363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HiddenHorzOCR" w:hAnsi="Times New Roman" w:cs="Times New Roman"/>
          <w:color w:val="050505"/>
          <w:sz w:val="28"/>
          <w:szCs w:val="28"/>
        </w:rPr>
      </w:pPr>
      <w:r w:rsidRPr="00614F58">
        <w:rPr>
          <w:rFonts w:ascii="Times New Roman" w:hAnsi="Times New Roman" w:cs="Times New Roman"/>
          <w:color w:val="050505"/>
          <w:sz w:val="28"/>
          <w:szCs w:val="28"/>
        </w:rPr>
        <w:t xml:space="preserve">2) </w:t>
      </w:r>
      <w:r w:rsidRPr="00614F58">
        <w:rPr>
          <w:rFonts w:ascii="Times New Roman" w:eastAsia="HiddenHorzOCR" w:hAnsi="Times New Roman" w:cs="Times New Roman"/>
          <w:color w:val="050505"/>
          <w:sz w:val="28"/>
          <w:szCs w:val="28"/>
        </w:rPr>
        <w:t>циклом записи, определяемым минимально допустимым временем между моментом подачи сигнала выборки при записи и моментом, когда допустимо последующее обращение к памяти.</w:t>
      </w:r>
    </w:p>
    <w:p w:rsidR="00B363BF" w:rsidRDefault="00B363BF" w:rsidP="00B363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HiddenHorzOCR" w:hAnsi="Times New Roman" w:cs="Times New Roman"/>
          <w:color w:val="050505"/>
          <w:sz w:val="28"/>
          <w:szCs w:val="28"/>
        </w:rPr>
      </w:pPr>
      <w:r w:rsidRPr="00614F58">
        <w:rPr>
          <w:rFonts w:ascii="Times New Roman" w:eastAsia="HiddenHorzOCR" w:hAnsi="Times New Roman" w:cs="Times New Roman"/>
          <w:color w:val="050505"/>
          <w:sz w:val="28"/>
          <w:szCs w:val="28"/>
        </w:rPr>
        <w:t xml:space="preserve">Запоминающие устройства строятся из набора однотипных микросхем ЗУ с определенным их соединением. Каждая микросхема ЗУ, кроме времени обращения и емкости, характеризуется потребляемой мощностью, набором питающих напряжений, типом корпуса (числом выводов). Микросхемы ППЗУ дополнительно характеризуются временем хранения записанной в них информации (по истечении которого хранящаяся в ячейках информация может самопроизвольно измениться), допустимым количеством циклов перезаписи (после чего микросхема считается негодной </w:t>
      </w:r>
      <w:r>
        <w:rPr>
          <w:rFonts w:ascii="Times New Roman" w:eastAsia="HiddenHorzOCR" w:hAnsi="Times New Roman" w:cs="Times New Roman"/>
          <w:color w:val="050505"/>
          <w:sz w:val="28"/>
          <w:szCs w:val="28"/>
        </w:rPr>
        <w:t>дл</w:t>
      </w:r>
      <w:r w:rsidRPr="00614F58">
        <w:rPr>
          <w:rFonts w:ascii="Times New Roman" w:eastAsia="HiddenHorzOCR" w:hAnsi="Times New Roman" w:cs="Times New Roman"/>
          <w:color w:val="050505"/>
          <w:sz w:val="28"/>
          <w:szCs w:val="28"/>
        </w:rPr>
        <w:t>я использования).</w:t>
      </w:r>
    </w:p>
    <w:p w:rsidR="00A86891" w:rsidRDefault="00A86891" w:rsidP="00B363BF">
      <w:pPr>
        <w:jc w:val="center"/>
      </w:pPr>
    </w:p>
    <w:sectPr w:rsidR="00A86891" w:rsidSect="00B363B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BBF" w:rsidRDefault="00FD5BBF" w:rsidP="00B363BF">
      <w:pPr>
        <w:spacing w:after="0" w:line="240" w:lineRule="auto"/>
      </w:pPr>
      <w:r>
        <w:separator/>
      </w:r>
    </w:p>
  </w:endnote>
  <w:endnote w:type="continuationSeparator" w:id="0">
    <w:p w:rsidR="00FD5BBF" w:rsidRDefault="00FD5BBF" w:rsidP="00B3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BBF" w:rsidRDefault="00FD5BBF" w:rsidP="00B363BF">
      <w:pPr>
        <w:spacing w:after="0" w:line="240" w:lineRule="auto"/>
      </w:pPr>
      <w:r>
        <w:separator/>
      </w:r>
    </w:p>
  </w:footnote>
  <w:footnote w:type="continuationSeparator" w:id="0">
    <w:p w:rsidR="00FD5BBF" w:rsidRDefault="00FD5BBF" w:rsidP="00B3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3BF" w:rsidRPr="00B363BF" w:rsidRDefault="00B363BF" w:rsidP="00B363BF">
    <w:pPr>
      <w:pStyle w:val="a3"/>
      <w:pBdr>
        <w:bottom w:val="thickThinSmallGap" w:sz="24" w:space="1" w:color="823B0B" w:themeColor="accent2" w:themeShade="7F"/>
      </w:pBdr>
      <w:jc w:val="center"/>
      <w:rPr>
        <w:rFonts w:ascii="Cambria" w:eastAsiaTheme="majorEastAsia" w:hAnsi="Cambria" w:cstheme="majorBidi"/>
        <w:sz w:val="28"/>
        <w:szCs w:val="32"/>
      </w:rPr>
    </w:pPr>
    <w:r w:rsidRPr="00B363BF">
      <w:rPr>
        <w:rFonts w:ascii="Cambria" w:eastAsiaTheme="majorEastAsia" w:hAnsi="Cambria" w:cstheme="majorBidi"/>
        <w:sz w:val="28"/>
        <w:szCs w:val="32"/>
      </w:rPr>
      <w:t>Основы электроники и цифровой схемотехники</w:t>
    </w:r>
  </w:p>
  <w:p w:rsidR="00B363BF" w:rsidRDefault="00B363BF" w:rsidP="00B363BF">
    <w:pPr>
      <w:pStyle w:val="a3"/>
      <w:pBdr>
        <w:bottom w:val="thickThinSmallGap" w:sz="24" w:space="1" w:color="823B0B" w:themeColor="accent2" w:themeShade="7F"/>
      </w:pBdr>
      <w:jc w:val="right"/>
      <w:rPr>
        <w:rFonts w:ascii="Cambria" w:eastAsiaTheme="majorEastAsia" w:hAnsi="Cambria" w:cstheme="majorBidi"/>
        <w:szCs w:val="32"/>
      </w:rPr>
    </w:pPr>
    <w:r w:rsidRPr="00B363BF">
      <w:rPr>
        <w:rFonts w:ascii="Cambria" w:eastAsiaTheme="majorEastAsia" w:hAnsi="Cambria" w:cstheme="majorBidi"/>
        <w:szCs w:val="32"/>
      </w:rPr>
      <w:t>Преподаватель: Григорьева Юлия Владимировна</w:t>
    </w:r>
  </w:p>
  <w:p w:rsidR="00B363BF" w:rsidRPr="00B363BF" w:rsidRDefault="00B363BF" w:rsidP="00B363BF">
    <w:pPr>
      <w:pStyle w:val="a3"/>
      <w:pBdr>
        <w:bottom w:val="thickThinSmallGap" w:sz="24" w:space="1" w:color="823B0B" w:themeColor="accent2" w:themeShade="7F"/>
      </w:pBdr>
      <w:jc w:val="center"/>
      <w:rPr>
        <w:rFonts w:ascii="Cambria" w:eastAsiaTheme="majorEastAsia" w:hAnsi="Cambria" w:cstheme="majorBidi"/>
        <w:sz w:val="28"/>
        <w:szCs w:val="28"/>
      </w:rPr>
    </w:pPr>
    <w:r>
      <w:rPr>
        <w:rFonts w:ascii="Cambria" w:eastAsiaTheme="majorEastAsia" w:hAnsi="Cambria" w:cstheme="majorBidi"/>
        <w:sz w:val="28"/>
        <w:szCs w:val="28"/>
      </w:rPr>
      <w:t>02.11.20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A4696"/>
    <w:multiLevelType w:val="hybridMultilevel"/>
    <w:tmpl w:val="32B23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14CB2"/>
    <w:multiLevelType w:val="hybridMultilevel"/>
    <w:tmpl w:val="D5282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BF"/>
    <w:rsid w:val="00016081"/>
    <w:rsid w:val="001C577F"/>
    <w:rsid w:val="00311BD2"/>
    <w:rsid w:val="004A1767"/>
    <w:rsid w:val="004C3956"/>
    <w:rsid w:val="007B7FB8"/>
    <w:rsid w:val="00A86891"/>
    <w:rsid w:val="00B363BF"/>
    <w:rsid w:val="00D148EF"/>
    <w:rsid w:val="00DB2892"/>
    <w:rsid w:val="00FD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05807"/>
  <w15:chartTrackingRefBased/>
  <w15:docId w15:val="{FD15D849-9E17-4078-8774-70742C7D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63BF"/>
  </w:style>
  <w:style w:type="paragraph" w:styleId="a5">
    <w:name w:val="footer"/>
    <w:basedOn w:val="a"/>
    <w:link w:val="a6"/>
    <w:uiPriority w:val="99"/>
    <w:unhideWhenUsed/>
    <w:rsid w:val="00B3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63BF"/>
  </w:style>
  <w:style w:type="paragraph" w:styleId="a7">
    <w:name w:val="Normal (Web)"/>
    <w:basedOn w:val="a"/>
    <w:uiPriority w:val="99"/>
    <w:semiHidden/>
    <w:unhideWhenUsed/>
    <w:rsid w:val="00B3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363BF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B363B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@apt29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357927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524</Words>
  <Characters>2992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Григорьева</dc:creator>
  <cp:keywords/>
  <dc:description/>
  <cp:lastModifiedBy>Юлия Григорьева</cp:lastModifiedBy>
  <cp:revision>3</cp:revision>
  <dcterms:created xsi:type="dcterms:W3CDTF">2020-10-28T17:39:00Z</dcterms:created>
  <dcterms:modified xsi:type="dcterms:W3CDTF">2020-10-28T20:42:00Z</dcterms:modified>
</cp:coreProperties>
</file>