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98" w:rsidRPr="004F57C4" w:rsidRDefault="00337698" w:rsidP="0033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57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337698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337698" w:rsidRPr="004F57C4" w:rsidRDefault="00337698" w:rsidP="003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F5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F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337698" w:rsidRPr="00337698" w:rsidRDefault="00337698" w:rsidP="0033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76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Жду выполненных рефератов!</w:t>
      </w:r>
    </w:p>
    <w:p w:rsidR="00337698" w:rsidRDefault="00337698" w:rsidP="0033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ДО 20</w:t>
      </w:r>
      <w:r w:rsidRPr="004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   (включительно).</w:t>
      </w:r>
    </w:p>
    <w:p w:rsidR="00337698" w:rsidRPr="00B43771" w:rsidRDefault="00337698" w:rsidP="0033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Выполнить конспект текста.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55DD" w:rsidRPr="00337698" w:rsidRDefault="00337698" w:rsidP="0033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Национальная культура России - есть ничто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иное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системно образованная совокупность языковых, религиозных, художественных, нравственно-ценностных, научных и философских достижений страны, направленных на благополучное развитие жизни и деятельности общества в едином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-государственном и духовном пространстве. Она начинала формироваться еще с Древней Руси и Великого Московского княжества и продолжает развиваться вплоть до нашего времени, передаваясь от поколения к поколению вместе с полученным опытом сменяющихся исторических эпох и его жизненными и национально-психологическими ценностями. Национальная культура России является динамично развивающимся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комплексным образованием, которое отличается от других национальных культур своей неповторимой спецификой по целому ряду признаков. Однако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национальная культура России имеет много общего с братскими ей славянскими культурами (белорусской, украинской, сербской и болгарской) за счет языковому и религиозно-культурному единству, что появилось после принятия христианства от Византии и дальнейшей миссионерской деятельностью деятелей церкви в Древней Руси. Активному взаимному обмену ценностями культуры между русскими, украинцами и белорусами также способствовало общее развитие белорусского и украинского населения в составе единого государства с XVIII в. До распада СССР в 1991 году.</w:t>
      </w:r>
    </w:p>
    <w:p w:rsidR="00337698" w:rsidRPr="00337698" w:rsidRDefault="00337698" w:rsidP="0033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Активная государственно-политическая история страны сопровождалась многочисленными контактами с иностранцами, как с завоевателями, так и с побежденными, с новыми соседями, торговцами, приглашенными специалистами в различных областях, что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в последствии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привело к освоению и приобщению к собственной культуре опыта чужеземцев. Ряд из них нашел свое место в России, становясь частью национальной культуры и представляясь теперь воплощением плодотворности сравнительных подходов к культурной деятельности и установок на полную адаптацию к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инокультурной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 xml:space="preserve"> среде. В результате этого обогащался генофонд культуры нашего отечества, происходило постоянное переосмысление собственного национального опыта с точки зрения его жизнеспособности в новых российских условиях. За счет включения иностранцев в жизнь нации, возникала потребность к более напряженным духовным поискам и достигалась нетривиальность культурных свершений.</w:t>
      </w:r>
    </w:p>
    <w:p w:rsidR="00337698" w:rsidRPr="00337698" w:rsidRDefault="00337698" w:rsidP="0033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У многих классиков Русской литературы, имелись иностранные корни (африканские у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А.С.Пушкина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 xml:space="preserve">, шотландские у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М.Ю.Лермонтова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, датск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шведско-немецкие у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В.И.Даля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), но они вели не к утрате их национальной специфики как русских, но к более глубокому и дифференцированному ее осознанию и постижению. Научно-культурный подвиг В.И. Даля как человека, составившего «Толковый словарь русского языка» и «Словарь русских пословиц и поговорок» - наглядный пример этих процессов.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Одной из определяющих национального характера россиянина иностранцы признают «переимчивость» - способность быстро осваивать и свободно использовать культурные достижения других народов при внесении в них множества изменений и упрощений, соответствующих возможностям российской жизни и ее традициям.6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Национальная картина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мира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отдельного человека, так и общества в целом, играет немаловажную роль в развитии государства, поскольку картина мира необходима человеку </w:t>
      </w:r>
      <w:r w:rsidRPr="00337698">
        <w:rPr>
          <w:rFonts w:ascii="Times New Roman" w:hAnsi="Times New Roman" w:cs="Times New Roman"/>
          <w:sz w:val="26"/>
          <w:szCs w:val="26"/>
        </w:rPr>
        <w:lastRenderedPageBreak/>
        <w:t xml:space="preserve">для осмысленной жизнедеятельности. Картина мира людей есть ничто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иное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продукт освоения ими окружающего мира, с которым они сталкиваются ежедневно. Она представляет собой систему подвижных образов, каждый из которых состоит из двух составляющих - общего представления и его эмоциональной окраски.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Говоря другими словами, психические образы, что составляют картину мира, всегда подпитаны эмоциями. Например, если мы говорим 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что любим кого-то, это значит что образ этого человека в нашей картине мира ассоциируется у нас с нежными и теплыми чувствами. При этом настоящая сущность объекта этих чувств и эмоций может не иметь к этому никакого отношения.</w:t>
      </w:r>
    </w:p>
    <w:p w:rsidR="00337698" w:rsidRPr="00337698" w:rsidRDefault="00337698" w:rsidP="0033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В функциональном плане картина мира: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представляет собой некую основу мировосприятия, опираясь на которую человек существует в мире;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- дает определение своеобразия восприятия и трактовки человеком всех событий и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явлений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происходящих в мире;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под влиянием жизненных обстоятельств имеет свойство меняться;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Для того чтобы эти функции успешно выполнялись, картина мира каждого человека обязана содержать следующие представления: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 его месте в структуре мироздания;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- о связях между мирами земными и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транцедентными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, а так же о каких-либо религиозных представлениях;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 пространстве и времени;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об истории (какими путями происходит её развитие)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об образе социальной целостности и о составляющих её структур субкультур, сословий, групп;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- а так же об образе природы и механизмах воздействия на неё - трудовых, технологических и так далее.</w:t>
      </w:r>
    </w:p>
    <w:p w:rsidR="00337698" w:rsidRPr="00337698" w:rsidRDefault="00337698" w:rsidP="009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Учитывая все описанное выше, можно сказать о том, что картина мира это целостность со сложной структурой, в которой можно условно выделить три главных составляющих - мировоззрение, мировосприятие и мироощущение. Эти компоненты объединены в картине мира специфическим для данной эпохи, этноса или субкультуры образом.7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Говоря о национальной идентичности, необходимо подчеркнуть тот факт, что в настоящее время, идет процесс глобализации, что становится одной из важнейших проблем национальной идентичности, так как стираются экономические, культурные, цивилизационны границы.</w:t>
      </w:r>
    </w:p>
    <w:p w:rsidR="00337698" w:rsidRPr="00337698" w:rsidRDefault="00337698" w:rsidP="009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Национальная идентичность сейчас является относительно устойчивым фактором культуры, который выступает в двух видах: внутренняя и внешняя. И необходимо соблюдать баланс между этими двумя видами идентификации.</w:t>
      </w:r>
    </w:p>
    <w:p w:rsidR="00337698" w:rsidRPr="00337698" w:rsidRDefault="00337698" w:rsidP="009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Ушедший век оставил нам ряд проблем, где при помощи развития СМИ, урбанизации и информатизации общества происходит механизм стирания национальных различий. В эпоху глобализации людям необходимо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стать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носителями национальных особенностей, поддерживая их и сохраняя. Для России это особенно важно, поскольку преимуществом нашей страны является её многонациональность. В данных условиях современная культура России приобретает яркие черты национальной самоидентификации и включает в себя особенности региональных особенностей. Под влиянием процессов глобализации современная молодёжь перестает понимать ценности национальной культуры, ведь в молодежной среде все становится одинаковым - питание, язык, образ жизни, увлечения, видение мира. Чтобы национальная культура сохранялась и присутствовала в образе жизни нашего общества, необходима специальная работа со стороны Министерства культуры и Министерства образования.</w:t>
      </w:r>
    </w:p>
    <w:p w:rsidR="00337698" w:rsidRPr="00337698" w:rsidRDefault="00337698" w:rsidP="009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7698">
        <w:rPr>
          <w:rFonts w:ascii="Times New Roman" w:hAnsi="Times New Roman" w:cs="Times New Roman"/>
          <w:sz w:val="26"/>
          <w:szCs w:val="26"/>
        </w:rPr>
        <w:t xml:space="preserve">Социологи в своих исследованиях отмечают, что для национальной идентификации центральным процессом является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самоотождествление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 xml:space="preserve">, а важнейшим стереотипом </w:t>
      </w:r>
      <w:r w:rsidRPr="00337698">
        <w:rPr>
          <w:rFonts w:ascii="Times New Roman" w:hAnsi="Times New Roman" w:cs="Times New Roman"/>
          <w:sz w:val="26"/>
          <w:szCs w:val="26"/>
        </w:rPr>
        <w:lastRenderedPageBreak/>
        <w:t>национального поведения является привязанность к той или иной группе, что позволяют усвоить главные стереотипы национального поведения.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Психологи же говорят о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что национальная идентификация это </w:t>
      </w:r>
      <w:proofErr w:type="spellStart"/>
      <w:r w:rsidRPr="00337698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337698">
        <w:rPr>
          <w:rFonts w:ascii="Times New Roman" w:hAnsi="Times New Roman" w:cs="Times New Roman"/>
          <w:sz w:val="26"/>
          <w:szCs w:val="26"/>
        </w:rPr>
        <w:t>-социальная особенность личности. Сохранение национальной идентичности и умелое построение межкультурного диалога необходимо для преодоления культурного однообразия в условиях глобализации современного общества.</w:t>
      </w:r>
    </w:p>
    <w:p w:rsidR="00337698" w:rsidRPr="00337698" w:rsidRDefault="00337698" w:rsidP="0033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>В решении проблемы национальной идентификации не малую роль играет университетский курс культурологии, в процессе изучения которого студенты ознакомляются с национальными и культурными особенностями как своих, так и других регионов, из которых приехали их однокурсники. Молодые люди лучше узнают собственную культуру, а к тому же это способствует снятию межнациональных барьеров в виде нетерпимости или напряженности.</w:t>
      </w:r>
    </w:p>
    <w:p w:rsidR="00337698" w:rsidRPr="00337698" w:rsidRDefault="00337698" w:rsidP="0033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7698">
        <w:rPr>
          <w:rFonts w:ascii="Times New Roman" w:hAnsi="Times New Roman" w:cs="Times New Roman"/>
          <w:sz w:val="26"/>
          <w:szCs w:val="26"/>
        </w:rPr>
        <w:t xml:space="preserve">Подводя итог к данному параграфу, нужно сказать, что роль национальной культуры становится первостепенной в сфере сохранения и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как картины мира, так и национальной идентификации. В процессе знакомства человека с историей формирования своей страны и нации, зарождается его мировосприятие, его картина мира, перенимаются важнейшие национальные черты, складывается национальный характер и человек проводит свою самоидентификацию, 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осознавая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что принадлежит к данной культуре. Однако</w:t>
      </w:r>
      <w:proofErr w:type="gramStart"/>
      <w:r w:rsidRPr="003376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7698">
        <w:rPr>
          <w:rFonts w:ascii="Times New Roman" w:hAnsi="Times New Roman" w:cs="Times New Roman"/>
          <w:sz w:val="26"/>
          <w:szCs w:val="26"/>
        </w:rPr>
        <w:t xml:space="preserve"> необходимо понимать, что в знакомстве молодого поколения со своей национальной культурой важную роль играет образование. Его нужно заинтересовать, уметь преподнести так, чтобы человек принял эту историю и сформировался как полноценный гражданин своего государства.</w:t>
      </w:r>
    </w:p>
    <w:p w:rsidR="00337698" w:rsidRPr="00337698" w:rsidRDefault="00337698" w:rsidP="0033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7698" w:rsidRPr="00337698" w:rsidSect="00337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F6"/>
    <w:rsid w:val="00337698"/>
    <w:rsid w:val="009A09DF"/>
    <w:rsid w:val="00B100A2"/>
    <w:rsid w:val="00C90C99"/>
    <w:rsid w:val="00E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2020-11-18T19:25:00Z</dcterms:created>
  <dcterms:modified xsi:type="dcterms:W3CDTF">2020-11-18T19:35:00Z</dcterms:modified>
</cp:coreProperties>
</file>