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E1" w:rsidRDefault="00FE0DED">
      <w:pPr>
        <w:pStyle w:val="1"/>
        <w:spacing w:line="276" w:lineRule="auto"/>
        <w:ind w:left="1215" w:right="1220"/>
      </w:pPr>
      <w:r>
        <w:t xml:space="preserve">Ответы можно присылать на почту </w:t>
      </w:r>
      <w:hyperlink r:id="rId8">
        <w:r>
          <w:rPr>
            <w:color w:val="0000FF"/>
            <w:u w:val="thick" w:color="0000FF"/>
          </w:rPr>
          <w:t>panteleyeva88@yandex.ru</w:t>
        </w:r>
        <w:r>
          <w:rPr>
            <w:color w:val="0000FF"/>
          </w:rPr>
          <w:t xml:space="preserve"> </w:t>
        </w:r>
      </w:hyperlink>
      <w:r>
        <w:t xml:space="preserve">или личными сообщениями в </w:t>
      </w:r>
      <w:proofErr w:type="spellStart"/>
      <w:r>
        <w:t>вк</w:t>
      </w:r>
      <w:proofErr w:type="spellEnd"/>
    </w:p>
    <w:p w:rsidR="00EC38E1" w:rsidRDefault="00FE0DED">
      <w:pPr>
        <w:spacing w:before="292" w:line="276" w:lineRule="auto"/>
        <w:ind w:left="430" w:right="438" w:hanging="2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</w:t>
      </w:r>
      <w:r>
        <w:rPr>
          <w:rFonts w:ascii="Times New Roman" w:hAnsi="Times New Roman"/>
          <w:b/>
          <w:color w:val="FF0000"/>
          <w:spacing w:val="-11"/>
          <w:sz w:val="40"/>
        </w:rPr>
        <w:t xml:space="preserve"> </w:t>
      </w:r>
      <w:r>
        <w:rPr>
          <w:rFonts w:ascii="Times New Roman" w:hAnsi="Times New Roman"/>
          <w:b/>
          <w:color w:val="FF0000"/>
          <w:sz w:val="40"/>
        </w:rPr>
        <w:t>свою фамилию</w:t>
      </w:r>
    </w:p>
    <w:p w:rsidR="00F2694B" w:rsidRPr="00F2694B" w:rsidRDefault="00FA5389" w:rsidP="000E0F5B">
      <w:pPr>
        <w:tabs>
          <w:tab w:val="left" w:pos="2717"/>
          <w:tab w:val="left" w:pos="4057"/>
          <w:tab w:val="left" w:pos="6698"/>
          <w:tab w:val="left" w:pos="8278"/>
          <w:tab w:val="left" w:pos="8825"/>
        </w:tabs>
        <w:spacing w:before="322" w:line="366" w:lineRule="exact"/>
        <w:ind w:left="11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Прочитайте и письменно переведите текст</w:t>
      </w:r>
      <w:r w:rsidRPr="00FA53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0E0F5B"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r w:rsidR="00F2694B" w:rsidRPr="00F2694B">
        <w:rPr>
          <w:rFonts w:ascii="Times New Roman" w:eastAsia="Times New Roman" w:hAnsi="Times New Roman" w:cs="Times New Roman"/>
          <w:b/>
          <w:bCs/>
          <w:sz w:val="32"/>
          <w:szCs w:val="32"/>
        </w:rPr>
        <w:t>атем</w:t>
      </w:r>
      <w:r w:rsidR="00F2694B" w:rsidRPr="00F2694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F2694B" w:rsidRPr="00F2694B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выполните </w:t>
      </w:r>
      <w:r w:rsidR="00F2694B" w:rsidRPr="00F2694B">
        <w:rPr>
          <w:rFonts w:ascii="Times New Roman" w:eastAsia="Times New Roman" w:hAnsi="Times New Roman" w:cs="Times New Roman"/>
          <w:b/>
          <w:bCs/>
          <w:sz w:val="32"/>
          <w:szCs w:val="32"/>
        </w:rPr>
        <w:t>упражнения</w:t>
      </w:r>
      <w:r w:rsidR="000E0F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после текста</w:t>
      </w:r>
      <w:r w:rsidR="003F77E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*</w:t>
      </w:r>
      <w:r w:rsidR="000E0F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*</w:t>
      </w:r>
      <w:r w:rsidR="00C92F4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*</w:t>
      </w:r>
      <w:r w:rsidR="00F2694B" w:rsidRPr="00F2694B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F2694B" w:rsidRPr="00F2694B" w:rsidRDefault="00F2694B" w:rsidP="00F2694B">
      <w:pPr>
        <w:spacing w:before="10"/>
        <w:rPr>
          <w:rFonts w:ascii="Times New Roman" w:eastAsia="Segoe UI" w:hAnsi="Segoe UI" w:cs="Segoe UI"/>
          <w:b/>
          <w:sz w:val="30"/>
          <w:szCs w:val="17"/>
        </w:rPr>
      </w:pPr>
    </w:p>
    <w:p w:rsidR="005F2B2F" w:rsidRPr="00853A6A" w:rsidRDefault="003F77E1" w:rsidP="000E0F5B">
      <w:pPr>
        <w:ind w:left="119"/>
        <w:rPr>
          <w:rFonts w:ascii="Times New Roman" w:eastAsia="Segoe UI" w:hAnsi="Times New Roman" w:cs="Segoe UI"/>
          <w:b/>
          <w:sz w:val="32"/>
        </w:rPr>
      </w:pPr>
      <w:r>
        <w:rPr>
          <w:rFonts w:ascii="Times New Roman" w:eastAsia="Segoe UI" w:hAnsi="Times New Roman" w:cs="Segoe UI"/>
          <w:b/>
          <w:color w:val="FF0000"/>
          <w:sz w:val="32"/>
        </w:rPr>
        <w:t>*</w:t>
      </w:r>
      <w:r w:rsidR="000E0F5B">
        <w:rPr>
          <w:rFonts w:ascii="Times New Roman" w:eastAsia="Segoe UI" w:hAnsi="Times New Roman" w:cs="Segoe UI"/>
          <w:sz w:val="32"/>
        </w:rPr>
        <w:t xml:space="preserve">Текст располагается на </w:t>
      </w:r>
      <w:r w:rsidR="000E0F5B" w:rsidRPr="00853A6A">
        <w:rPr>
          <w:rFonts w:ascii="Times New Roman" w:eastAsia="Segoe UI" w:hAnsi="Times New Roman" w:cs="Segoe UI"/>
          <w:b/>
          <w:sz w:val="32"/>
        </w:rPr>
        <w:t xml:space="preserve">стр. </w:t>
      </w:r>
      <w:r w:rsidR="00853A6A" w:rsidRPr="00853A6A">
        <w:rPr>
          <w:rFonts w:ascii="Times New Roman" w:eastAsia="Segoe UI" w:hAnsi="Times New Roman" w:cs="Segoe UI"/>
          <w:b/>
          <w:sz w:val="32"/>
        </w:rPr>
        <w:t>1</w:t>
      </w:r>
    </w:p>
    <w:p w:rsidR="000E0F5B" w:rsidRPr="000E0F5B" w:rsidRDefault="000E0F5B" w:rsidP="000E0F5B">
      <w:pPr>
        <w:ind w:left="119"/>
        <w:rPr>
          <w:rFonts w:ascii="Times New Roman" w:eastAsia="Segoe UI" w:hAnsi="Times New Roman" w:cs="Segoe UI"/>
          <w:sz w:val="32"/>
        </w:rPr>
      </w:pPr>
      <w:r w:rsidRPr="000E0F5B">
        <w:rPr>
          <w:rFonts w:ascii="Times New Roman" w:eastAsia="Segoe UI" w:hAnsi="Times New Roman" w:cs="Segoe UI"/>
          <w:b/>
          <w:color w:val="FF0000"/>
          <w:sz w:val="32"/>
        </w:rPr>
        <w:t>**</w:t>
      </w:r>
      <w:r>
        <w:rPr>
          <w:rFonts w:ascii="Times New Roman" w:eastAsia="Segoe UI" w:hAnsi="Times New Roman" w:cs="Segoe UI"/>
          <w:b/>
          <w:sz w:val="32"/>
        </w:rPr>
        <w:t xml:space="preserve"> </w:t>
      </w:r>
      <w:r>
        <w:rPr>
          <w:rFonts w:ascii="Times New Roman" w:eastAsia="Segoe UI" w:hAnsi="Times New Roman" w:cs="Segoe UI"/>
          <w:sz w:val="32"/>
        </w:rPr>
        <w:t xml:space="preserve">Словари специальных терминов располагаются в группе в </w:t>
      </w:r>
      <w:proofErr w:type="spellStart"/>
      <w:r>
        <w:rPr>
          <w:rFonts w:ascii="Times New Roman" w:eastAsia="Segoe UI" w:hAnsi="Times New Roman" w:cs="Segoe UI"/>
          <w:sz w:val="32"/>
        </w:rPr>
        <w:t>вк</w:t>
      </w:r>
      <w:proofErr w:type="spellEnd"/>
      <w:r w:rsidR="005F2B2F">
        <w:rPr>
          <w:rFonts w:ascii="Times New Roman" w:eastAsia="Segoe UI" w:hAnsi="Times New Roman" w:cs="Segoe UI"/>
          <w:sz w:val="32"/>
        </w:rPr>
        <w:t xml:space="preserve"> (</w:t>
      </w:r>
      <w:hyperlink r:id="rId9" w:history="1">
        <w:r w:rsidR="005F2B2F" w:rsidRPr="003B5FE4">
          <w:rPr>
            <w:rStyle w:val="ac"/>
            <w:rFonts w:ascii="Times New Roman" w:eastAsia="Segoe UI" w:hAnsi="Times New Roman" w:cs="Segoe UI"/>
            <w:sz w:val="32"/>
          </w:rPr>
          <w:t>https://vk.com/topic-171118096_38582237</w:t>
        </w:r>
      </w:hyperlink>
      <w:proofErr w:type="gramStart"/>
      <w:r w:rsidR="005F2B2F">
        <w:rPr>
          <w:rFonts w:ascii="Times New Roman" w:eastAsia="Segoe UI" w:hAnsi="Times New Roman" w:cs="Segoe UI"/>
          <w:sz w:val="32"/>
        </w:rPr>
        <w:t xml:space="preserve"> )</w:t>
      </w:r>
      <w:proofErr w:type="gramEnd"/>
      <w:r w:rsidR="005F2B2F">
        <w:rPr>
          <w:rFonts w:ascii="Times New Roman" w:eastAsia="Segoe UI" w:hAnsi="Times New Roman" w:cs="Segoe UI"/>
          <w:sz w:val="32"/>
        </w:rPr>
        <w:t xml:space="preserve"> или по этому адресу </w:t>
      </w:r>
      <w:hyperlink r:id="rId10" w:history="1">
        <w:r w:rsidR="005F2B2F" w:rsidRPr="003B5FE4">
          <w:rPr>
            <w:rStyle w:val="ac"/>
            <w:rFonts w:ascii="Times New Roman" w:eastAsia="Segoe UI" w:hAnsi="Times New Roman" w:cs="Segoe UI"/>
            <w:sz w:val="32"/>
          </w:rPr>
          <w:t>https://www.multitran.com/</w:t>
        </w:r>
      </w:hyperlink>
      <w:r w:rsidR="005F2B2F">
        <w:rPr>
          <w:rFonts w:ascii="Times New Roman" w:eastAsia="Segoe UI" w:hAnsi="Times New Roman" w:cs="Segoe UI"/>
          <w:sz w:val="32"/>
        </w:rPr>
        <w:t xml:space="preserve"> </w:t>
      </w:r>
    </w:p>
    <w:p w:rsidR="00F2694B" w:rsidRPr="00C92F41" w:rsidRDefault="00F2694B" w:rsidP="00F2694B">
      <w:pPr>
        <w:spacing w:line="366" w:lineRule="exact"/>
        <w:ind w:left="119"/>
        <w:rPr>
          <w:rFonts w:ascii="Times New Roman" w:eastAsia="Segoe UI" w:hAnsi="Times New Roman" w:cs="Segoe UI"/>
          <w:b/>
          <w:sz w:val="32"/>
        </w:rPr>
      </w:pPr>
      <w:r w:rsidRPr="00FA5389">
        <w:rPr>
          <w:rFonts w:ascii="Times New Roman" w:eastAsia="Segoe UI" w:hAnsi="Times New Roman" w:cs="Segoe UI"/>
          <w:color w:val="FF0000"/>
          <w:sz w:val="32"/>
        </w:rPr>
        <w:t>*</w:t>
      </w:r>
      <w:r w:rsidR="00F6059E">
        <w:rPr>
          <w:rFonts w:ascii="Times New Roman" w:eastAsia="Segoe UI" w:hAnsi="Times New Roman" w:cs="Segoe UI"/>
          <w:color w:val="FF0000"/>
          <w:sz w:val="32"/>
        </w:rPr>
        <w:t>*</w:t>
      </w:r>
      <w:r w:rsidR="00751D85" w:rsidRPr="00FA5389">
        <w:rPr>
          <w:rFonts w:ascii="Times New Roman" w:eastAsia="Segoe UI" w:hAnsi="Times New Roman" w:cs="Segoe UI"/>
          <w:color w:val="FF0000"/>
          <w:sz w:val="32"/>
        </w:rPr>
        <w:t>*</w:t>
      </w:r>
      <w:r w:rsidRPr="00F2694B">
        <w:rPr>
          <w:rFonts w:ascii="Times New Roman" w:eastAsia="Segoe UI" w:hAnsi="Times New Roman" w:cs="Segoe UI"/>
          <w:sz w:val="32"/>
        </w:rPr>
        <w:t>Упражнения</w:t>
      </w:r>
      <w:r w:rsidRPr="00FA5389">
        <w:rPr>
          <w:rFonts w:ascii="Times New Roman" w:eastAsia="Segoe UI" w:hAnsi="Times New Roman" w:cs="Segoe UI"/>
          <w:sz w:val="32"/>
        </w:rPr>
        <w:t xml:space="preserve"> </w:t>
      </w:r>
      <w:r w:rsidRPr="00F2694B">
        <w:rPr>
          <w:rFonts w:ascii="Times New Roman" w:eastAsia="Segoe UI" w:hAnsi="Times New Roman" w:cs="Segoe UI"/>
          <w:sz w:val="32"/>
        </w:rPr>
        <w:t>располагаются</w:t>
      </w:r>
      <w:r w:rsidRPr="00FA5389">
        <w:rPr>
          <w:rFonts w:ascii="Times New Roman" w:eastAsia="Segoe UI" w:hAnsi="Times New Roman" w:cs="Segoe UI"/>
          <w:sz w:val="32"/>
        </w:rPr>
        <w:t xml:space="preserve"> </w:t>
      </w:r>
      <w:r w:rsidRPr="00F2694B">
        <w:rPr>
          <w:rFonts w:ascii="Times New Roman" w:eastAsia="Segoe UI" w:hAnsi="Times New Roman" w:cs="Segoe UI"/>
          <w:sz w:val="32"/>
        </w:rPr>
        <w:t>на</w:t>
      </w:r>
      <w:r w:rsidRPr="00FA5389">
        <w:rPr>
          <w:rFonts w:ascii="Times New Roman" w:eastAsia="Segoe UI" w:hAnsi="Times New Roman" w:cs="Segoe UI"/>
          <w:sz w:val="32"/>
        </w:rPr>
        <w:t xml:space="preserve"> </w:t>
      </w:r>
      <w:r w:rsidR="00B70A9E">
        <w:rPr>
          <w:rFonts w:ascii="Times New Roman" w:eastAsia="Segoe UI" w:hAnsi="Times New Roman" w:cs="Segoe UI"/>
          <w:b/>
          <w:sz w:val="32"/>
        </w:rPr>
        <w:t>стр</w:t>
      </w:r>
      <w:r w:rsidR="00B70A9E" w:rsidRPr="00FA5389">
        <w:rPr>
          <w:rFonts w:ascii="Times New Roman" w:eastAsia="Segoe UI" w:hAnsi="Times New Roman" w:cs="Segoe UI"/>
          <w:b/>
          <w:sz w:val="32"/>
        </w:rPr>
        <w:t xml:space="preserve">. </w:t>
      </w:r>
      <w:r w:rsidR="00076E57">
        <w:rPr>
          <w:rFonts w:ascii="Times New Roman" w:eastAsia="Segoe UI" w:hAnsi="Times New Roman" w:cs="Segoe UI"/>
          <w:b/>
          <w:sz w:val="32"/>
        </w:rPr>
        <w:t>1-2</w:t>
      </w:r>
    </w:p>
    <w:p w:rsidR="00751D85" w:rsidRPr="005F2B2F" w:rsidRDefault="00751D85" w:rsidP="00751D85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15_Past_perfect_(I_had_done)"/>
      <w:bookmarkEnd w:id="0"/>
    </w:p>
    <w:p w:rsidR="005F2B2F" w:rsidRPr="005F2B2F" w:rsidRDefault="005F2B2F" w:rsidP="005F2B2F">
      <w:pPr>
        <w:tabs>
          <w:tab w:val="left" w:pos="39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2B2F">
        <w:rPr>
          <w:rFonts w:ascii="Times New Roman" w:hAnsi="Times New Roman" w:cs="Times New Roman"/>
          <w:b/>
          <w:bCs/>
          <w:sz w:val="24"/>
          <w:szCs w:val="24"/>
          <w:lang w:val="en-US"/>
        </w:rPr>
        <w:t>Botanical classification of wood</w:t>
      </w:r>
    </w:p>
    <w:p w:rsidR="005F2B2F" w:rsidRPr="005F2B2F" w:rsidRDefault="005F2B2F" w:rsidP="005F2B2F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2F">
        <w:rPr>
          <w:rFonts w:ascii="Times New Roman" w:hAnsi="Times New Roman" w:cs="Times New Roman"/>
          <w:sz w:val="24"/>
          <w:szCs w:val="24"/>
          <w:lang w:val="en-US"/>
        </w:rPr>
        <w:t xml:space="preserve">Trees, being plants, fall into the botanical classification system of taxonomic groups </w:t>
      </w:r>
      <w:r w:rsidRPr="005F2B2F">
        <w:rPr>
          <w:rFonts w:ascii="Times New Roman" w:hAnsi="Times New Roman" w:cs="Times New Roman" w:hint="eastAsia"/>
          <w:sz w:val="24"/>
          <w:szCs w:val="24"/>
          <w:lang w:val="en-US"/>
        </w:rPr>
        <w:t>–</w:t>
      </w:r>
      <w:r w:rsidRPr="005F2B2F">
        <w:rPr>
          <w:rFonts w:ascii="Times New Roman" w:hAnsi="Times New Roman" w:cs="Times New Roman"/>
          <w:sz w:val="24"/>
          <w:szCs w:val="24"/>
          <w:lang w:val="en-US"/>
        </w:rPr>
        <w:t xml:space="preserve"> divisions, classes, orders, families, genera, and species. Hardwoods are included in the class called angiosperms, while softwoods fall in the class called gymnosperms.</w:t>
      </w:r>
    </w:p>
    <w:p w:rsidR="005F2B2F" w:rsidRPr="005F2B2F" w:rsidRDefault="005F2B2F" w:rsidP="005F2B2F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2F">
        <w:rPr>
          <w:rFonts w:ascii="Times New Roman" w:hAnsi="Times New Roman" w:cs="Times New Roman"/>
          <w:sz w:val="24"/>
          <w:szCs w:val="24"/>
          <w:lang w:val="en-US"/>
        </w:rPr>
        <w:t xml:space="preserve">The gymnosperms are divided into seven orders, one of which is </w:t>
      </w:r>
      <w:proofErr w:type="gramStart"/>
      <w:r w:rsidRPr="005F2B2F">
        <w:rPr>
          <w:rFonts w:ascii="Times New Roman" w:hAnsi="Times New Roman" w:cs="Times New Roman"/>
          <w:sz w:val="24"/>
          <w:szCs w:val="24"/>
          <w:lang w:val="en-US"/>
        </w:rPr>
        <w:t>conifers</w:t>
      </w:r>
      <w:proofErr w:type="gramEnd"/>
      <w:r w:rsidRPr="005F2B2F">
        <w:rPr>
          <w:rFonts w:ascii="Times New Roman" w:hAnsi="Times New Roman" w:cs="Times New Roman"/>
          <w:sz w:val="24"/>
          <w:szCs w:val="24"/>
          <w:lang w:val="en-US"/>
        </w:rPr>
        <w:t xml:space="preserve"> which includes all commercially useful softwoods. The angiosperms </w:t>
      </w:r>
      <w:proofErr w:type="gramStart"/>
      <w:r w:rsidRPr="005F2B2F">
        <w:rPr>
          <w:rFonts w:ascii="Times New Roman" w:hAnsi="Times New Roman" w:cs="Times New Roman"/>
          <w:sz w:val="24"/>
          <w:szCs w:val="24"/>
          <w:lang w:val="en-US"/>
        </w:rPr>
        <w:t>are further classified</w:t>
      </w:r>
      <w:proofErr w:type="gramEnd"/>
      <w:r w:rsidRPr="005F2B2F">
        <w:rPr>
          <w:rFonts w:ascii="Times New Roman" w:hAnsi="Times New Roman" w:cs="Times New Roman"/>
          <w:sz w:val="24"/>
          <w:szCs w:val="24"/>
          <w:lang w:val="en-US"/>
        </w:rPr>
        <w:t xml:space="preserve"> into two sub-classes of Monocotyledonous and Dicotyledonous.</w:t>
      </w:r>
    </w:p>
    <w:p w:rsidR="005F2B2F" w:rsidRPr="005F2B2F" w:rsidRDefault="005F2B2F" w:rsidP="005F2B2F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2F">
        <w:rPr>
          <w:rFonts w:ascii="Times New Roman" w:hAnsi="Times New Roman" w:cs="Times New Roman"/>
          <w:sz w:val="24"/>
          <w:szCs w:val="24"/>
          <w:lang w:val="en-US"/>
        </w:rPr>
        <w:t>Hardwoods of commercial importance belong to the Dicotyledonous sub-class.</w:t>
      </w:r>
    </w:p>
    <w:p w:rsidR="005F2B2F" w:rsidRDefault="00853A6A" w:rsidP="00853A6A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A6A">
        <w:rPr>
          <w:rFonts w:ascii="Times New Roman" w:hAnsi="Times New Roman" w:cs="Times New Roman"/>
          <w:sz w:val="24"/>
          <w:szCs w:val="24"/>
          <w:lang w:val="en-US"/>
        </w:rPr>
        <w:t xml:space="preserve">Trees, as well as other plants, </w:t>
      </w:r>
      <w:proofErr w:type="gramStart"/>
      <w:r w:rsidRPr="00853A6A">
        <w:rPr>
          <w:rFonts w:ascii="Times New Roman" w:hAnsi="Times New Roman" w:cs="Times New Roman"/>
          <w:sz w:val="24"/>
          <w:szCs w:val="24"/>
          <w:lang w:val="en-US"/>
        </w:rPr>
        <w:t>are referred</w:t>
      </w:r>
      <w:proofErr w:type="gramEnd"/>
      <w:r w:rsidRPr="00853A6A">
        <w:rPr>
          <w:rFonts w:ascii="Times New Roman" w:hAnsi="Times New Roman" w:cs="Times New Roman"/>
          <w:sz w:val="24"/>
          <w:szCs w:val="24"/>
          <w:lang w:val="en-US"/>
        </w:rPr>
        <w:t xml:space="preserve"> to most precisely by scientific names, which are composed of their genus and species: black walnut, for example, is </w:t>
      </w:r>
      <w:proofErr w:type="spellStart"/>
      <w:r w:rsidRPr="00853A6A">
        <w:rPr>
          <w:rFonts w:ascii="Times New Roman" w:hAnsi="Times New Roman" w:cs="Times New Roman"/>
          <w:sz w:val="24"/>
          <w:szCs w:val="24"/>
          <w:lang w:val="en-US"/>
        </w:rPr>
        <w:t>JUGLANS</w:t>
      </w:r>
      <w:proofErr w:type="spellEnd"/>
      <w:r w:rsidRPr="00853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3A6A">
        <w:rPr>
          <w:rFonts w:ascii="Times New Roman" w:hAnsi="Times New Roman" w:cs="Times New Roman"/>
          <w:sz w:val="24"/>
          <w:szCs w:val="24"/>
          <w:lang w:val="en-US"/>
        </w:rPr>
        <w:t>NIGRA</w:t>
      </w:r>
      <w:proofErr w:type="spellEnd"/>
      <w:r w:rsidRPr="00853A6A">
        <w:rPr>
          <w:rFonts w:ascii="Times New Roman" w:hAnsi="Times New Roman" w:cs="Times New Roman"/>
          <w:sz w:val="24"/>
          <w:szCs w:val="24"/>
          <w:lang w:val="en-US"/>
        </w:rPr>
        <w:t xml:space="preserve"> L. However, the common name (black walnut) is sufficient for most practical purposes. The initial following the scientific name denotes the scientist who named the plant, in this case Linnaeus, a Swedish botanist.</w:t>
      </w:r>
    </w:p>
    <w:p w:rsidR="00853A6A" w:rsidRPr="00853A6A" w:rsidRDefault="00853A6A" w:rsidP="00853A6A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A6A">
        <w:rPr>
          <w:rFonts w:ascii="Times New Roman" w:hAnsi="Times New Roman" w:cs="Times New Roman"/>
          <w:b/>
          <w:bCs/>
          <w:sz w:val="24"/>
          <w:szCs w:val="24"/>
        </w:rPr>
        <w:t>Запомните необходимый минимум профессиональной лексики: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63"/>
      </w:tblGrid>
      <w:tr w:rsidR="00853A6A" w:rsidRPr="00853A6A" w:rsidTr="00FC61F6">
        <w:tc>
          <w:tcPr>
            <w:tcW w:w="4562" w:type="dxa"/>
          </w:tcPr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  <w:proofErr w:type="spellEnd"/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 попадать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taxonomy</w:t>
            </w:r>
            <w:proofErr w:type="spellEnd"/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 таксономия, систематика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division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order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genus (genera)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species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4563" w:type="dxa"/>
          </w:tcPr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hardwoods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 – лиственные породы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softwoods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 xml:space="preserve"> – хвойные породы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conifers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as well 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refer (to)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precisely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</w:p>
          <w:p w:rsidR="00853A6A" w:rsidRPr="00853A6A" w:rsidRDefault="00853A6A" w:rsidP="00853A6A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scientific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</w:tc>
      </w:tr>
    </w:tbl>
    <w:p w:rsidR="00853A6A" w:rsidRDefault="00853A6A" w:rsidP="00853A6A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63"/>
      </w:tblGrid>
      <w:tr w:rsidR="00FC61F6" w:rsidRPr="00FC61F6" w:rsidTr="00FC61F6">
        <w:tc>
          <w:tcPr>
            <w:tcW w:w="4562" w:type="dxa"/>
          </w:tcPr>
          <w:p w:rsidR="00FC61F6" w:rsidRPr="00FC61F6" w:rsidRDefault="00FC61F6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F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FC61F6">
              <w:rPr>
                <w:rFonts w:ascii="Times New Roman" w:hAnsi="Times New Roman" w:cs="Times New Roman"/>
                <w:sz w:val="24"/>
                <w:szCs w:val="24"/>
              </w:rPr>
              <w:t>compose</w:t>
            </w:r>
            <w:proofErr w:type="spellEnd"/>
            <w:r w:rsidRPr="00FC61F6">
              <w:rPr>
                <w:rFonts w:ascii="Times New Roman" w:hAnsi="Times New Roman" w:cs="Times New Roman"/>
                <w:sz w:val="24"/>
                <w:szCs w:val="24"/>
              </w:rPr>
              <w:t xml:space="preserve"> – состоять, составлять</w:t>
            </w:r>
          </w:p>
          <w:p w:rsidR="00FC61F6" w:rsidRPr="00FC61F6" w:rsidRDefault="00FC61F6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F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FC61F6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FC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1F6">
              <w:rPr>
                <w:rFonts w:ascii="Times New Roman" w:hAnsi="Times New Roman" w:cs="Times New Roman"/>
                <w:sz w:val="24"/>
                <w:szCs w:val="24"/>
              </w:rPr>
              <w:t>walnut</w:t>
            </w:r>
            <w:proofErr w:type="spellEnd"/>
            <w:r w:rsidRPr="00FC61F6">
              <w:rPr>
                <w:rFonts w:ascii="Times New Roman" w:hAnsi="Times New Roman" w:cs="Times New Roman"/>
                <w:sz w:val="24"/>
                <w:szCs w:val="24"/>
              </w:rPr>
              <w:t xml:space="preserve"> – чёрный орех</w:t>
            </w:r>
          </w:p>
          <w:p w:rsidR="00FC61F6" w:rsidRPr="00FC61F6" w:rsidRDefault="00FC61F6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 common name – </w:t>
            </w:r>
            <w:r w:rsidRPr="00FC61F6">
              <w:rPr>
                <w:rFonts w:ascii="Times New Roman" w:hAnsi="Times New Roman" w:cs="Times New Roman"/>
                <w:sz w:val="24"/>
                <w:szCs w:val="24"/>
              </w:rPr>
              <w:t>обычное</w:t>
            </w:r>
            <w:r w:rsidRPr="00FC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F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FC61F6" w:rsidRPr="00FC61F6" w:rsidRDefault="00FC61F6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 sufficient – </w:t>
            </w:r>
            <w:r w:rsidRPr="00FC61F6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  <w:p w:rsidR="00FC61F6" w:rsidRPr="00FC61F6" w:rsidRDefault="00FC61F6" w:rsidP="00853A6A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 initial – </w:t>
            </w:r>
            <w:r w:rsidRPr="00FC61F6">
              <w:rPr>
                <w:rFonts w:ascii="Times New Roman" w:hAnsi="Times New Roman" w:cs="Times New Roman"/>
                <w:sz w:val="24"/>
                <w:szCs w:val="24"/>
              </w:rPr>
              <w:t>инициал</w:t>
            </w:r>
          </w:p>
        </w:tc>
        <w:tc>
          <w:tcPr>
            <w:tcW w:w="4563" w:type="dxa"/>
          </w:tcPr>
          <w:p w:rsidR="00FC61F6" w:rsidRPr="00FC61F6" w:rsidRDefault="00FC61F6" w:rsidP="00FC61F6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F6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denote</w:t>
            </w:r>
            <w:r w:rsidRPr="00FC61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обозначать</w:t>
            </w:r>
          </w:p>
          <w:p w:rsidR="00FC61F6" w:rsidRPr="00853A6A" w:rsidRDefault="00FC61F6" w:rsidP="00FC61F6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1F6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angiosperm</w:t>
            </w:r>
            <w:r w:rsidRPr="00FC61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широколиственный</w:t>
            </w:r>
            <w:proofErr w:type="gramEnd"/>
          </w:p>
          <w:p w:rsidR="00FC61F6" w:rsidRPr="00FC61F6" w:rsidRDefault="00FC61F6" w:rsidP="00FC61F6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1F6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gymnosperm</w:t>
            </w:r>
            <w:r w:rsidRPr="00FC61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голосемянной</w:t>
            </w:r>
            <w:proofErr w:type="gramEnd"/>
          </w:p>
          <w:p w:rsidR="00FC61F6" w:rsidRPr="00853A6A" w:rsidRDefault="00FC61F6" w:rsidP="00FC61F6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 monocotyledonous – </w:t>
            </w:r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однодольный</w:t>
            </w:r>
          </w:p>
          <w:p w:rsidR="00FC61F6" w:rsidRPr="00FC61F6" w:rsidRDefault="00FC61F6" w:rsidP="00FC61F6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 dicotyledonous </w:t>
            </w:r>
            <w:r w:rsidR="00F6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5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1" w:name="_GoBack"/>
            <w:bookmarkEnd w:id="1"/>
            <w:r w:rsidRPr="00853A6A">
              <w:rPr>
                <w:rFonts w:ascii="Times New Roman" w:hAnsi="Times New Roman" w:cs="Times New Roman"/>
                <w:sz w:val="24"/>
                <w:szCs w:val="24"/>
              </w:rPr>
              <w:t>вусемянодольный</w:t>
            </w:r>
            <w:proofErr w:type="spellEnd"/>
          </w:p>
        </w:tc>
      </w:tr>
    </w:tbl>
    <w:p w:rsidR="00FC61F6" w:rsidRPr="00FC61F6" w:rsidRDefault="00FC61F6" w:rsidP="00853A6A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A6A" w:rsidRPr="00853A6A" w:rsidRDefault="00853A6A" w:rsidP="00853A6A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3A6A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853A6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53A6A" w:rsidRPr="00853A6A" w:rsidRDefault="00853A6A" w:rsidP="00FC61F6">
      <w:pPr>
        <w:tabs>
          <w:tab w:val="left" w:pos="390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3A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853A6A">
        <w:rPr>
          <w:rFonts w:ascii="Times New Roman" w:hAnsi="Times New Roman" w:cs="Times New Roman"/>
          <w:b/>
          <w:bCs/>
          <w:sz w:val="24"/>
          <w:szCs w:val="24"/>
        </w:rPr>
        <w:t>Ответьте</w:t>
      </w:r>
      <w:r w:rsidRPr="00853A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3A6A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53A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3A6A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Pr="00853A6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53A6A" w:rsidRPr="00853A6A" w:rsidRDefault="00853A6A" w:rsidP="00FC61F6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A6A">
        <w:rPr>
          <w:rFonts w:ascii="Times New Roman" w:hAnsi="Times New Roman" w:cs="Times New Roman"/>
          <w:sz w:val="24"/>
          <w:szCs w:val="24"/>
          <w:lang w:val="en-US"/>
        </w:rPr>
        <w:t>1) What taxonomic groups of botanical classification do you know?</w:t>
      </w:r>
    </w:p>
    <w:p w:rsidR="00853A6A" w:rsidRPr="00853A6A" w:rsidRDefault="00853A6A" w:rsidP="00FC61F6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A6A">
        <w:rPr>
          <w:rFonts w:ascii="Times New Roman" w:hAnsi="Times New Roman" w:cs="Times New Roman"/>
          <w:sz w:val="24"/>
          <w:szCs w:val="24"/>
          <w:lang w:val="en-US"/>
        </w:rPr>
        <w:t>2) What Swedish botanist do you know?</w:t>
      </w:r>
    </w:p>
    <w:p w:rsidR="00853A6A" w:rsidRPr="00853A6A" w:rsidRDefault="00853A6A" w:rsidP="00FC61F6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3A6A">
        <w:rPr>
          <w:rFonts w:ascii="Times New Roman" w:hAnsi="Times New Roman" w:cs="Times New Roman"/>
          <w:sz w:val="24"/>
          <w:szCs w:val="24"/>
          <w:lang w:val="en-US"/>
        </w:rPr>
        <w:t>3) Are the angiosperms classified</w:t>
      </w:r>
      <w:proofErr w:type="gramEnd"/>
      <w:r w:rsidRPr="00853A6A">
        <w:rPr>
          <w:rFonts w:ascii="Times New Roman" w:hAnsi="Times New Roman" w:cs="Times New Roman"/>
          <w:sz w:val="24"/>
          <w:szCs w:val="24"/>
          <w:lang w:val="en-US"/>
        </w:rPr>
        <w:t xml:space="preserve"> into three sub-classes?</w:t>
      </w:r>
    </w:p>
    <w:p w:rsidR="00FC61F6" w:rsidRDefault="00FC61F6" w:rsidP="00FC61F6">
      <w:pPr>
        <w:tabs>
          <w:tab w:val="left" w:pos="39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A6A" w:rsidRPr="00853A6A" w:rsidRDefault="00853A6A" w:rsidP="00FC61F6">
      <w:pPr>
        <w:tabs>
          <w:tab w:val="left" w:pos="390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3A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853A6A"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853A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3A6A">
        <w:rPr>
          <w:rFonts w:ascii="Times New Roman" w:hAnsi="Times New Roman" w:cs="Times New Roman"/>
          <w:b/>
          <w:bCs/>
          <w:sz w:val="24"/>
          <w:szCs w:val="24"/>
        </w:rPr>
        <w:t>предлоги</w:t>
      </w:r>
      <w:r w:rsidRPr="00853A6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53A6A" w:rsidRPr="00853A6A" w:rsidRDefault="00853A6A" w:rsidP="00FC61F6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A6A">
        <w:rPr>
          <w:rFonts w:ascii="Times New Roman" w:hAnsi="Times New Roman" w:cs="Times New Roman"/>
          <w:sz w:val="24"/>
          <w:szCs w:val="24"/>
          <w:lang w:val="en-US"/>
        </w:rPr>
        <w:t>1) The gymnosperms are divided ____ seven orders.</w:t>
      </w:r>
    </w:p>
    <w:p w:rsidR="00853A6A" w:rsidRPr="00853A6A" w:rsidRDefault="00853A6A" w:rsidP="00FC61F6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A6A">
        <w:rPr>
          <w:rFonts w:ascii="Times New Roman" w:hAnsi="Times New Roman" w:cs="Times New Roman"/>
          <w:sz w:val="24"/>
          <w:szCs w:val="24"/>
          <w:lang w:val="en-US"/>
        </w:rPr>
        <w:t>2) Hardwoods are included ___ the class called angiosperms.</w:t>
      </w:r>
    </w:p>
    <w:p w:rsidR="00853A6A" w:rsidRPr="00853A6A" w:rsidRDefault="00853A6A" w:rsidP="00FC61F6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A6A">
        <w:rPr>
          <w:rFonts w:ascii="Times New Roman" w:hAnsi="Times New Roman" w:cs="Times New Roman"/>
          <w:sz w:val="24"/>
          <w:szCs w:val="24"/>
          <w:lang w:val="en-US"/>
        </w:rPr>
        <w:t>3) Trees are referred ___ most precisely ____ scientific names.</w:t>
      </w:r>
    </w:p>
    <w:p w:rsidR="00FC61F6" w:rsidRDefault="00FC61F6" w:rsidP="00FC61F6">
      <w:pPr>
        <w:tabs>
          <w:tab w:val="left" w:pos="39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A6A" w:rsidRPr="00853A6A" w:rsidRDefault="00FC61F6" w:rsidP="00FC61F6">
      <w:pPr>
        <w:tabs>
          <w:tab w:val="left" w:pos="39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3A6A" w:rsidRPr="00853A6A">
        <w:rPr>
          <w:rFonts w:ascii="Times New Roman" w:hAnsi="Times New Roman" w:cs="Times New Roman"/>
          <w:b/>
          <w:bCs/>
          <w:sz w:val="24"/>
          <w:szCs w:val="24"/>
        </w:rPr>
        <w:t>. Подберите эквиваленты к словам, обозначенным цифрами.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4170"/>
        <w:gridCol w:w="366"/>
        <w:gridCol w:w="4197"/>
      </w:tblGrid>
      <w:tr w:rsidR="00076E57" w:rsidTr="00076E57">
        <w:tc>
          <w:tcPr>
            <w:tcW w:w="392" w:type="dxa"/>
          </w:tcPr>
          <w:p w:rsid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076E57" w:rsidRP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</w:tc>
        <w:tc>
          <w:tcPr>
            <w:tcW w:w="366" w:type="dxa"/>
          </w:tcPr>
          <w:p w:rsidR="00076E57" w:rsidRP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97" w:type="dxa"/>
          </w:tcPr>
          <w:p w:rsid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</w:tr>
      <w:tr w:rsidR="00076E57" w:rsidTr="00076E57">
        <w:tc>
          <w:tcPr>
            <w:tcW w:w="392" w:type="dxa"/>
          </w:tcPr>
          <w:p w:rsid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076E57" w:rsidRP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denote</w:t>
            </w:r>
          </w:p>
        </w:tc>
        <w:tc>
          <w:tcPr>
            <w:tcW w:w="366" w:type="dxa"/>
          </w:tcPr>
          <w:p w:rsidR="00076E57" w:rsidRP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197" w:type="dxa"/>
          </w:tcPr>
          <w:p w:rsid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</w:t>
            </w:r>
          </w:p>
        </w:tc>
      </w:tr>
      <w:tr w:rsidR="00076E57" w:rsidTr="00076E57">
        <w:tc>
          <w:tcPr>
            <w:tcW w:w="392" w:type="dxa"/>
          </w:tcPr>
          <w:p w:rsid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076E57" w:rsidRP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</w:p>
        </w:tc>
        <w:tc>
          <w:tcPr>
            <w:tcW w:w="366" w:type="dxa"/>
          </w:tcPr>
          <w:p w:rsidR="00076E57" w:rsidRP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197" w:type="dxa"/>
          </w:tcPr>
          <w:p w:rsid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</w:tr>
      <w:tr w:rsidR="00076E57" w:rsidTr="00076E57">
        <w:tc>
          <w:tcPr>
            <w:tcW w:w="392" w:type="dxa"/>
          </w:tcPr>
          <w:p w:rsid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076E57" w:rsidRP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</w:t>
            </w:r>
          </w:p>
        </w:tc>
        <w:tc>
          <w:tcPr>
            <w:tcW w:w="366" w:type="dxa"/>
          </w:tcPr>
          <w:p w:rsidR="00076E57" w:rsidRP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197" w:type="dxa"/>
          </w:tcPr>
          <w:p w:rsid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  <w:proofErr w:type="gramEnd"/>
          </w:p>
        </w:tc>
      </w:tr>
      <w:tr w:rsidR="00076E57" w:rsidTr="00076E57">
        <w:tc>
          <w:tcPr>
            <w:tcW w:w="392" w:type="dxa"/>
          </w:tcPr>
          <w:p w:rsid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076E57" w:rsidRP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genus</w:t>
            </w:r>
          </w:p>
        </w:tc>
        <w:tc>
          <w:tcPr>
            <w:tcW w:w="366" w:type="dxa"/>
          </w:tcPr>
          <w:p w:rsidR="00076E57" w:rsidRP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197" w:type="dxa"/>
          </w:tcPr>
          <w:p w:rsidR="00076E57" w:rsidRDefault="00076E57" w:rsidP="00FC61F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обозначать</w:t>
            </w:r>
          </w:p>
        </w:tc>
      </w:tr>
    </w:tbl>
    <w:p w:rsidR="00853A6A" w:rsidRPr="00853A6A" w:rsidRDefault="00853A6A" w:rsidP="00853A6A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3A6A" w:rsidRPr="00853A6A" w:rsidSect="00751D85">
      <w:footerReference w:type="default" r:id="rId11"/>
      <w:type w:val="continuous"/>
      <w:pgSz w:w="11460" w:h="1531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E6" w:rsidRDefault="006330E6">
      <w:r>
        <w:separator/>
      </w:r>
    </w:p>
  </w:endnote>
  <w:endnote w:type="continuationSeparator" w:id="0">
    <w:p w:rsidR="006330E6" w:rsidRDefault="0063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23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F77E1" w:rsidRPr="00D316B4" w:rsidRDefault="003F77E1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D316B4">
          <w:rPr>
            <w:rFonts w:ascii="Times New Roman" w:hAnsi="Times New Roman" w:cs="Times New Roman"/>
            <w:sz w:val="20"/>
          </w:rPr>
          <w:fldChar w:fldCharType="begin"/>
        </w:r>
        <w:r w:rsidRPr="00D316B4">
          <w:rPr>
            <w:rFonts w:ascii="Times New Roman" w:hAnsi="Times New Roman" w:cs="Times New Roman"/>
            <w:sz w:val="20"/>
          </w:rPr>
          <w:instrText>PAGE   \* MERGEFORMAT</w:instrText>
        </w:r>
        <w:r w:rsidRPr="00D316B4">
          <w:rPr>
            <w:rFonts w:ascii="Times New Roman" w:hAnsi="Times New Roman" w:cs="Times New Roman"/>
            <w:sz w:val="20"/>
          </w:rPr>
          <w:fldChar w:fldCharType="separate"/>
        </w:r>
        <w:r w:rsidR="00F6059E">
          <w:rPr>
            <w:rFonts w:ascii="Times New Roman" w:hAnsi="Times New Roman" w:cs="Times New Roman"/>
            <w:noProof/>
            <w:sz w:val="20"/>
          </w:rPr>
          <w:t>1</w:t>
        </w:r>
        <w:r w:rsidRPr="00D316B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F77E1" w:rsidRDefault="003F77E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E6" w:rsidRDefault="006330E6">
      <w:r>
        <w:separator/>
      </w:r>
    </w:p>
  </w:footnote>
  <w:footnote w:type="continuationSeparator" w:id="0">
    <w:p w:rsidR="006330E6" w:rsidRDefault="0063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B7"/>
    <w:multiLevelType w:val="hybridMultilevel"/>
    <w:tmpl w:val="ECA04EAA"/>
    <w:lvl w:ilvl="0" w:tplc="638C8522">
      <w:start w:val="1"/>
      <w:numFmt w:val="decimal"/>
      <w:lvlText w:val="%1"/>
      <w:lvlJc w:val="left"/>
      <w:pPr>
        <w:ind w:left="1681" w:hanging="227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1" w:tplc="F6363708">
      <w:numFmt w:val="bullet"/>
      <w:lvlText w:val="•"/>
      <w:lvlJc w:val="left"/>
      <w:pPr>
        <w:ind w:left="2565" w:hanging="227"/>
      </w:pPr>
      <w:rPr>
        <w:rFonts w:hint="default"/>
        <w:lang w:val="ru-RU" w:eastAsia="ru-RU" w:bidi="ru-RU"/>
      </w:rPr>
    </w:lvl>
    <w:lvl w:ilvl="2" w:tplc="A1723484">
      <w:numFmt w:val="bullet"/>
      <w:lvlText w:val="•"/>
      <w:lvlJc w:val="left"/>
      <w:pPr>
        <w:ind w:left="3450" w:hanging="227"/>
      </w:pPr>
      <w:rPr>
        <w:rFonts w:hint="default"/>
        <w:lang w:val="ru-RU" w:eastAsia="ru-RU" w:bidi="ru-RU"/>
      </w:rPr>
    </w:lvl>
    <w:lvl w:ilvl="3" w:tplc="2B688BC0">
      <w:numFmt w:val="bullet"/>
      <w:lvlText w:val="•"/>
      <w:lvlJc w:val="left"/>
      <w:pPr>
        <w:ind w:left="4335" w:hanging="227"/>
      </w:pPr>
      <w:rPr>
        <w:rFonts w:hint="default"/>
        <w:lang w:val="ru-RU" w:eastAsia="ru-RU" w:bidi="ru-RU"/>
      </w:rPr>
    </w:lvl>
    <w:lvl w:ilvl="4" w:tplc="DB003CFA">
      <w:numFmt w:val="bullet"/>
      <w:lvlText w:val="•"/>
      <w:lvlJc w:val="left"/>
      <w:pPr>
        <w:ind w:left="5220" w:hanging="227"/>
      </w:pPr>
      <w:rPr>
        <w:rFonts w:hint="default"/>
        <w:lang w:val="ru-RU" w:eastAsia="ru-RU" w:bidi="ru-RU"/>
      </w:rPr>
    </w:lvl>
    <w:lvl w:ilvl="5" w:tplc="A6521E0E">
      <w:numFmt w:val="bullet"/>
      <w:lvlText w:val="•"/>
      <w:lvlJc w:val="left"/>
      <w:pPr>
        <w:ind w:left="6105" w:hanging="227"/>
      </w:pPr>
      <w:rPr>
        <w:rFonts w:hint="default"/>
        <w:lang w:val="ru-RU" w:eastAsia="ru-RU" w:bidi="ru-RU"/>
      </w:rPr>
    </w:lvl>
    <w:lvl w:ilvl="6" w:tplc="85CA182E">
      <w:numFmt w:val="bullet"/>
      <w:lvlText w:val="•"/>
      <w:lvlJc w:val="left"/>
      <w:pPr>
        <w:ind w:left="6991" w:hanging="227"/>
      </w:pPr>
      <w:rPr>
        <w:rFonts w:hint="default"/>
        <w:lang w:val="ru-RU" w:eastAsia="ru-RU" w:bidi="ru-RU"/>
      </w:rPr>
    </w:lvl>
    <w:lvl w:ilvl="7" w:tplc="FE40A0A8">
      <w:numFmt w:val="bullet"/>
      <w:lvlText w:val="•"/>
      <w:lvlJc w:val="left"/>
      <w:pPr>
        <w:ind w:left="7876" w:hanging="227"/>
      </w:pPr>
      <w:rPr>
        <w:rFonts w:hint="default"/>
        <w:lang w:val="ru-RU" w:eastAsia="ru-RU" w:bidi="ru-RU"/>
      </w:rPr>
    </w:lvl>
    <w:lvl w:ilvl="8" w:tplc="EE8AB9BC">
      <w:numFmt w:val="bullet"/>
      <w:lvlText w:val="•"/>
      <w:lvlJc w:val="left"/>
      <w:pPr>
        <w:ind w:left="8761" w:hanging="227"/>
      </w:pPr>
      <w:rPr>
        <w:rFonts w:hint="default"/>
        <w:lang w:val="ru-RU" w:eastAsia="ru-RU" w:bidi="ru-RU"/>
      </w:rPr>
    </w:lvl>
  </w:abstractNum>
  <w:abstractNum w:abstractNumId="1">
    <w:nsid w:val="0481685C"/>
    <w:multiLevelType w:val="hybridMultilevel"/>
    <w:tmpl w:val="CB2A8BFA"/>
    <w:lvl w:ilvl="0" w:tplc="8118DEB0">
      <w:start w:val="1"/>
      <w:numFmt w:val="decimal"/>
      <w:lvlText w:val="%1"/>
      <w:lvlJc w:val="left"/>
      <w:pPr>
        <w:ind w:left="1680" w:hanging="227"/>
      </w:pPr>
      <w:rPr>
        <w:rFonts w:ascii="Arial" w:eastAsia="Arial" w:hAnsi="Arial" w:cs="Arial" w:hint="default"/>
        <w:color w:val="5EC5C1"/>
        <w:w w:val="93"/>
        <w:position w:val="1"/>
        <w:sz w:val="20"/>
        <w:szCs w:val="20"/>
        <w:lang w:val="ru-RU" w:eastAsia="ru-RU" w:bidi="ru-RU"/>
      </w:rPr>
    </w:lvl>
    <w:lvl w:ilvl="1" w:tplc="BBF66E3A">
      <w:start w:val="2"/>
      <w:numFmt w:val="lowerLetter"/>
      <w:lvlText w:val="(%2)"/>
      <w:lvlJc w:val="left"/>
      <w:pPr>
        <w:ind w:left="2034" w:hanging="354"/>
      </w:pPr>
      <w:rPr>
        <w:rFonts w:ascii="Arial" w:eastAsia="Arial" w:hAnsi="Arial" w:cs="Arial" w:hint="default"/>
        <w:color w:val="010202"/>
        <w:w w:val="94"/>
        <w:sz w:val="20"/>
        <w:szCs w:val="20"/>
        <w:lang w:val="ru-RU" w:eastAsia="ru-RU" w:bidi="ru-RU"/>
      </w:rPr>
    </w:lvl>
    <w:lvl w:ilvl="2" w:tplc="02E68354">
      <w:numFmt w:val="bullet"/>
      <w:lvlText w:val="•"/>
      <w:lvlJc w:val="left"/>
      <w:pPr>
        <w:ind w:left="2401" w:hanging="354"/>
      </w:pPr>
      <w:rPr>
        <w:rFonts w:hint="default"/>
        <w:lang w:val="ru-RU" w:eastAsia="ru-RU" w:bidi="ru-RU"/>
      </w:rPr>
    </w:lvl>
    <w:lvl w:ilvl="3" w:tplc="B2EEF25E">
      <w:numFmt w:val="bullet"/>
      <w:lvlText w:val="•"/>
      <w:lvlJc w:val="left"/>
      <w:pPr>
        <w:ind w:left="2762" w:hanging="354"/>
      </w:pPr>
      <w:rPr>
        <w:rFonts w:hint="default"/>
        <w:lang w:val="ru-RU" w:eastAsia="ru-RU" w:bidi="ru-RU"/>
      </w:rPr>
    </w:lvl>
    <w:lvl w:ilvl="4" w:tplc="B44A0594">
      <w:numFmt w:val="bullet"/>
      <w:lvlText w:val="•"/>
      <w:lvlJc w:val="left"/>
      <w:pPr>
        <w:ind w:left="3123" w:hanging="354"/>
      </w:pPr>
      <w:rPr>
        <w:rFonts w:hint="default"/>
        <w:lang w:val="ru-RU" w:eastAsia="ru-RU" w:bidi="ru-RU"/>
      </w:rPr>
    </w:lvl>
    <w:lvl w:ilvl="5" w:tplc="7FDEF202">
      <w:numFmt w:val="bullet"/>
      <w:lvlText w:val="•"/>
      <w:lvlJc w:val="left"/>
      <w:pPr>
        <w:ind w:left="3484" w:hanging="354"/>
      </w:pPr>
      <w:rPr>
        <w:rFonts w:hint="default"/>
        <w:lang w:val="ru-RU" w:eastAsia="ru-RU" w:bidi="ru-RU"/>
      </w:rPr>
    </w:lvl>
    <w:lvl w:ilvl="6" w:tplc="BC6868AA">
      <w:numFmt w:val="bullet"/>
      <w:lvlText w:val="•"/>
      <w:lvlJc w:val="left"/>
      <w:pPr>
        <w:ind w:left="3845" w:hanging="354"/>
      </w:pPr>
      <w:rPr>
        <w:rFonts w:hint="default"/>
        <w:lang w:val="ru-RU" w:eastAsia="ru-RU" w:bidi="ru-RU"/>
      </w:rPr>
    </w:lvl>
    <w:lvl w:ilvl="7" w:tplc="C8FC279E">
      <w:numFmt w:val="bullet"/>
      <w:lvlText w:val="•"/>
      <w:lvlJc w:val="left"/>
      <w:pPr>
        <w:ind w:left="4207" w:hanging="354"/>
      </w:pPr>
      <w:rPr>
        <w:rFonts w:hint="default"/>
        <w:lang w:val="ru-RU" w:eastAsia="ru-RU" w:bidi="ru-RU"/>
      </w:rPr>
    </w:lvl>
    <w:lvl w:ilvl="8" w:tplc="20D267F0">
      <w:numFmt w:val="bullet"/>
      <w:lvlText w:val="•"/>
      <w:lvlJc w:val="left"/>
      <w:pPr>
        <w:ind w:left="4568" w:hanging="354"/>
      </w:pPr>
      <w:rPr>
        <w:rFonts w:hint="default"/>
        <w:lang w:val="ru-RU" w:eastAsia="ru-RU" w:bidi="ru-RU"/>
      </w:rPr>
    </w:lvl>
  </w:abstractNum>
  <w:abstractNum w:abstractNumId="2">
    <w:nsid w:val="60D92A3B"/>
    <w:multiLevelType w:val="hybridMultilevel"/>
    <w:tmpl w:val="8DA4478A"/>
    <w:lvl w:ilvl="0" w:tplc="FB50CA02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ru-RU" w:bidi="ru-RU"/>
      </w:rPr>
    </w:lvl>
    <w:lvl w:ilvl="1" w:tplc="342E4D4A">
      <w:start w:val="1"/>
      <w:numFmt w:val="decimal"/>
      <w:lvlText w:val="%2.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9F3405CE">
      <w:numFmt w:val="bullet"/>
      <w:lvlText w:val="•"/>
      <w:lvlJc w:val="left"/>
      <w:pPr>
        <w:ind w:left="2016" w:hanging="255"/>
      </w:pPr>
      <w:rPr>
        <w:rFonts w:hint="default"/>
        <w:lang w:val="ru-RU" w:eastAsia="ru-RU" w:bidi="ru-RU"/>
      </w:rPr>
    </w:lvl>
    <w:lvl w:ilvl="3" w:tplc="FA54EAE8">
      <w:numFmt w:val="bullet"/>
      <w:lvlText w:val="•"/>
      <w:lvlJc w:val="left"/>
      <w:pPr>
        <w:ind w:left="2965" w:hanging="255"/>
      </w:pPr>
      <w:rPr>
        <w:rFonts w:hint="default"/>
        <w:lang w:val="ru-RU" w:eastAsia="ru-RU" w:bidi="ru-RU"/>
      </w:rPr>
    </w:lvl>
    <w:lvl w:ilvl="4" w:tplc="8662C3F0">
      <w:numFmt w:val="bullet"/>
      <w:lvlText w:val="•"/>
      <w:lvlJc w:val="left"/>
      <w:pPr>
        <w:ind w:left="3913" w:hanging="255"/>
      </w:pPr>
      <w:rPr>
        <w:rFonts w:hint="default"/>
        <w:lang w:val="ru-RU" w:eastAsia="ru-RU" w:bidi="ru-RU"/>
      </w:rPr>
    </w:lvl>
    <w:lvl w:ilvl="5" w:tplc="416AEABE">
      <w:numFmt w:val="bullet"/>
      <w:lvlText w:val="•"/>
      <w:lvlJc w:val="left"/>
      <w:pPr>
        <w:ind w:left="4862" w:hanging="255"/>
      </w:pPr>
      <w:rPr>
        <w:rFonts w:hint="default"/>
        <w:lang w:val="ru-RU" w:eastAsia="ru-RU" w:bidi="ru-RU"/>
      </w:rPr>
    </w:lvl>
    <w:lvl w:ilvl="6" w:tplc="2C44A3E6">
      <w:numFmt w:val="bullet"/>
      <w:lvlText w:val="•"/>
      <w:lvlJc w:val="left"/>
      <w:pPr>
        <w:ind w:left="5810" w:hanging="255"/>
      </w:pPr>
      <w:rPr>
        <w:rFonts w:hint="default"/>
        <w:lang w:val="ru-RU" w:eastAsia="ru-RU" w:bidi="ru-RU"/>
      </w:rPr>
    </w:lvl>
    <w:lvl w:ilvl="7" w:tplc="3BC0B0B4">
      <w:numFmt w:val="bullet"/>
      <w:lvlText w:val="•"/>
      <w:lvlJc w:val="left"/>
      <w:pPr>
        <w:ind w:left="6758" w:hanging="255"/>
      </w:pPr>
      <w:rPr>
        <w:rFonts w:hint="default"/>
        <w:lang w:val="ru-RU" w:eastAsia="ru-RU" w:bidi="ru-RU"/>
      </w:rPr>
    </w:lvl>
    <w:lvl w:ilvl="8" w:tplc="9426EE38">
      <w:numFmt w:val="bullet"/>
      <w:lvlText w:val="•"/>
      <w:lvlJc w:val="left"/>
      <w:pPr>
        <w:ind w:left="7707" w:hanging="255"/>
      </w:pPr>
      <w:rPr>
        <w:rFonts w:hint="default"/>
        <w:lang w:val="ru-RU" w:eastAsia="ru-RU" w:bidi="ru-RU"/>
      </w:rPr>
    </w:lvl>
  </w:abstractNum>
  <w:abstractNum w:abstractNumId="3">
    <w:nsid w:val="672676E1"/>
    <w:multiLevelType w:val="hybridMultilevel"/>
    <w:tmpl w:val="EF3EB106"/>
    <w:lvl w:ilvl="0" w:tplc="E8F458E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07262D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5226DFF2">
      <w:start w:val="1"/>
      <w:numFmt w:val="decimal"/>
      <w:lvlText w:val="%3"/>
      <w:lvlJc w:val="left"/>
      <w:pPr>
        <w:ind w:left="1681" w:hanging="227"/>
        <w:jc w:val="righ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3" w:tplc="FB2A18AA">
      <w:numFmt w:val="bullet"/>
      <w:lvlText w:val="•"/>
      <w:lvlJc w:val="left"/>
      <w:pPr>
        <w:ind w:left="3371" w:hanging="227"/>
      </w:pPr>
      <w:rPr>
        <w:rFonts w:hint="default"/>
        <w:lang w:val="ru-RU" w:eastAsia="ru-RU" w:bidi="ru-RU"/>
      </w:rPr>
    </w:lvl>
    <w:lvl w:ilvl="4" w:tplc="977288A4">
      <w:numFmt w:val="bullet"/>
      <w:lvlText w:val="•"/>
      <w:lvlJc w:val="left"/>
      <w:pPr>
        <w:ind w:left="4217" w:hanging="227"/>
      </w:pPr>
      <w:rPr>
        <w:rFonts w:hint="default"/>
        <w:lang w:val="ru-RU" w:eastAsia="ru-RU" w:bidi="ru-RU"/>
      </w:rPr>
    </w:lvl>
    <w:lvl w:ilvl="5" w:tplc="9A9E3F10">
      <w:numFmt w:val="bullet"/>
      <w:lvlText w:val="•"/>
      <w:lvlJc w:val="left"/>
      <w:pPr>
        <w:ind w:left="5063" w:hanging="227"/>
      </w:pPr>
      <w:rPr>
        <w:rFonts w:hint="default"/>
        <w:lang w:val="ru-RU" w:eastAsia="ru-RU" w:bidi="ru-RU"/>
      </w:rPr>
    </w:lvl>
    <w:lvl w:ilvl="6" w:tplc="9F0E8E2A">
      <w:numFmt w:val="bullet"/>
      <w:lvlText w:val="•"/>
      <w:lvlJc w:val="left"/>
      <w:pPr>
        <w:ind w:left="5908" w:hanging="227"/>
      </w:pPr>
      <w:rPr>
        <w:rFonts w:hint="default"/>
        <w:lang w:val="ru-RU" w:eastAsia="ru-RU" w:bidi="ru-RU"/>
      </w:rPr>
    </w:lvl>
    <w:lvl w:ilvl="7" w:tplc="43CA18F6">
      <w:numFmt w:val="bullet"/>
      <w:lvlText w:val="•"/>
      <w:lvlJc w:val="left"/>
      <w:pPr>
        <w:ind w:left="6754" w:hanging="227"/>
      </w:pPr>
      <w:rPr>
        <w:rFonts w:hint="default"/>
        <w:lang w:val="ru-RU" w:eastAsia="ru-RU" w:bidi="ru-RU"/>
      </w:rPr>
    </w:lvl>
    <w:lvl w:ilvl="8" w:tplc="F50C6AEE">
      <w:numFmt w:val="bullet"/>
      <w:lvlText w:val="•"/>
      <w:lvlJc w:val="left"/>
      <w:pPr>
        <w:ind w:left="7600" w:hanging="2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38E1"/>
    <w:rsid w:val="00000840"/>
    <w:rsid w:val="00076E57"/>
    <w:rsid w:val="000E0F5B"/>
    <w:rsid w:val="001A0905"/>
    <w:rsid w:val="001C0B50"/>
    <w:rsid w:val="00225296"/>
    <w:rsid w:val="00352F8D"/>
    <w:rsid w:val="003F5945"/>
    <w:rsid w:val="003F77E1"/>
    <w:rsid w:val="005F2B2F"/>
    <w:rsid w:val="006330E6"/>
    <w:rsid w:val="006430F0"/>
    <w:rsid w:val="00751D85"/>
    <w:rsid w:val="007D0135"/>
    <w:rsid w:val="00830A8E"/>
    <w:rsid w:val="00853A6A"/>
    <w:rsid w:val="009512AC"/>
    <w:rsid w:val="00994D03"/>
    <w:rsid w:val="00B70A9E"/>
    <w:rsid w:val="00C0117E"/>
    <w:rsid w:val="00C92F41"/>
    <w:rsid w:val="00D316B4"/>
    <w:rsid w:val="00E33C6C"/>
    <w:rsid w:val="00EC38E1"/>
    <w:rsid w:val="00F2694B"/>
    <w:rsid w:val="00F6059E"/>
    <w:rsid w:val="00FA5389"/>
    <w:rsid w:val="00FC61F6"/>
    <w:rsid w:val="00FE0DED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430" w:hanging="7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ind w:left="102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ind w:left="1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2" w:right="103" w:firstLine="707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spacing w:before="11"/>
      <w:ind w:left="40"/>
      <w:outlineLvl w:val="4"/>
    </w:pPr>
  </w:style>
  <w:style w:type="paragraph" w:styleId="6">
    <w:name w:val="heading 6"/>
    <w:basedOn w:val="a"/>
    <w:uiPriority w:val="1"/>
    <w:qFormat/>
    <w:pPr>
      <w:ind w:left="773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1681" w:hanging="227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F26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4B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31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6B4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31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6B4"/>
    <w:rPr>
      <w:rFonts w:ascii="Arial" w:eastAsia="Arial" w:hAnsi="Arial" w:cs="Arial"/>
      <w:lang w:val="ru-RU" w:eastAsia="ru-RU" w:bidi="ru-RU"/>
    </w:rPr>
  </w:style>
  <w:style w:type="table" w:styleId="ab">
    <w:name w:val="Table Grid"/>
    <w:basedOn w:val="a1"/>
    <w:uiPriority w:val="59"/>
    <w:rsid w:val="003F77E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2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71118096_38582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Пантелеева</cp:lastModifiedBy>
  <cp:revision>8</cp:revision>
  <dcterms:created xsi:type="dcterms:W3CDTF">2020-09-09T11:23:00Z</dcterms:created>
  <dcterms:modified xsi:type="dcterms:W3CDTF">2020-11-01T11:05:00Z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