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018" w:rsidRDefault="00675018" w:rsidP="00675018">
      <w:pPr>
        <w:shd w:val="clear" w:color="auto" w:fill="FFFFFF"/>
        <w:spacing w:before="72"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26 сентября 2020 года</w:t>
      </w:r>
    </w:p>
    <w:p w:rsidR="00675018" w:rsidRDefault="00675018" w:rsidP="00675018">
      <w:pPr>
        <w:shd w:val="clear" w:color="auto" w:fill="FFFFFF"/>
        <w:spacing w:before="72"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75018" w:rsidRDefault="00675018" w:rsidP="00675018">
      <w:pPr>
        <w:shd w:val="clear" w:color="auto" w:fill="FFFFFF"/>
        <w:spacing w:before="72"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Лекция</w:t>
      </w:r>
    </w:p>
    <w:p w:rsidR="00675018" w:rsidRPr="007043F2" w:rsidRDefault="00675018" w:rsidP="00675018">
      <w:pPr>
        <w:shd w:val="clear" w:color="auto" w:fill="FFFFFF"/>
        <w:spacing w:before="72"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043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Режимы работы трансформатора</w:t>
      </w:r>
    </w:p>
    <w:p w:rsidR="00675018" w:rsidRPr="0072602D" w:rsidRDefault="00675018" w:rsidP="0067501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6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Возьмём трансформатор с двумя обмотками: первичной — W</w:t>
      </w:r>
      <w:r w:rsidRPr="0072602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1</w:t>
      </w:r>
      <w:r w:rsidRPr="00726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для подключения к сети и вторичной — W</w:t>
      </w:r>
      <w:r w:rsidRPr="0072602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726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для подключения нагрузки. Его упрощенное устройство и условно-графическое обозначение на схемах показано на рисунке 1.</w:t>
      </w:r>
    </w:p>
    <w:p w:rsidR="00675018" w:rsidRPr="0072602D" w:rsidRDefault="00675018" w:rsidP="006750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602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234A2B77" wp14:editId="6F724C58">
            <wp:extent cx="4762500" cy="1781175"/>
            <wp:effectExtent l="0" t="0" r="0" b="9525"/>
            <wp:docPr id="176" name="Рисунок 176" descr="Условно-графическое обозначение трансформато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Условно-графическое обозначение трансформатор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6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26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750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Рисунок 1 Условно-графическое обозначение трансформатора</w:t>
      </w:r>
    </w:p>
    <w:p w:rsidR="00675018" w:rsidRPr="00675018" w:rsidRDefault="00675018" w:rsidP="0067501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67501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Возможны три режима работы трансформатора: </w:t>
      </w:r>
    </w:p>
    <w:p w:rsidR="00675018" w:rsidRDefault="00675018" w:rsidP="0067501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726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режим холостого хода (ХХ), </w:t>
      </w:r>
    </w:p>
    <w:p w:rsidR="00675018" w:rsidRDefault="00675018" w:rsidP="0067501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726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рабочий режим (номинальный)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675018" w:rsidRDefault="00675018" w:rsidP="0067501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Pr="00726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режим короткого замыкания (КЗ). </w:t>
      </w:r>
    </w:p>
    <w:p w:rsidR="00675018" w:rsidRPr="0072602D" w:rsidRDefault="00675018" w:rsidP="0067501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6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Рассмотрим работу трансформатора в этих режимах.</w:t>
      </w:r>
    </w:p>
    <w:p w:rsidR="00675018" w:rsidRPr="0072602D" w:rsidRDefault="00675018" w:rsidP="00675018">
      <w:p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3F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1. </w:t>
      </w:r>
      <w:hyperlink r:id="rId7" w:tooltip="Режим холостого хода" w:history="1">
        <w:r w:rsidRPr="007043F2">
          <w:rPr>
            <w:rFonts w:ascii="Times New Roman" w:eastAsia="Times New Roman" w:hAnsi="Times New Roman" w:cs="Times New Roman"/>
            <w:b/>
            <w:i/>
            <w:sz w:val="28"/>
            <w:szCs w:val="28"/>
            <w:lang w:eastAsia="ru-RU"/>
          </w:rPr>
          <w:t>Режим холостого хода</w:t>
        </w:r>
      </w:hyperlink>
      <w:r w:rsidRPr="007043F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  <w:r w:rsidRPr="00704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</w:t>
      </w:r>
      <w:r w:rsidRPr="00675018"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  <w:t>Данный режим характеризуется разомкнутой вторичной цепью трансформатора, вследствие чего ток в ней не течёт.</w:t>
      </w:r>
      <w:r w:rsidRPr="007043F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                                             </w:t>
      </w:r>
      <w:r w:rsidRPr="007043F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По первичной обмотке протекает ток холостого хода, главной составляющей которого является реактивный ток намагничивания. С помощью опыта холостого хода можно определить </w:t>
      </w:r>
      <w:hyperlink r:id="rId8" w:tooltip="Коэффициент полезного действия" w:history="1">
        <w:r w:rsidRPr="007043F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КПД</w:t>
        </w:r>
      </w:hyperlink>
      <w:r w:rsidRPr="00704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43F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трансформатора, коэффициент трансформации, а также потери в сердечнике (т. н. «потери в стали»).</w:t>
      </w:r>
      <w:r w:rsidRPr="00083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26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этом режиме сопротивление нагрузки равно бесконечности, в результате чего трансформатор эквивалентен обычной катушке индуктивности с </w:t>
      </w:r>
      <w:proofErr w:type="spellStart"/>
      <w:r w:rsidRPr="00726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ферромагнитным</w:t>
      </w:r>
      <w:proofErr w:type="spellEnd"/>
      <w:r w:rsidRPr="00726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сердечником. В режиме холостого хода трансформатор можно представить схемой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замещения, приведенной рисунке</w:t>
      </w:r>
      <w:r w:rsidRPr="00726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75018" w:rsidRPr="0008328A" w:rsidRDefault="00675018" w:rsidP="006750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2602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 wp14:anchorId="0EE7BD30" wp14:editId="6B519F98">
            <wp:extent cx="5153025" cy="1924050"/>
            <wp:effectExtent l="0" t="0" r="9525" b="0"/>
            <wp:docPr id="177" name="Рисунок 177" descr="Схема замещения трансформатора для режима холостого х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Схема замещения трансформатора для режима холостого хода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025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6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832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Схема замещения трансформатора для режима холостого хода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</w:t>
      </w:r>
      <w:r w:rsidRPr="000832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</w:t>
      </w:r>
      <w:proofErr w:type="gramEnd"/>
      <w:r w:rsidRPr="000832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 — последовательная, б — параллельная)</w:t>
      </w:r>
    </w:p>
    <w:p w:rsidR="00675018" w:rsidRPr="0072602D" w:rsidRDefault="00675018" w:rsidP="0067501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</w:t>
      </w:r>
      <w:r w:rsidRPr="00726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675018" w:rsidRPr="0072602D" w:rsidRDefault="00675018" w:rsidP="0067501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6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r</w:t>
      </w:r>
      <w:r w:rsidRPr="0072602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1</w:t>
      </w:r>
      <w:r w:rsidRPr="00726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активное сопротивление первичной обмотки</w:t>
      </w:r>
      <w:r w:rsidRPr="00726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L</w:t>
      </w:r>
      <w:r w:rsidRPr="0072602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S1</w:t>
      </w:r>
      <w:r w:rsidRPr="00726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индуктивность, характеризующая </w:t>
      </w:r>
      <w:hyperlink r:id="rId10" w:history="1">
        <w:r w:rsidRPr="0072602D">
          <w:rPr>
            <w:rFonts w:ascii="Times New Roman" w:eastAsia="Times New Roman" w:hAnsi="Times New Roman" w:cs="Times New Roman"/>
            <w:color w:val="333333"/>
            <w:sz w:val="28"/>
            <w:szCs w:val="28"/>
            <w:u w:val="single"/>
            <w:lang w:eastAsia="ru-RU"/>
          </w:rPr>
          <w:t>поток рассеяния</w:t>
        </w:r>
      </w:hyperlink>
      <w:r w:rsidRPr="00726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первичной обмотки</w:t>
      </w:r>
      <w:r w:rsidRPr="00726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r</w:t>
      </w:r>
      <w:r w:rsidRPr="0072602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0</w:t>
      </w:r>
      <w:r w:rsidRPr="00726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— сопротивление активных потерь в </w:t>
      </w:r>
      <w:proofErr w:type="spellStart"/>
      <w:r w:rsidRPr="00726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магнитопроводе</w:t>
      </w:r>
      <w:proofErr w:type="spellEnd"/>
      <w:r w:rsidRPr="00726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L</w:t>
      </w:r>
      <w:r w:rsidRPr="0072602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0</w:t>
      </w:r>
      <w:r w:rsidRPr="00726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основная индуктивность первичной обмотки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</w:t>
      </w:r>
    </w:p>
    <w:p w:rsidR="00675018" w:rsidRPr="0072602D" w:rsidRDefault="00675018" w:rsidP="0067501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2602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I</w:t>
      </w:r>
      <w:r w:rsidRPr="0072602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μ</w:t>
      </w:r>
      <w:proofErr w:type="spellEnd"/>
      <w:r w:rsidRPr="00726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ток, создающий основной магнитный поток (ток </w:t>
      </w:r>
      <w:proofErr w:type="gramStart"/>
      <w:r w:rsidRPr="00726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намагничивания)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</w:t>
      </w:r>
      <w:proofErr w:type="spellStart"/>
      <w:r w:rsidRPr="0072602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I</w:t>
      </w:r>
      <w:r w:rsidRPr="0072602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a</w:t>
      </w:r>
      <w:proofErr w:type="spellEnd"/>
      <w:r w:rsidRPr="00726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ток активных потерь в сердечнике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</w:t>
      </w:r>
      <w:r w:rsidRPr="0072602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I</w:t>
      </w:r>
      <w:r w:rsidRPr="0072602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10</w:t>
      </w:r>
      <w:r w:rsidRPr="00726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= </w:t>
      </w:r>
      <w:proofErr w:type="spellStart"/>
      <w:r w:rsidRPr="0072602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I</w:t>
      </w:r>
      <w:r w:rsidRPr="0072602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  <w:lang w:eastAsia="ru-RU"/>
        </w:rPr>
        <w:t>a</w:t>
      </w:r>
      <w:proofErr w:type="spellEnd"/>
      <w:r w:rsidRPr="0072602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 + </w:t>
      </w:r>
      <w:proofErr w:type="spellStart"/>
      <w:r w:rsidRPr="0072602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I</w:t>
      </w:r>
      <w:r w:rsidRPr="0072602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  <w:lang w:eastAsia="ru-RU"/>
        </w:rPr>
        <w:t>μ</w:t>
      </w:r>
      <w:proofErr w:type="spellEnd"/>
      <w:r w:rsidRPr="00726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 ток холостого хода трансформатора.</w:t>
      </w:r>
    </w:p>
    <w:p w:rsidR="00675018" w:rsidRPr="00206DAD" w:rsidRDefault="00675018" w:rsidP="00675018">
      <w:pPr>
        <w:pStyle w:val="a3"/>
        <w:shd w:val="clear" w:color="auto" w:fill="FFFFFF"/>
        <w:spacing w:before="0" w:beforeAutospacing="0" w:after="0" w:afterAutospacing="0" w:line="276" w:lineRule="auto"/>
        <w:rPr>
          <w:color w:val="1D2023"/>
          <w:sz w:val="28"/>
          <w:szCs w:val="28"/>
        </w:rPr>
      </w:pPr>
      <w:r w:rsidRPr="007043F2">
        <w:rPr>
          <w:b/>
          <w:i/>
          <w:color w:val="252525"/>
          <w:sz w:val="28"/>
          <w:szCs w:val="28"/>
        </w:rPr>
        <w:t>2. Режим нагрузки.</w:t>
      </w:r>
      <w:r w:rsidRPr="007043F2">
        <w:rPr>
          <w:color w:val="252525"/>
          <w:sz w:val="28"/>
          <w:szCs w:val="28"/>
        </w:rPr>
        <w:t xml:space="preserve"> </w:t>
      </w:r>
      <w:r>
        <w:rPr>
          <w:color w:val="252525"/>
          <w:sz w:val="28"/>
          <w:szCs w:val="28"/>
        </w:rPr>
        <w:t xml:space="preserve">                                                                                                                                           </w:t>
      </w:r>
      <w:r w:rsidRPr="00675018">
        <w:rPr>
          <w:b/>
          <w:color w:val="252525"/>
          <w:sz w:val="28"/>
          <w:szCs w:val="28"/>
        </w:rPr>
        <w:t xml:space="preserve">Этот режим характеризуется работой трансформатора с подключенным источником в первичной, и нагрузкой во вторичной цепи трансформатора. </w:t>
      </w:r>
      <w:r>
        <w:rPr>
          <w:b/>
          <w:color w:val="252525"/>
          <w:sz w:val="28"/>
          <w:szCs w:val="28"/>
        </w:rPr>
        <w:t xml:space="preserve">                                                                                                                       </w:t>
      </w:r>
      <w:r w:rsidRPr="007043F2">
        <w:rPr>
          <w:color w:val="252525"/>
          <w:sz w:val="28"/>
          <w:szCs w:val="28"/>
        </w:rPr>
        <w:t xml:space="preserve">Во вторичной обмотке протекает ток нагрузки, а в первичной — ток, который можно </w:t>
      </w:r>
      <w:proofErr w:type="gramStart"/>
      <w:r w:rsidRPr="007043F2">
        <w:rPr>
          <w:color w:val="252525"/>
          <w:sz w:val="28"/>
          <w:szCs w:val="28"/>
        </w:rPr>
        <w:t>представить</w:t>
      </w:r>
      <w:proofErr w:type="gramEnd"/>
      <w:r w:rsidRPr="007043F2">
        <w:rPr>
          <w:color w:val="252525"/>
          <w:sz w:val="28"/>
          <w:szCs w:val="28"/>
        </w:rPr>
        <w:t xml:space="preserve"> как сумму тока нагрузки (пересчитанного из соотношения числа витков обмоток и вторичного тока) и ток холостого хода. </w:t>
      </w:r>
      <w:r w:rsidRPr="0008328A">
        <w:rPr>
          <w:b/>
          <w:i/>
          <w:color w:val="252525"/>
          <w:sz w:val="28"/>
          <w:szCs w:val="28"/>
        </w:rPr>
        <w:t>Данный режим является основным рабочим для трансформатора</w:t>
      </w:r>
      <w:r w:rsidRPr="007043F2">
        <w:rPr>
          <w:color w:val="252525"/>
          <w:sz w:val="28"/>
          <w:szCs w:val="28"/>
        </w:rPr>
        <w:t>.</w:t>
      </w:r>
      <w:r w:rsidRPr="0008328A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       </w:t>
      </w:r>
      <w:r w:rsidRPr="00206DAD">
        <w:rPr>
          <w:color w:val="1D2023"/>
          <w:sz w:val="28"/>
          <w:szCs w:val="28"/>
        </w:rPr>
        <w:t xml:space="preserve">Одним из средств изучения работы </w:t>
      </w:r>
      <w:hyperlink r:id="rId11" w:history="1">
        <w:r w:rsidRPr="00675018">
          <w:rPr>
            <w:sz w:val="28"/>
            <w:szCs w:val="28"/>
            <w:bdr w:val="none" w:sz="0" w:space="0" w:color="auto" w:frame="1"/>
          </w:rPr>
          <w:t>трансформатора</w:t>
        </w:r>
      </w:hyperlink>
      <w:r w:rsidRPr="00675018">
        <w:rPr>
          <w:sz w:val="28"/>
          <w:szCs w:val="28"/>
        </w:rPr>
        <w:t xml:space="preserve"> является </w:t>
      </w:r>
      <w:r w:rsidRPr="00675018">
        <w:rPr>
          <w:b/>
          <w:bCs/>
          <w:sz w:val="28"/>
          <w:szCs w:val="28"/>
        </w:rPr>
        <w:t xml:space="preserve">эквивалентная </w:t>
      </w:r>
      <w:r w:rsidRPr="00206DAD">
        <w:rPr>
          <w:b/>
          <w:bCs/>
          <w:color w:val="1D2023"/>
          <w:sz w:val="28"/>
          <w:szCs w:val="28"/>
        </w:rPr>
        <w:t>схема замещения</w:t>
      </w:r>
      <w:r w:rsidRPr="00206DAD">
        <w:rPr>
          <w:color w:val="1D2023"/>
          <w:sz w:val="28"/>
          <w:szCs w:val="28"/>
        </w:rPr>
        <w:t>, в которой магнитная связь между обмотками трансформатора замещена электрической связью, а параметры вторичной обмотки приведены к числу витков первичной.</w:t>
      </w:r>
    </w:p>
    <w:p w:rsidR="00675018" w:rsidRPr="00206DAD" w:rsidRDefault="00675018" w:rsidP="00675018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color w:val="1D2023"/>
          <w:sz w:val="28"/>
          <w:szCs w:val="28"/>
          <w:lang w:eastAsia="ru-RU"/>
        </w:rPr>
      </w:pPr>
      <w:r w:rsidRPr="00206DAD">
        <w:rPr>
          <w:rFonts w:ascii="Times New Roman" w:eastAsia="Times New Roman" w:hAnsi="Times New Roman" w:cs="Times New Roman"/>
          <w:noProof/>
          <w:color w:val="1D2023"/>
          <w:sz w:val="28"/>
          <w:szCs w:val="28"/>
          <w:lang w:eastAsia="ru-RU"/>
        </w:rPr>
        <w:drawing>
          <wp:inline distT="0" distB="0" distL="0" distR="0" wp14:anchorId="35647D29" wp14:editId="6B2259F2">
            <wp:extent cx="4448175" cy="1647825"/>
            <wp:effectExtent l="0" t="0" r="9525" b="9525"/>
            <wp:docPr id="192" name="Рисунок 192" descr="http://electroandi.ru/images/skhema-zameshcheniya-trasformatora/skhema-zameshcheniya-trasformatora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lectroandi.ru/images/skhema-zameshcheniya-trasformatora/skhema-zameshcheniya-trasformatora-1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17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6DAD">
        <w:rPr>
          <w:rFonts w:ascii="Times New Roman" w:eastAsia="Times New Roman" w:hAnsi="Times New Roman" w:cs="Times New Roman"/>
          <w:color w:val="1D2023"/>
          <w:sz w:val="28"/>
          <w:szCs w:val="28"/>
          <w:lang w:eastAsia="ru-RU"/>
        </w:rPr>
        <w:t> </w:t>
      </w:r>
    </w:p>
    <w:p w:rsidR="00675018" w:rsidRPr="00206DAD" w:rsidRDefault="00675018" w:rsidP="0067501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D2023"/>
          <w:sz w:val="28"/>
          <w:szCs w:val="28"/>
          <w:lang w:eastAsia="ru-RU"/>
        </w:rPr>
      </w:pPr>
      <w:r w:rsidRPr="00206DAD">
        <w:rPr>
          <w:rFonts w:ascii="Times New Roman" w:eastAsia="Times New Roman" w:hAnsi="Times New Roman" w:cs="Times New Roman"/>
          <w:color w:val="1D2023"/>
          <w:sz w:val="28"/>
          <w:szCs w:val="28"/>
          <w:lang w:eastAsia="ru-RU"/>
        </w:rPr>
        <w:lastRenderedPageBreak/>
        <w:t>Так как в </w:t>
      </w:r>
      <w:hyperlink r:id="rId13" w:history="1">
        <w:r w:rsidRPr="00206DAD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приведенном трансформаторе</w:t>
        </w:r>
      </w:hyperlink>
      <w:r w:rsidRPr="00206DAD">
        <w:rPr>
          <w:rFonts w:ascii="Times New Roman" w:eastAsia="Times New Roman" w:hAnsi="Times New Roman" w:cs="Times New Roman"/>
          <w:color w:val="1D2023"/>
          <w:sz w:val="28"/>
          <w:szCs w:val="28"/>
          <w:lang w:eastAsia="ru-RU"/>
        </w:rPr>
        <w:t> k=1, то и –E</w:t>
      </w:r>
      <w:r w:rsidRPr="00206DAD">
        <w:rPr>
          <w:rFonts w:ascii="Times New Roman" w:eastAsia="Times New Roman" w:hAnsi="Times New Roman" w:cs="Times New Roman"/>
          <w:color w:val="1D2023"/>
          <w:sz w:val="28"/>
          <w:szCs w:val="28"/>
          <w:vertAlign w:val="subscript"/>
          <w:lang w:eastAsia="ru-RU"/>
        </w:rPr>
        <w:t>1</w:t>
      </w:r>
      <w:r w:rsidRPr="00206DAD">
        <w:rPr>
          <w:rFonts w:ascii="Times New Roman" w:eastAsia="Times New Roman" w:hAnsi="Times New Roman" w:cs="Times New Roman"/>
          <w:color w:val="1D2023"/>
          <w:sz w:val="28"/>
          <w:szCs w:val="28"/>
          <w:lang w:eastAsia="ru-RU"/>
        </w:rPr>
        <w:t>=E</w:t>
      </w:r>
      <w:r w:rsidRPr="00206DAD">
        <w:rPr>
          <w:rFonts w:ascii="Times New Roman" w:eastAsia="Times New Roman" w:hAnsi="Times New Roman" w:cs="Times New Roman"/>
          <w:color w:val="1D2023"/>
          <w:sz w:val="28"/>
          <w:szCs w:val="28"/>
          <w:vertAlign w:val="subscript"/>
          <w:lang w:eastAsia="ru-RU"/>
        </w:rPr>
        <w:t>2</w:t>
      </w:r>
      <w:r w:rsidRPr="00206DAD">
        <w:rPr>
          <w:rFonts w:ascii="Times New Roman" w:eastAsia="Times New Roman" w:hAnsi="Times New Roman" w:cs="Times New Roman"/>
          <w:color w:val="1D2023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1D2023"/>
          <w:sz w:val="28"/>
          <w:szCs w:val="28"/>
          <w:lang w:eastAsia="ru-RU"/>
        </w:rPr>
        <w:t xml:space="preserve">                                                             </w:t>
      </w:r>
      <w:r w:rsidRPr="00206DAD">
        <w:rPr>
          <w:rFonts w:ascii="Times New Roman" w:eastAsia="Times New Roman" w:hAnsi="Times New Roman" w:cs="Times New Roman"/>
          <w:color w:val="1D2023"/>
          <w:sz w:val="28"/>
          <w:szCs w:val="28"/>
          <w:lang w:eastAsia="ru-RU"/>
        </w:rPr>
        <w:t>В результате точки a</w:t>
      </w:r>
      <w:r w:rsidRPr="00206DAD">
        <w:rPr>
          <w:rFonts w:ascii="Times New Roman" w:eastAsia="Times New Roman" w:hAnsi="Times New Roman" w:cs="Times New Roman"/>
          <w:color w:val="1D2023"/>
          <w:sz w:val="28"/>
          <w:szCs w:val="28"/>
          <w:vertAlign w:val="subscript"/>
          <w:lang w:eastAsia="ru-RU"/>
        </w:rPr>
        <w:t>1</w:t>
      </w:r>
      <w:r w:rsidRPr="00206DAD">
        <w:rPr>
          <w:rFonts w:ascii="Times New Roman" w:eastAsia="Times New Roman" w:hAnsi="Times New Roman" w:cs="Times New Roman"/>
          <w:color w:val="1D2023"/>
          <w:sz w:val="28"/>
          <w:szCs w:val="28"/>
          <w:lang w:eastAsia="ru-RU"/>
        </w:rPr>
        <w:t>и a</w:t>
      </w:r>
      <w:r w:rsidRPr="00206DAD">
        <w:rPr>
          <w:rFonts w:ascii="Times New Roman" w:eastAsia="Times New Roman" w:hAnsi="Times New Roman" w:cs="Times New Roman"/>
          <w:color w:val="1D2023"/>
          <w:sz w:val="28"/>
          <w:szCs w:val="28"/>
          <w:vertAlign w:val="subscript"/>
          <w:lang w:eastAsia="ru-RU"/>
        </w:rPr>
        <w:t>2</w:t>
      </w:r>
      <w:r w:rsidRPr="00206DAD">
        <w:rPr>
          <w:rFonts w:ascii="Times New Roman" w:eastAsia="Times New Roman" w:hAnsi="Times New Roman" w:cs="Times New Roman"/>
          <w:color w:val="1D2023"/>
          <w:sz w:val="28"/>
          <w:szCs w:val="28"/>
          <w:lang w:eastAsia="ru-RU"/>
        </w:rPr>
        <w:t>, b</w:t>
      </w:r>
      <w:r w:rsidRPr="00206DAD">
        <w:rPr>
          <w:rFonts w:ascii="Times New Roman" w:eastAsia="Times New Roman" w:hAnsi="Times New Roman" w:cs="Times New Roman"/>
          <w:color w:val="1D2023"/>
          <w:sz w:val="28"/>
          <w:szCs w:val="28"/>
          <w:vertAlign w:val="subscript"/>
          <w:lang w:eastAsia="ru-RU"/>
        </w:rPr>
        <w:t>1</w:t>
      </w:r>
      <w:r w:rsidRPr="00206DAD">
        <w:rPr>
          <w:rFonts w:ascii="Times New Roman" w:eastAsia="Times New Roman" w:hAnsi="Times New Roman" w:cs="Times New Roman"/>
          <w:color w:val="1D2023"/>
          <w:sz w:val="28"/>
          <w:szCs w:val="28"/>
          <w:lang w:eastAsia="ru-RU"/>
        </w:rPr>
        <w:t> и b</w:t>
      </w:r>
      <w:r w:rsidRPr="00206DAD">
        <w:rPr>
          <w:rFonts w:ascii="Times New Roman" w:eastAsia="Times New Roman" w:hAnsi="Times New Roman" w:cs="Times New Roman"/>
          <w:color w:val="1D2023"/>
          <w:sz w:val="28"/>
          <w:szCs w:val="28"/>
          <w:vertAlign w:val="subscript"/>
          <w:lang w:eastAsia="ru-RU"/>
        </w:rPr>
        <w:t>2</w:t>
      </w:r>
      <w:r w:rsidRPr="00206DAD">
        <w:rPr>
          <w:rFonts w:ascii="Times New Roman" w:eastAsia="Times New Roman" w:hAnsi="Times New Roman" w:cs="Times New Roman"/>
          <w:color w:val="1D2023"/>
          <w:sz w:val="28"/>
          <w:szCs w:val="28"/>
          <w:lang w:eastAsia="ru-RU"/>
        </w:rPr>
        <w:t> имеют одинаковый потенциал, поэтому на схеме их можно соединить, получив тем самым Т-образную схему замещения трансформатора.</w:t>
      </w:r>
    </w:p>
    <w:p w:rsidR="00675018" w:rsidRPr="00206DAD" w:rsidRDefault="00675018" w:rsidP="00675018">
      <w:pPr>
        <w:shd w:val="clear" w:color="auto" w:fill="FFFFFF"/>
        <w:spacing w:after="150" w:line="315" w:lineRule="atLeast"/>
        <w:jc w:val="center"/>
        <w:rPr>
          <w:rFonts w:ascii="Verdana" w:eastAsia="Times New Roman" w:hAnsi="Verdana" w:cs="Times New Roman"/>
          <w:color w:val="1D2023"/>
          <w:sz w:val="18"/>
          <w:szCs w:val="18"/>
          <w:lang w:eastAsia="ru-RU"/>
        </w:rPr>
      </w:pPr>
      <w:r w:rsidRPr="00206DAD">
        <w:rPr>
          <w:rFonts w:ascii="Times New Roman" w:eastAsia="Times New Roman" w:hAnsi="Times New Roman" w:cs="Times New Roman"/>
          <w:color w:val="1D2023"/>
          <w:sz w:val="28"/>
          <w:szCs w:val="28"/>
          <w:lang w:eastAsia="ru-RU"/>
        </w:rPr>
        <w:t> </w:t>
      </w:r>
      <w:r w:rsidRPr="00206DAD">
        <w:rPr>
          <w:rFonts w:ascii="Verdana" w:eastAsia="Times New Roman" w:hAnsi="Verdana" w:cs="Times New Roman"/>
          <w:noProof/>
          <w:color w:val="1D2023"/>
          <w:sz w:val="21"/>
          <w:szCs w:val="21"/>
          <w:lang w:eastAsia="ru-RU"/>
        </w:rPr>
        <w:drawing>
          <wp:inline distT="0" distB="0" distL="0" distR="0" wp14:anchorId="1FE180C4" wp14:editId="2915AFC1">
            <wp:extent cx="4514850" cy="1790700"/>
            <wp:effectExtent l="0" t="0" r="0" b="0"/>
            <wp:docPr id="193" name="Рисунок 193" descr="http://electroandi.ru/images/skhema-zameshcheniya-trasformatora/skhema-zameshcheniya-trasformatora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electroandi.ru/images/skhema-zameshcheniya-trasformatora/skhema-zameshcheniya-trasformatora-2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5018" w:rsidRPr="003C3668" w:rsidRDefault="00675018" w:rsidP="00675018">
      <w:p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D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В электрической схеме замещения трансформатора магнитная связь между цепями заменена электрической.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Схема замещения трансформатора представляет собой совокупность трёх ветвей:                                                                                                                                                                   - первичной – сопротивлением</w:t>
      </w:r>
      <w:r w:rsidRPr="003C36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Z</w:t>
      </w:r>
      <w:r w:rsidRPr="003C3668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>1</w:t>
      </w:r>
      <w:r w:rsidRPr="003C36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=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r</w:t>
      </w:r>
      <w:r w:rsidRPr="003C3668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>1</w:t>
      </w:r>
      <w:r w:rsidRPr="003C36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+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jx</w:t>
      </w:r>
      <w:proofErr w:type="spellEnd"/>
      <w:r w:rsidRPr="003C3668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>1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 током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I</w:t>
      </w:r>
      <w:r w:rsidRPr="003C3668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 xml:space="preserve">1                                                                                                                   </w:t>
      </w:r>
      <w:r w:rsidRPr="003C36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намагничивающей – сопротивлением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Z</w:t>
      </w:r>
      <w:r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>m</w:t>
      </w:r>
      <w:r w:rsidRPr="003C36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=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r</w:t>
      </w:r>
      <w:r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>m</w:t>
      </w:r>
      <w:r w:rsidRPr="003C36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+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jx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>m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 током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 xml:space="preserve">0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вторичной – с двумя сопротивлениями – сопротивлением собственной цепи и сопротивлением нагрузки.                                                                                                         Изменением сопротивления нагрузки на схеме замещения могут быть воспроизведены все режимы работы трансформатора.                                                               Все параметры схемы замещения, за исключением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Z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 xml:space="preserve">н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являются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постоянными для данного трансформатора и могут быть определены из опыта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х.х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и опыта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к.з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Pr="003C3668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 xml:space="preserve">    </w:t>
      </w:r>
    </w:p>
    <w:p w:rsidR="00675018" w:rsidRDefault="00675018" w:rsidP="00675018">
      <w:p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3.</w:t>
      </w:r>
      <w:r w:rsidRPr="007043F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 </w:t>
      </w:r>
      <w:hyperlink r:id="rId15" w:tooltip="Режим короткого замыкания (электроника)" w:history="1">
        <w:r w:rsidRPr="007043F2">
          <w:rPr>
            <w:rFonts w:ascii="Times New Roman" w:eastAsia="Times New Roman" w:hAnsi="Times New Roman" w:cs="Times New Roman"/>
            <w:b/>
            <w:i/>
            <w:sz w:val="28"/>
            <w:szCs w:val="28"/>
            <w:lang w:eastAsia="ru-RU"/>
          </w:rPr>
          <w:t>Режим короткого замыкания</w:t>
        </w:r>
      </w:hyperlink>
      <w:r w:rsidRPr="007043F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  <w:r w:rsidRPr="00704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</w:t>
      </w:r>
      <w:r w:rsidRPr="00675018"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  <w:t xml:space="preserve">Этот режим получается в результате замыкания вторичной цепи накоротко. </w:t>
      </w:r>
      <w:r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  <w:t xml:space="preserve">                                                                                                                         </w:t>
      </w:r>
      <w:r w:rsidRPr="00726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Этот режим в условиях эксплуатации является аварийным. Он сознательно применяется только для экспериментального определения параметров трансформатора (индуктивности рассеивания). Измерения проводят в следующей последовательности. Входное напряжение устанавливают равным нулю. Замыкают выходные клеммы (</w:t>
      </w:r>
      <w:r w:rsidRPr="0072602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U</w:t>
      </w:r>
      <w:r w:rsidRPr="0072602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726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= 0). Плавно поднимают входное напряжение (</w:t>
      </w:r>
      <w:r w:rsidRPr="0072602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U</w:t>
      </w:r>
      <w:r w:rsidRPr="0072602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1</w:t>
      </w:r>
      <w:r w:rsidRPr="00726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до тех пор, пока в обмотках не установятся номинальные токи. Величина </w:t>
      </w:r>
      <w:r w:rsidRPr="0072602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U</w:t>
      </w:r>
      <w:r w:rsidRPr="0072602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1</w:t>
      </w:r>
      <w:r w:rsidRPr="00726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= </w:t>
      </w:r>
      <w:r w:rsidRPr="0072602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U</w:t>
      </w:r>
      <w:r w:rsidRPr="0072602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КЗ</w:t>
      </w:r>
      <w:r w:rsidRPr="00726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называется напряжением короткого замыкания, является паспортной величиной трансформатора и обычно составляет 5...10% от номинального напряжения </w:t>
      </w:r>
      <w:r w:rsidRPr="0072602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U</w:t>
      </w:r>
      <w:r w:rsidRPr="0072602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1ном</w:t>
      </w:r>
      <w:r w:rsidRPr="00726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При этом, ток холостого хода </w:t>
      </w:r>
      <w:r w:rsidRPr="0072602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I</w:t>
      </w:r>
      <w:r w:rsidRPr="0072602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10</w:t>
      </w:r>
      <w:r w:rsidRPr="00726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весьма мал по сравнению с номинальным и им можно </w:t>
      </w:r>
      <w:r w:rsidRPr="00726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пренебречь (считать равным нулю). Тогда эквивалентная схема трансформатора в режиме КЗ принимает 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д, показанный на рисунке</w:t>
      </w:r>
      <w:r w:rsidRPr="00726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75018" w:rsidRDefault="00675018" w:rsidP="00675018">
      <w:pPr>
        <w:shd w:val="clear" w:color="auto" w:fill="FFFFFF"/>
        <w:spacing w:before="100" w:beforeAutospacing="1" w:after="100" w:afterAutospacing="1" w:line="240" w:lineRule="auto"/>
        <w:ind w:firstLine="45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602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40043CB4" wp14:editId="7D99AB11">
            <wp:extent cx="2333625" cy="1219200"/>
            <wp:effectExtent l="0" t="0" r="9525" b="0"/>
            <wp:docPr id="191" name="Рисунок 191" descr="Схема замещения трансформатора в режиме короткого замык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Схема замещения трансформатора в режиме короткого замыкания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5018" w:rsidRPr="00602EB1" w:rsidRDefault="00675018" w:rsidP="006750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02E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Эквивалентная схема трансформатора в режиме короткого замыкания</w:t>
      </w:r>
    </w:p>
    <w:p w:rsidR="00675018" w:rsidRPr="00602EB1" w:rsidRDefault="00675018" w:rsidP="00675018">
      <w:pPr>
        <w:shd w:val="clear" w:color="auto" w:fill="FFFFFF"/>
        <w:spacing w:before="100" w:beforeAutospacing="1" w:after="100" w:afterAutospacing="1" w:line="240" w:lineRule="auto"/>
        <w:ind w:firstLine="45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75018" w:rsidRDefault="00675018" w:rsidP="00675018">
      <w:pPr>
        <w:spacing w:before="100" w:beforeAutospacing="1" w:after="100" w:afterAutospacing="1" w:line="240" w:lineRule="auto"/>
        <w:ind w:left="450" w:right="450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75018" w:rsidRDefault="00675018" w:rsidP="00675018">
      <w:pPr>
        <w:spacing w:before="100" w:beforeAutospacing="1" w:after="100" w:afterAutospacing="1" w:line="240" w:lineRule="auto"/>
        <w:ind w:left="450" w:right="450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75018" w:rsidRDefault="00675018" w:rsidP="00675018">
      <w:pPr>
        <w:spacing w:before="100" w:beforeAutospacing="1" w:after="100" w:afterAutospacing="1" w:line="240" w:lineRule="auto"/>
        <w:ind w:left="450" w:right="450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75018" w:rsidRDefault="00675018" w:rsidP="00675018">
      <w:pPr>
        <w:spacing w:before="100" w:beforeAutospacing="1" w:after="100" w:afterAutospacing="1" w:line="240" w:lineRule="auto"/>
        <w:ind w:left="450" w:right="45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75018" w:rsidRDefault="00675018" w:rsidP="00675018">
      <w:pPr>
        <w:spacing w:before="100" w:beforeAutospacing="1" w:after="100" w:afterAutospacing="1" w:line="240" w:lineRule="auto"/>
        <w:ind w:left="450" w:right="45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75018" w:rsidRDefault="00675018" w:rsidP="00675018">
      <w:pPr>
        <w:spacing w:before="100" w:beforeAutospacing="1" w:after="100" w:afterAutospacing="1" w:line="240" w:lineRule="auto"/>
        <w:ind w:left="450" w:right="45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75018" w:rsidRDefault="00675018" w:rsidP="00675018">
      <w:pPr>
        <w:spacing w:before="100" w:beforeAutospacing="1" w:after="100" w:afterAutospacing="1" w:line="240" w:lineRule="auto"/>
        <w:ind w:left="450" w:right="45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75018" w:rsidRDefault="00675018" w:rsidP="00675018">
      <w:pPr>
        <w:spacing w:before="100" w:beforeAutospacing="1" w:after="100" w:afterAutospacing="1" w:line="240" w:lineRule="auto"/>
        <w:ind w:left="450" w:right="45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75018" w:rsidRDefault="00675018" w:rsidP="00675018">
      <w:pPr>
        <w:spacing w:before="100" w:beforeAutospacing="1" w:after="100" w:afterAutospacing="1" w:line="240" w:lineRule="auto"/>
        <w:ind w:left="450" w:right="45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75018" w:rsidRDefault="00675018" w:rsidP="00675018">
      <w:pPr>
        <w:spacing w:before="100" w:beforeAutospacing="1" w:after="100" w:afterAutospacing="1" w:line="240" w:lineRule="auto"/>
        <w:ind w:left="450" w:right="45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75018" w:rsidRDefault="00675018" w:rsidP="00675018">
      <w:pPr>
        <w:spacing w:before="100" w:beforeAutospacing="1" w:after="100" w:afterAutospacing="1" w:line="240" w:lineRule="auto"/>
        <w:ind w:left="450" w:right="45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75018" w:rsidRDefault="00675018" w:rsidP="00675018">
      <w:pPr>
        <w:spacing w:before="100" w:beforeAutospacing="1" w:after="100" w:afterAutospacing="1" w:line="240" w:lineRule="auto"/>
        <w:ind w:left="450" w:right="45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75018" w:rsidRDefault="00675018" w:rsidP="00675018">
      <w:pPr>
        <w:spacing w:before="100" w:beforeAutospacing="1" w:after="100" w:afterAutospacing="1" w:line="240" w:lineRule="auto"/>
        <w:ind w:left="450" w:right="45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75018" w:rsidRDefault="00675018" w:rsidP="00675018">
      <w:pPr>
        <w:spacing w:before="100" w:beforeAutospacing="1" w:after="100" w:afterAutospacing="1" w:line="240" w:lineRule="auto"/>
        <w:ind w:left="450" w:right="45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75018" w:rsidRDefault="00675018" w:rsidP="00675018">
      <w:pPr>
        <w:spacing w:before="100" w:beforeAutospacing="1" w:after="100" w:afterAutospacing="1" w:line="240" w:lineRule="auto"/>
        <w:ind w:left="450" w:right="45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75018" w:rsidRDefault="00675018" w:rsidP="00675018">
      <w:pPr>
        <w:spacing w:before="100" w:beforeAutospacing="1" w:after="100" w:afterAutospacing="1" w:line="240" w:lineRule="auto"/>
        <w:ind w:left="450" w:right="45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75018" w:rsidRDefault="00675018" w:rsidP="00675018">
      <w:pPr>
        <w:spacing w:before="100" w:beforeAutospacing="1" w:after="100" w:afterAutospacing="1" w:line="240" w:lineRule="auto"/>
        <w:ind w:left="450" w:right="45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75018" w:rsidRDefault="00675018" w:rsidP="00675018">
      <w:pPr>
        <w:spacing w:before="100" w:beforeAutospacing="1" w:after="100" w:afterAutospacing="1" w:line="240" w:lineRule="auto"/>
        <w:ind w:left="450" w:right="45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Лекция</w:t>
      </w:r>
    </w:p>
    <w:p w:rsidR="00675018" w:rsidRDefault="00675018" w:rsidP="00675018">
      <w:pPr>
        <w:spacing w:before="100" w:beforeAutospacing="1" w:after="100" w:afterAutospacing="1" w:line="240" w:lineRule="auto"/>
        <w:ind w:left="450" w:right="45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ПОТЕРИ И К. П. Д. ТРАНСФОРМАТОРА</w:t>
      </w:r>
    </w:p>
    <w:p w:rsidR="00675018" w:rsidRDefault="00675018" w:rsidP="00675018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SxZam"/>
      <w:r w:rsidRPr="003D0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процессе трансформирования электрической энергии часть энергии теряется в трансформаторе на покрытие потерь.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</w:t>
      </w:r>
    </w:p>
    <w:p w:rsidR="00675018" w:rsidRDefault="00675018" w:rsidP="00675018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08F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Потери в трансформаторе разделяются на: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3D0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электрические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- </w:t>
      </w:r>
      <w:r w:rsidRPr="003D0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магнитные.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</w:t>
      </w:r>
    </w:p>
    <w:p w:rsidR="00675018" w:rsidRPr="003D08FE" w:rsidRDefault="00675018" w:rsidP="00675018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08F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Электрические потери.</w:t>
      </w:r>
      <w:r w:rsidRPr="003D0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</w:t>
      </w:r>
      <w:r w:rsidRPr="003D0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Обусловлены нагревом обмоток трансформаторов при прохождении по этим обмоткам электрического тока. Мощность электрических потерь </w:t>
      </w:r>
      <w:r w:rsidRPr="003D08F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</w:t>
      </w:r>
      <w:r w:rsidRPr="003D08F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  <w:lang w:eastAsia="ru-RU"/>
        </w:rPr>
        <w:t>Э</w:t>
      </w:r>
      <w:r w:rsidRPr="003D08F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3D0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пропорциональна квадрату тока и определяется суммой электрических потерь в первичной</w:t>
      </w:r>
      <w:r w:rsidRPr="003D08F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</w:t>
      </w:r>
      <w:r w:rsidRPr="003D08F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  <w:lang w:eastAsia="ru-RU"/>
        </w:rPr>
        <w:t>Э1</w:t>
      </w:r>
      <w:r w:rsidRPr="003D08F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3D0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во вторичной</w:t>
      </w:r>
      <w:r w:rsidRPr="003D08F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</w:t>
      </w:r>
      <w:r w:rsidRPr="003D08F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  <w:lang w:eastAsia="ru-RU"/>
        </w:rPr>
        <w:t>Э2</w:t>
      </w:r>
      <w:r w:rsidRPr="003D0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обмотках:</w:t>
      </w:r>
    </w:p>
    <w:p w:rsidR="00675018" w:rsidRPr="003D08FE" w:rsidRDefault="00675018" w:rsidP="00675018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D08F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</w:t>
      </w:r>
      <w:r w:rsidRPr="003D08F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  <w:lang w:eastAsia="ru-RU"/>
        </w:rPr>
        <w:t>э</w:t>
      </w:r>
      <w:proofErr w:type="spellEnd"/>
      <w:r w:rsidRPr="003D08F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3D0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</w:t>
      </w:r>
      <w:r w:rsidRPr="003D08F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</w:t>
      </w:r>
      <w:r w:rsidRPr="003D08F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  <w:lang w:eastAsia="ru-RU"/>
        </w:rPr>
        <w:t>з1</w:t>
      </w:r>
      <w:r w:rsidRPr="003D08F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+ Р</w:t>
      </w:r>
      <w:r w:rsidRPr="003D08F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  <w:lang w:eastAsia="ru-RU"/>
        </w:rPr>
        <w:t>э2</w:t>
      </w:r>
      <w:r w:rsidRPr="003D08F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3D0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=mI</w:t>
      </w:r>
      <w:r w:rsidRPr="003D08FE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1</w:t>
      </w:r>
      <w:r w:rsidRPr="003D08FE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r w:rsidRPr="003D0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r</w:t>
      </w:r>
      <w:r w:rsidRPr="003D08FE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+mI</w:t>
      </w:r>
      <w:r w:rsidRPr="003D08FE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3D08FE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r w:rsidRPr="003D0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r</w:t>
      </w:r>
      <w:r w:rsidRPr="003D08FE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’2</w:t>
      </w:r>
    </w:p>
    <w:p w:rsidR="00675018" w:rsidRPr="003D08FE" w:rsidRDefault="00675018" w:rsidP="00675018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0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 </w:t>
      </w:r>
      <w:r w:rsidRPr="003D08F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 — </w:t>
      </w:r>
      <w:r w:rsidRPr="003D0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число фаз трансформатора (для однофазного трансформатора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D08F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 = </w:t>
      </w:r>
      <w:r w:rsidRPr="003D0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1, для трехфазного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D08F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 </w:t>
      </w:r>
      <w:r w:rsidRPr="003D0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 3).</w:t>
      </w:r>
    </w:p>
    <w:p w:rsidR="00675018" w:rsidRPr="003D08FE" w:rsidRDefault="00675018" w:rsidP="00675018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0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проектировании трансформатора величину электриче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ских потерь определяют по этой формуле</w:t>
      </w:r>
      <w:r w:rsidRPr="003D0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для изготовленного трансформатора эти потери определяют опытным путем, 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мерив мощность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к.з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3D0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номинальных токах в обмотках </w:t>
      </w:r>
      <w:proofErr w:type="spellStart"/>
      <w:r w:rsidRPr="003D08F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</w:t>
      </w:r>
      <w:r w:rsidRPr="003D08F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  <w:lang w:eastAsia="ru-RU"/>
        </w:rPr>
        <w:t>к</w:t>
      </w:r>
      <w:r w:rsidRPr="003D0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3D08FE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ном</w:t>
      </w:r>
      <w:proofErr w:type="spellEnd"/>
      <w:r w:rsidRPr="003D0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</w:p>
    <w:p w:rsidR="00675018" w:rsidRPr="003D08FE" w:rsidRDefault="00675018" w:rsidP="00675018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D0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Pэ</w:t>
      </w:r>
      <w:proofErr w:type="spellEnd"/>
      <w:r w:rsidRPr="003D0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=β</w:t>
      </w:r>
      <w:r w:rsidRPr="003D08FE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r w:rsidRPr="003D0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</w:t>
      </w:r>
      <w:r w:rsidRPr="003D08FE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k.ном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675018" w:rsidRPr="003D08FE" w:rsidRDefault="00675018" w:rsidP="00675018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0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</w:t>
      </w:r>
      <w:r w:rsidRPr="000B3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D0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коэффициент нагрузки</w:t>
      </w:r>
    </w:p>
    <w:p w:rsidR="00675018" w:rsidRPr="003D08FE" w:rsidRDefault="00675018" w:rsidP="00675018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D08F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Электрические потери называют </w:t>
      </w:r>
      <w:r w:rsidRPr="003D08F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переменными, </w:t>
      </w:r>
      <w:r w:rsidRPr="003D08F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так как их величина зависит от наг</w:t>
      </w:r>
      <w:r w:rsidRPr="000B37C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рузки трансформатора (рис.1)</w:t>
      </w:r>
      <w:r w:rsidRPr="003D08F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</w:p>
    <w:p w:rsidR="00675018" w:rsidRPr="003D08FE" w:rsidRDefault="00675018" w:rsidP="00675018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08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Магнитные потери</w:t>
      </w:r>
      <w:r w:rsidRPr="003D0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Происходят главным образом в </w:t>
      </w:r>
      <w:proofErr w:type="spellStart"/>
      <w:r w:rsidRPr="003D0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магнитопроводе</w:t>
      </w:r>
      <w:proofErr w:type="spellEnd"/>
      <w:r w:rsidRPr="003D0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трансформатора. Причина этих потерь — систематическое перемагничивание </w:t>
      </w:r>
      <w:proofErr w:type="spellStart"/>
      <w:r w:rsidRPr="003D0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магнитопровода</w:t>
      </w:r>
      <w:proofErr w:type="spellEnd"/>
      <w:r w:rsidRPr="003D0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переменным магнитным полем.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</w:t>
      </w:r>
      <w:r w:rsidRPr="003D08F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Это перемагничивание вызывает в </w:t>
      </w:r>
      <w:proofErr w:type="spellStart"/>
      <w:r w:rsidRPr="003D08F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магнитопроводе</w:t>
      </w:r>
      <w:proofErr w:type="spellEnd"/>
      <w:r w:rsidRPr="003D08F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два вида магнитных потерь:</w:t>
      </w:r>
      <w:r w:rsidRPr="003D0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- </w:t>
      </w:r>
      <w:r w:rsidRPr="003D0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потери от </w:t>
      </w:r>
      <w:proofErr w:type="spellStart"/>
      <w:r w:rsidRPr="003D0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гистерезиса</w:t>
      </w:r>
      <w:r w:rsidRPr="003D08F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</w:t>
      </w:r>
      <w:r w:rsidRPr="003D08F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  <w:lang w:eastAsia="ru-RU"/>
        </w:rPr>
        <w:t>Г</w:t>
      </w:r>
      <w:proofErr w:type="spellEnd"/>
      <w:r w:rsidRPr="003D08F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 </w:t>
      </w:r>
      <w:r w:rsidRPr="003D0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связанные с затратой энергии на уничтожение остаточного магнетизма в </w:t>
      </w:r>
      <w:proofErr w:type="spellStart"/>
      <w:r w:rsidRPr="003D0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ферромагнитном</w:t>
      </w:r>
      <w:proofErr w:type="spellEnd"/>
      <w:r w:rsidRPr="003D0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материале </w:t>
      </w:r>
      <w:proofErr w:type="spellStart"/>
      <w:r w:rsidRPr="003D0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магнитопровода</w:t>
      </w:r>
      <w:proofErr w:type="spellEnd"/>
      <w:r w:rsidRPr="003D0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</w:t>
      </w:r>
      <w:r w:rsidRPr="003D0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потери от вихревых </w:t>
      </w:r>
      <w:proofErr w:type="spellStart"/>
      <w:r w:rsidRPr="003D0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токов</w:t>
      </w:r>
      <w:r w:rsidRPr="003D08F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</w:t>
      </w:r>
      <w:r w:rsidRPr="003D08F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  <w:lang w:eastAsia="ru-RU"/>
        </w:rPr>
        <w:t>ВТ</w:t>
      </w:r>
      <w:proofErr w:type="spellEnd"/>
      <w:r w:rsidRPr="003D08F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 </w:t>
      </w:r>
      <w:r w:rsidRPr="003D0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наводимых переменным магнитным полем в пластинах </w:t>
      </w:r>
      <w:proofErr w:type="spellStart"/>
      <w:r w:rsidRPr="003D0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магнитопровода</w:t>
      </w:r>
      <w:proofErr w:type="spellEnd"/>
      <w:r w:rsidRPr="003D0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675018" w:rsidRPr="003D08FE" w:rsidRDefault="00675018" w:rsidP="00675018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08F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P</w:t>
      </w:r>
      <w:r w:rsidRPr="003D08F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  <w:lang w:eastAsia="ru-RU"/>
        </w:rPr>
        <w:t>М</w:t>
      </w:r>
      <w:r w:rsidRPr="003D08F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=P</w:t>
      </w:r>
      <w:r w:rsidRPr="003D08F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  <w:lang w:eastAsia="ru-RU"/>
        </w:rPr>
        <w:t>Г</w:t>
      </w:r>
      <w:r w:rsidRPr="003D08F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+P</w:t>
      </w:r>
      <w:r w:rsidRPr="003D08F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  <w:lang w:eastAsia="ru-RU"/>
        </w:rPr>
        <w:t>В.Т</w:t>
      </w:r>
    </w:p>
    <w:p w:rsidR="00675018" w:rsidRDefault="00675018" w:rsidP="00675018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0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целью уменьшения магнитных потерь </w:t>
      </w:r>
      <w:proofErr w:type="spellStart"/>
      <w:r w:rsidRPr="003D0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магнитопровод</w:t>
      </w:r>
      <w:proofErr w:type="spellEnd"/>
      <w:r w:rsidRPr="003D0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трансформатора выполняют из магнитно-мягкого </w:t>
      </w:r>
      <w:proofErr w:type="spellStart"/>
      <w:r w:rsidRPr="003D0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ферромагнитного</w:t>
      </w:r>
      <w:proofErr w:type="spellEnd"/>
      <w:r w:rsidRPr="003D0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материала — тонколистовой электротехнической стали. При этом </w:t>
      </w:r>
      <w:proofErr w:type="spellStart"/>
      <w:r w:rsidRPr="003D0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магнитопровод</w:t>
      </w:r>
      <w:proofErr w:type="spellEnd"/>
      <w:r w:rsidRPr="003D0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делают шихтованным в виде пакетов из тонких пластин (полос), изолированных с двух сторон тонкой пленкой лака.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</w:t>
      </w:r>
      <w:r w:rsidRPr="003D0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Магнитные потери от гистерезиса прямо пропорциональны частоте перемагничивания </w:t>
      </w:r>
      <w:proofErr w:type="spellStart"/>
      <w:r w:rsidRPr="003D0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магнитопровода</w:t>
      </w:r>
      <w:proofErr w:type="spellEnd"/>
      <w:r w:rsidRPr="003D0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т. е. частоте переменного тока (</w:t>
      </w:r>
      <w:r w:rsidRPr="003D08F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</w:t>
      </w:r>
      <w:r w:rsidRPr="003D08F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  <w:lang w:eastAsia="ru-RU"/>
        </w:rPr>
        <w:t>Г</w:t>
      </w:r>
      <w:r w:rsidRPr="003D08F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= f</w:t>
      </w:r>
      <w:r w:rsidRPr="003D0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а магнитные потери от вихревых токов пропорциональны квадрату этой частоты (</w:t>
      </w:r>
      <w:r w:rsidRPr="003D08F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P</w:t>
      </w:r>
      <w:r w:rsidRPr="003D08F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  <w:lang w:eastAsia="ru-RU"/>
        </w:rPr>
        <w:t>ВТ</w:t>
      </w:r>
      <w:r w:rsidRPr="003D0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≡ </w:t>
      </w:r>
      <w:r w:rsidRPr="003D08F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f</w:t>
      </w:r>
      <w:r w:rsidRPr="003D08FE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r w:rsidRPr="003D0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</w:t>
      </w:r>
      <w:r w:rsidRPr="003D0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Суммарные магнитные потери принято считать пропорциональными частоте тока степени 1,3, т.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е.</w:t>
      </w:r>
      <w:r w:rsidRPr="000B37C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3D08F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</w:t>
      </w:r>
      <w:r w:rsidRPr="003D08F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  <w:lang w:eastAsia="ru-RU"/>
        </w:rPr>
        <w:t>М</w:t>
      </w:r>
      <w:r w:rsidRPr="003D08F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= f</w:t>
      </w:r>
      <w:r w:rsidRPr="003D08F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perscript"/>
          <w:lang w:eastAsia="ru-RU"/>
        </w:rPr>
        <w:t>1,3</w:t>
      </w:r>
      <w:r w:rsidRPr="003D08F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 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                                                                               </w:t>
      </w:r>
    </w:p>
    <w:p w:rsidR="00675018" w:rsidRDefault="00675018" w:rsidP="00675018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0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Величина магнитных потерь зависит также и от магнитной индукции в стержнях и ярмах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магнитопровода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D08F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proofErr w:type="spellStart"/>
      <w:r w:rsidRPr="003D08F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</w:t>
      </w:r>
      <w:r w:rsidRPr="003D08F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  <w:lang w:eastAsia="ru-RU"/>
        </w:rPr>
        <w:t>м</w:t>
      </w:r>
      <w:proofErr w:type="spellEnd"/>
      <w:r w:rsidRPr="003D08F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≡ В</w:t>
      </w:r>
      <w:r w:rsidRPr="003D08F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perscript"/>
          <w:lang w:eastAsia="ru-RU"/>
        </w:rPr>
        <w:t>2</w:t>
      </w:r>
      <w:r w:rsidRPr="003D08F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 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                                                                                      </w:t>
      </w:r>
    </w:p>
    <w:p w:rsidR="00675018" w:rsidRPr="003D08FE" w:rsidRDefault="00675018" w:rsidP="00675018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D08F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При неизменном первичном напряжении </w:t>
      </w:r>
      <w:r w:rsidRPr="003D08F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(U</w:t>
      </w:r>
      <w:r w:rsidRPr="003D08F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  <w:lang w:eastAsia="ru-RU"/>
        </w:rPr>
        <w:t>1</w:t>
      </w:r>
      <w:r w:rsidRPr="003D08F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= </w:t>
      </w:r>
      <w:proofErr w:type="spellStart"/>
      <w:r w:rsidRPr="003D08F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const</w:t>
      </w:r>
      <w:proofErr w:type="spellEnd"/>
      <w:r w:rsidRPr="003D08F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 магнитные потери </w:t>
      </w:r>
      <w:r w:rsidRPr="003D08F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постоянны, </w:t>
      </w:r>
      <w:r w:rsidRPr="003D08F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т.е. не зависят от на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грузки трансформатора (рис.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1,</w:t>
      </w:r>
      <w:r w:rsidRPr="003D08F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</w:t>
      </w:r>
      <w:proofErr w:type="gramEnd"/>
      <w:r w:rsidRPr="003D08F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).</w:t>
      </w:r>
    </w:p>
    <w:p w:rsidR="00675018" w:rsidRPr="003D08FE" w:rsidRDefault="00675018" w:rsidP="00675018">
      <w:pPr>
        <w:spacing w:before="100" w:beforeAutospacing="1" w:after="100" w:afterAutospacing="1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08FE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7231424D" wp14:editId="66C96FF1">
            <wp:extent cx="5019675" cy="2905125"/>
            <wp:effectExtent l="0" t="0" r="9525" b="9525"/>
            <wp:docPr id="8" name="Рисунок 8" descr="http://www.studfiles.ru/html/2706/173/html_cMDluFKKIB.oznv/htmlconvd-cJfHfa_html_bef10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studfiles.ru/html/2706/173/html_cMDluFKKIB.oznv/htmlconvd-cJfHfa_html_bef1044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675" cy="290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5018" w:rsidRPr="00A269C3" w:rsidRDefault="00675018" w:rsidP="00675018">
      <w:pPr>
        <w:spacing w:before="100" w:beforeAutospacing="1" w:after="100" w:afterAutospacing="1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269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Рис. 1. Зависимость потерь трансформатора от его нагрузки </w:t>
      </w:r>
      <w:r w:rsidRPr="00A269C3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(а) </w:t>
      </w:r>
      <w:r w:rsidRPr="00A269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энергетическая диаграмма (б) трансформатора</w:t>
      </w:r>
    </w:p>
    <w:p w:rsidR="00675018" w:rsidRPr="003D08FE" w:rsidRDefault="00675018" w:rsidP="00675018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0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Для изготовленного трансформатора магнитные потери определяют опытным путем, измерив мощность </w:t>
      </w:r>
      <w:proofErr w:type="spellStart"/>
      <w:r w:rsidRPr="003D0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х.х</w:t>
      </w:r>
      <w:proofErr w:type="spellEnd"/>
      <w:r w:rsidRPr="003D0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при номинальном первичном напряжении Р</w:t>
      </w:r>
      <w:r w:rsidRPr="003D08FE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0ном</w:t>
      </w:r>
      <w:r w:rsidRPr="003D0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75018" w:rsidRPr="003D08FE" w:rsidRDefault="00675018" w:rsidP="00675018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0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активная мощность </w:t>
      </w:r>
      <w:r w:rsidRPr="003D08F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</w:t>
      </w:r>
      <w:r w:rsidRPr="003D08F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  <w:lang w:eastAsia="ru-RU"/>
        </w:rPr>
        <w:t>1</w:t>
      </w:r>
      <w:r w:rsidRPr="003D08F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 </w:t>
      </w:r>
      <w:r w:rsidRPr="003D0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поступающая из сети в первичную обмотку трансформатора, частично расходуется на электрические потери в этой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обмотке Р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э1.                                                                                                                                                                </w:t>
      </w:r>
      <w:r w:rsidRPr="003D0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Переменный магнитный поток вызывает в </w:t>
      </w:r>
      <w:proofErr w:type="spellStart"/>
      <w:r w:rsidRPr="003D0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магнитопроводе</w:t>
      </w:r>
      <w:proofErr w:type="spellEnd"/>
      <w:r w:rsidRPr="003D0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трансформатора магнитные потери Р</w:t>
      </w:r>
      <w:r w:rsidRPr="003D08FE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эм</w:t>
      </w:r>
      <w:r w:rsidRPr="003D0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</w:t>
      </w:r>
      <w:r w:rsidRPr="003D0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Оставшаяся после этого мощность, называемая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D08F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электромагнитной мощностью </w:t>
      </w:r>
      <w:r w:rsidRPr="003D0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3D08FE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эм</w:t>
      </w:r>
      <w:r w:rsidRPr="003D08F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= Р</w:t>
      </w:r>
      <w:r w:rsidRPr="003D08F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  <w:lang w:eastAsia="ru-RU"/>
        </w:rPr>
        <w:t>1</w:t>
      </w:r>
      <w:r w:rsidRPr="003D08F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- Р</w:t>
      </w:r>
      <w:r w:rsidRPr="003D08F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  <w:lang w:eastAsia="ru-RU"/>
        </w:rPr>
        <w:t>э1</w:t>
      </w:r>
      <w:r w:rsidRPr="003D08F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 - </w:t>
      </w:r>
      <w:proofErr w:type="spellStart"/>
      <w:proofErr w:type="gramStart"/>
      <w:r w:rsidRPr="003D08F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</w:t>
      </w:r>
      <w:r w:rsidRPr="003D08F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  <w:lang w:eastAsia="ru-RU"/>
        </w:rPr>
        <w:t>м</w:t>
      </w:r>
      <w:proofErr w:type="spellEnd"/>
      <w:r w:rsidRPr="003D08F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,</w:t>
      </w:r>
      <w:proofErr w:type="gramEnd"/>
      <w:r w:rsidRPr="003D08F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3D0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передается во вторичную обмотку, где частично расходуется на электрические потери в этой обмотке</w:t>
      </w:r>
      <w:r w:rsidRPr="003D08F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</w:t>
      </w:r>
      <w:r w:rsidRPr="003D08F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  <w:lang w:eastAsia="ru-RU"/>
        </w:rPr>
        <w:t>э2.</w:t>
      </w:r>
      <w:r w:rsidRPr="003D08F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3D0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Активная мощность, поступающая в нагрузку трансформатора,</w:t>
      </w:r>
      <w:r w:rsidRPr="003D08F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</w:t>
      </w:r>
      <w:r w:rsidRPr="003D08F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  <w:lang w:eastAsia="ru-RU"/>
        </w:rPr>
        <w:t>2</w:t>
      </w:r>
      <w:r w:rsidRPr="003D08F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= Р</w:t>
      </w:r>
      <w:r w:rsidRPr="003D08F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  <w:lang w:eastAsia="ru-RU"/>
        </w:rPr>
        <w:t>1</w:t>
      </w:r>
      <w:r w:rsidRPr="003D08F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-∑Р</w:t>
      </w:r>
      <w:r w:rsidRPr="003D0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D0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</w:t>
      </w:r>
      <w:r w:rsidRPr="003D08F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∑Р</w:t>
      </w:r>
      <w:proofErr w:type="spellEnd"/>
      <w:r w:rsidRPr="003D0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=Р</w:t>
      </w:r>
      <w:r w:rsidRPr="003D08FE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э1</w:t>
      </w:r>
      <w:r w:rsidRPr="003D0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+</w:t>
      </w:r>
      <w:r w:rsidRPr="003D08F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</w:t>
      </w:r>
      <w:r w:rsidRPr="003D08F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  <w:lang w:eastAsia="ru-RU"/>
        </w:rPr>
        <w:t>м</w:t>
      </w:r>
      <w:r w:rsidRPr="003D0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+</w:t>
      </w:r>
      <w:r w:rsidRPr="003D08F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</w:t>
      </w:r>
      <w:r w:rsidRPr="003D08F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  <w:lang w:eastAsia="ru-RU"/>
        </w:rPr>
        <w:t>э2</w:t>
      </w:r>
      <w:r w:rsidRPr="003D08F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—</w:t>
      </w:r>
      <w:r w:rsidRPr="003D0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суммарные потери в трансформаторе.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</w:t>
      </w:r>
      <w:r w:rsidRPr="003D0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 виды потерь, сопровождающие рабочий процесс трансформатора, показаны на энергетической диаграмме (рис.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3D0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3D08F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</w:t>
      </w:r>
      <w:proofErr w:type="gramEnd"/>
      <w:r w:rsidRPr="003D08F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).</w:t>
      </w:r>
    </w:p>
    <w:p w:rsidR="00675018" w:rsidRPr="003D08FE" w:rsidRDefault="00675018" w:rsidP="00675018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5B99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Коэффициент полезного действия</w:t>
      </w:r>
      <w:r w:rsidRPr="003D08F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3D0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трансформатора определяется как отношение активной мощности на выходе вторичной обмотки</w:t>
      </w:r>
      <w:r w:rsidRPr="003D08F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</w:t>
      </w:r>
      <w:r w:rsidRPr="003D08F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  <w:lang w:eastAsia="ru-RU"/>
        </w:rPr>
        <w:t>2</w:t>
      </w:r>
      <w:r w:rsidRPr="003D08F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3D0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(полезная мощность) к активной мощности на входе первичной обмотки</w:t>
      </w:r>
      <w:r w:rsidRPr="003D08F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</w:t>
      </w:r>
      <w:r w:rsidRPr="003D08F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  <w:lang w:eastAsia="ru-RU"/>
        </w:rPr>
        <w:t>1</w:t>
      </w:r>
      <w:r w:rsidRPr="003D0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(подводимая мощность):</w:t>
      </w:r>
    </w:p>
    <w:p w:rsidR="00675018" w:rsidRPr="003D08FE" w:rsidRDefault="00675018" w:rsidP="00675018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0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η= P</w:t>
      </w:r>
      <w:r w:rsidRPr="003D08FE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3D0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/Р</w:t>
      </w:r>
      <w:r w:rsidRPr="003D08FE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1</w:t>
      </w:r>
      <w:r w:rsidRPr="003D0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=(Р</w:t>
      </w:r>
      <w:r w:rsidRPr="003D08FE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1</w:t>
      </w:r>
      <w:r w:rsidRPr="003D0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-∑</w:t>
      </w:r>
      <w:proofErr w:type="gramStart"/>
      <w:r w:rsidRPr="003D0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P)/</w:t>
      </w:r>
      <w:proofErr w:type="gramEnd"/>
      <w:r w:rsidRPr="003D0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3D08FE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1</w:t>
      </w:r>
      <w:r w:rsidRPr="003D0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=l-∑P/Р</w:t>
      </w:r>
      <w:r w:rsidRPr="003D08FE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75018" w:rsidRPr="003D08FE" w:rsidRDefault="00675018" w:rsidP="00675018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0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Сумма потерь ∑P=P</w:t>
      </w:r>
      <w:r w:rsidRPr="003D08FE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0ном</w:t>
      </w:r>
      <w:r w:rsidRPr="003D0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+β</w:t>
      </w:r>
      <w:r w:rsidRPr="003D08FE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3D0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</w:t>
      </w:r>
      <w:r w:rsidRPr="003D08FE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к.ном</w:t>
      </w:r>
      <w:r w:rsidRPr="003D0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75018" w:rsidRPr="003D08FE" w:rsidRDefault="00675018" w:rsidP="00675018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0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Активная мощность на выходе вторичной обмотки трехфазного трансформатора (Вт)</w:t>
      </w:r>
    </w:p>
    <w:p w:rsidR="00675018" w:rsidRPr="003D08FE" w:rsidRDefault="00675018" w:rsidP="00675018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0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3D08FE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3D0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 √3U</w:t>
      </w:r>
      <w:r w:rsidRPr="003D08FE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3D0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</w:t>
      </w:r>
      <w:r w:rsidRPr="003D08FE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3D0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cosφ</w:t>
      </w:r>
      <w:r w:rsidRPr="003D08FE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3D0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=βS</w:t>
      </w:r>
      <w:r w:rsidRPr="003D08FE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ном</w:t>
      </w:r>
      <w:r w:rsidRPr="003D0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cosφ</w:t>
      </w:r>
      <w:r w:rsidRPr="003D08FE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3D0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(1.78)</w:t>
      </w:r>
    </w:p>
    <w:p w:rsidR="00675018" w:rsidRPr="003D08FE" w:rsidRDefault="00675018" w:rsidP="00675018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0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где </w:t>
      </w:r>
      <w:proofErr w:type="spellStart"/>
      <w:r w:rsidRPr="003D0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</w:t>
      </w:r>
      <w:r w:rsidRPr="003D08FE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ном</w:t>
      </w:r>
      <w:proofErr w:type="spellEnd"/>
      <w:r w:rsidRPr="003D0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 √3U</w:t>
      </w:r>
      <w:r w:rsidRPr="003D08FE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2HOM</w:t>
      </w:r>
      <w:r w:rsidRPr="003D0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</w:t>
      </w:r>
      <w:r w:rsidRPr="003D08FE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2HOM</w:t>
      </w:r>
      <w:r w:rsidRPr="003D0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номинал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ьная мощность трансформатора, В</w:t>
      </w:r>
      <w:r w:rsidRPr="003D0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D0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</w:t>
      </w:r>
      <w:r w:rsidRPr="003D08FE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3D0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иU</w:t>
      </w:r>
      <w:r w:rsidRPr="003D08FE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3D0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линейные значения тока, </w:t>
      </w:r>
      <w:proofErr w:type="gramStart"/>
      <w:r w:rsidRPr="003D0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End"/>
      <w:r w:rsidRPr="003D0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 напряжения В.</w:t>
      </w:r>
    </w:p>
    <w:p w:rsidR="00675018" w:rsidRPr="003D08FE" w:rsidRDefault="00675018" w:rsidP="00675018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0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Учитывая, что </w:t>
      </w:r>
      <w:r w:rsidRPr="003D08F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</w:t>
      </w:r>
      <w:r w:rsidRPr="003D08F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  <w:lang w:eastAsia="ru-RU"/>
        </w:rPr>
        <w:t>1</w:t>
      </w:r>
      <w:r w:rsidRPr="003D08F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= Р</w:t>
      </w:r>
      <w:r w:rsidRPr="003D08F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  <w:lang w:eastAsia="ru-RU"/>
        </w:rPr>
        <w:t>2</w:t>
      </w:r>
      <w:r w:rsidRPr="003D08F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+ </w:t>
      </w:r>
      <w:r w:rsidRPr="003D0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∑Р, получаем выражение для расчета КПД трансформатора:</w:t>
      </w:r>
    </w:p>
    <w:p w:rsidR="00675018" w:rsidRPr="003D08FE" w:rsidRDefault="00675018" w:rsidP="00675018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08FE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58D86703" wp14:editId="00F4BE9A">
            <wp:extent cx="2143125" cy="447675"/>
            <wp:effectExtent l="0" t="0" r="9525" b="9525"/>
            <wp:docPr id="13" name="Рисунок 13" descr="http://www.studfiles.ru/html/2706/173/html_cMDluFKKIB.oznv/htmlconvd-cJfHfa_html_3937b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studfiles.ru/html/2706/173/html_cMDluFKKIB.oznv/htmlconvd-cJfHfa_html_3937b01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5018" w:rsidRPr="003D08FE" w:rsidRDefault="00675018" w:rsidP="00675018">
      <w:pPr>
        <w:spacing w:before="100" w:beforeAutospacing="1" w:after="100" w:afterAutospacing="1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08FE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 wp14:anchorId="4840CB9F" wp14:editId="78D07D02">
            <wp:extent cx="3905250" cy="2371725"/>
            <wp:effectExtent l="0" t="0" r="0" b="9525"/>
            <wp:docPr id="14" name="Рисунок 14" descr="http://www.studfiles.ru/html/2706/173/html_cMDluFKKIB.oznv/htmlconvd-cJfHfa_html_m37d0883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studfiles.ru/html/2706/173/html_cMDluFKKIB.oznv/htmlconvd-cJfHfa_html_m37d0883e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5018" w:rsidRPr="00A269C3" w:rsidRDefault="00675018" w:rsidP="00675018">
      <w:pPr>
        <w:spacing w:before="100" w:beforeAutospacing="1" w:after="100" w:afterAutospacing="1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269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Рис.2. График зависимости КПД трансформатора от нагрузки</w:t>
      </w:r>
    </w:p>
    <w:p w:rsidR="00675018" w:rsidRDefault="00675018" w:rsidP="00675018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269C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Вывод: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</w:t>
      </w:r>
      <w:r w:rsidRPr="00A20B5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КПД трансформатора зависит как от величины (β), так и от характера (cosφ</w:t>
      </w:r>
      <w:r w:rsidRPr="00A20B5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vertAlign w:val="subscript"/>
          <w:lang w:eastAsia="ru-RU"/>
        </w:rPr>
        <w:t>2</w:t>
      </w:r>
      <w:r w:rsidRPr="00A20B5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) нагрузки.</w:t>
      </w:r>
      <w:r w:rsidRPr="00A269C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Эта зависимость иллюстрируется графиками (рис.2).</w:t>
      </w:r>
      <w:r w:rsidRPr="003D0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Максимальное значение КПД соответствует нагрузке, при которой магни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тные потери равны электрическим. </w:t>
      </w:r>
      <w:r w:rsidRPr="003D08F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</w:t>
      </w:r>
      <w:r w:rsidRPr="003D08F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  <w:lang w:eastAsia="ru-RU"/>
        </w:rPr>
        <w:t>0ном</w:t>
      </w:r>
      <w:r w:rsidRPr="003D08F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3D0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=β'</w:t>
      </w:r>
      <w:r w:rsidRPr="003D08FE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r w:rsidRPr="003D0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/Р</w:t>
      </w:r>
      <w:r w:rsidRPr="003D08FE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К.НОМ</w:t>
      </w:r>
      <w:r w:rsidRPr="003D0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отсюда значение коэффициента нагрузки, соответствующее максим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альному КПД.                   </w:t>
      </w:r>
      <w:r w:rsidRPr="003D0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Помимо рассмотренного КПД по мощности иногда пользуются</w:t>
      </w:r>
      <w:r w:rsidRPr="003D08F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3D0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понятием КПД по энергии, который представляет собой отношение количества энергии, отданной трансформатором потребителю</w:t>
      </w:r>
      <w:r w:rsidRPr="003D08F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W</w:t>
      </w:r>
      <w:r w:rsidRPr="003D08F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  <w:lang w:eastAsia="ru-RU"/>
        </w:rPr>
        <w:t>2</w:t>
      </w:r>
      <w:r w:rsidRPr="003D08F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кВт</w:t>
      </w:r>
      <w:r w:rsidRPr="003D0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proofErr w:type="spellEnd"/>
      <w:r w:rsidRPr="003D0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в течение года, к энергии</w:t>
      </w:r>
      <w:r w:rsidRPr="003D08F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W</w:t>
      </w:r>
      <w:r w:rsidRPr="003D08F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  <w:lang w:eastAsia="ru-RU"/>
        </w:rPr>
        <w:t>1</w:t>
      </w:r>
      <w:r w:rsidRPr="003D08F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 </w:t>
      </w:r>
      <w:r w:rsidRPr="003D0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полученной им от питающей электросети за это же время: η=</w:t>
      </w:r>
      <w:r w:rsidRPr="003D08F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W</w:t>
      </w:r>
      <w:r w:rsidRPr="003D08FE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3D0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r w:rsidRPr="003D08F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W</w:t>
      </w:r>
      <w:r w:rsidRPr="003D08FE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1</w:t>
      </w:r>
      <w:r w:rsidRPr="003D0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</w:t>
      </w:r>
      <w:r w:rsidRPr="003D0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КПД трансформатора по энергии характеризует эффективность эксплуатации трансформации.</w:t>
      </w:r>
    </w:p>
    <w:p w:rsidR="00A20B50" w:rsidRDefault="00A20B50" w:rsidP="00675018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0B50" w:rsidRDefault="00A20B50" w:rsidP="00675018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0B50" w:rsidRDefault="00A20B50" w:rsidP="00675018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0B50" w:rsidRDefault="00A20B50" w:rsidP="00675018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0B50" w:rsidRDefault="00A20B50" w:rsidP="00675018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0B50" w:rsidRDefault="00A20B50" w:rsidP="00675018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0B50" w:rsidRDefault="00A20B50" w:rsidP="00675018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0B50" w:rsidRDefault="00A20B50" w:rsidP="00A20B50">
      <w:pPr>
        <w:spacing w:before="100" w:beforeAutospacing="1" w:after="100" w:afterAutospacing="1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20B5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Задание:</w:t>
      </w:r>
    </w:p>
    <w:p w:rsidR="00A20B50" w:rsidRPr="00A20B50" w:rsidRDefault="00A20B50" w:rsidP="00A20B50">
      <w:pPr>
        <w:pStyle w:val="a4"/>
        <w:numPr>
          <w:ilvl w:val="0"/>
          <w:numId w:val="1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Повторить группы и схемы соединения обмоток трансформатора.</w:t>
      </w:r>
    </w:p>
    <w:p w:rsidR="00A20B50" w:rsidRPr="003D08FE" w:rsidRDefault="00A20B50" w:rsidP="00675018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bookmarkEnd w:id="0"/>
    <w:p w:rsidR="00675018" w:rsidRDefault="00675018" w:rsidP="00675018">
      <w:pPr>
        <w:spacing w:before="100" w:beforeAutospacing="1" w:after="100" w:afterAutospacing="1" w:line="276" w:lineRule="auto"/>
        <w:ind w:left="450" w:right="450"/>
        <w:outlineLvl w:val="1"/>
        <w:rPr>
          <w:rFonts w:ascii="Times New Roman" w:eastAsia="Times New Roman" w:hAnsi="Times New Roman" w:cs="Times New Roman"/>
          <w:b/>
          <w:bCs/>
          <w:color w:val="DC143C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5A5F58FA" wp14:editId="16E544EB">
            <wp:extent cx="5940425" cy="6424662"/>
            <wp:effectExtent l="0" t="0" r="3175" b="0"/>
            <wp:docPr id="24" name="Рисунок 24" descr="http://www.studfiles.ru/html/2706/173/html_cMDluFKKIB.oznv/htmlconvd-cJfHfa_html_m250fd3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studfiles.ru/html/2706/173/html_cMDluFKKIB.oznv/htmlconvd-cJfHfa_html_m250fd301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424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5018" w:rsidRPr="00A606DF" w:rsidRDefault="00675018" w:rsidP="00675018">
      <w:pPr>
        <w:pStyle w:val="a3"/>
        <w:spacing w:line="276" w:lineRule="auto"/>
        <w:jc w:val="center"/>
        <w:rPr>
          <w:b/>
          <w:color w:val="000000"/>
          <w:sz w:val="28"/>
          <w:szCs w:val="28"/>
        </w:rPr>
      </w:pPr>
      <w:r w:rsidRPr="00A606DF">
        <w:rPr>
          <w:b/>
          <w:color w:val="000000"/>
          <w:sz w:val="28"/>
          <w:szCs w:val="28"/>
        </w:rPr>
        <w:t xml:space="preserve">Рис. 3. Схемы и группы соединения обмоток трехфазных </w:t>
      </w:r>
      <w:proofErr w:type="spellStart"/>
      <w:r w:rsidRPr="00A606DF">
        <w:rPr>
          <w:b/>
          <w:color w:val="000000"/>
          <w:sz w:val="28"/>
          <w:szCs w:val="28"/>
        </w:rPr>
        <w:t>двухобмоточных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r w:rsidRPr="00A606DF">
        <w:rPr>
          <w:b/>
          <w:color w:val="000000"/>
          <w:sz w:val="28"/>
          <w:szCs w:val="28"/>
        </w:rPr>
        <w:t>трансформаторов</w:t>
      </w:r>
    </w:p>
    <w:p w:rsidR="00675018" w:rsidRDefault="00675018" w:rsidP="00675018">
      <w:pPr>
        <w:spacing w:before="100" w:beforeAutospacing="1" w:after="100" w:afterAutospacing="1" w:line="276" w:lineRule="auto"/>
        <w:ind w:left="450" w:right="450"/>
        <w:outlineLvl w:val="1"/>
        <w:rPr>
          <w:rFonts w:ascii="Times New Roman" w:eastAsia="Times New Roman" w:hAnsi="Times New Roman" w:cs="Times New Roman"/>
          <w:b/>
          <w:bCs/>
          <w:color w:val="DC143C"/>
          <w:sz w:val="28"/>
          <w:szCs w:val="28"/>
          <w:lang w:eastAsia="ru-RU"/>
        </w:rPr>
      </w:pPr>
    </w:p>
    <w:p w:rsidR="00675018" w:rsidRDefault="00675018" w:rsidP="00675018">
      <w:pPr>
        <w:spacing w:before="100" w:beforeAutospacing="1" w:after="100" w:afterAutospacing="1" w:line="276" w:lineRule="auto"/>
        <w:ind w:left="450" w:right="450"/>
        <w:outlineLvl w:val="1"/>
        <w:rPr>
          <w:rFonts w:ascii="Times New Roman" w:eastAsia="Times New Roman" w:hAnsi="Times New Roman" w:cs="Times New Roman"/>
          <w:b/>
          <w:bCs/>
          <w:color w:val="DC143C"/>
          <w:sz w:val="28"/>
          <w:szCs w:val="28"/>
          <w:lang w:eastAsia="ru-RU"/>
        </w:rPr>
      </w:pPr>
    </w:p>
    <w:p w:rsidR="00675018" w:rsidRDefault="00675018" w:rsidP="00675018">
      <w:pPr>
        <w:spacing w:before="100" w:beforeAutospacing="1" w:after="100" w:afterAutospacing="1" w:line="276" w:lineRule="auto"/>
        <w:ind w:left="450" w:right="45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606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СХЕМЫ И ГРУППЫ СОЕДИНЕНИЯ ТРЕХФАЗНЫХ ДВУХОБМОТОЧНЫХ ТРАНСФОРМАТОРОВ</w:t>
      </w:r>
    </w:p>
    <w:p w:rsidR="00675018" w:rsidRDefault="00675018" w:rsidP="00675018">
      <w:pPr>
        <w:shd w:val="clear" w:color="auto" w:fill="FFFFFF"/>
        <w:spacing w:before="100" w:beforeAutospacing="1" w:after="100" w:afterAutospacing="1"/>
        <w:ind w:firstLine="708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606DF">
        <w:rPr>
          <w:rFonts w:ascii="Times New Roman" w:hAnsi="Times New Roman" w:cs="Times New Roman"/>
          <w:color w:val="000000"/>
          <w:sz w:val="28"/>
          <w:szCs w:val="28"/>
        </w:rPr>
        <w:t xml:space="preserve">ГОСТ определяет схемы и группы соединения, применяемые для силовых </w:t>
      </w:r>
      <w:proofErr w:type="spellStart"/>
      <w:r w:rsidRPr="00A606DF">
        <w:rPr>
          <w:rFonts w:ascii="Times New Roman" w:hAnsi="Times New Roman" w:cs="Times New Roman"/>
          <w:color w:val="000000"/>
          <w:sz w:val="28"/>
          <w:szCs w:val="28"/>
        </w:rPr>
        <w:t>двухобмоточных</w:t>
      </w:r>
      <w:proofErr w:type="spellEnd"/>
      <w:r w:rsidRPr="00A606DF">
        <w:rPr>
          <w:rFonts w:ascii="Times New Roman" w:hAnsi="Times New Roman" w:cs="Times New Roman"/>
          <w:color w:val="000000"/>
          <w:sz w:val="28"/>
          <w:szCs w:val="28"/>
        </w:rPr>
        <w:t xml:space="preserve"> трансформаторов общепр</w:t>
      </w:r>
      <w:r>
        <w:rPr>
          <w:rFonts w:ascii="Times New Roman" w:hAnsi="Times New Roman" w:cs="Times New Roman"/>
          <w:color w:val="000000"/>
          <w:sz w:val="28"/>
          <w:szCs w:val="28"/>
        </w:rPr>
        <w:t>омышленного назначения (рис. 3</w:t>
      </w:r>
      <w:r w:rsidRPr="00A606DF">
        <w:rPr>
          <w:rFonts w:ascii="Times New Roman" w:hAnsi="Times New Roman" w:cs="Times New Roman"/>
          <w:color w:val="000000"/>
          <w:sz w:val="28"/>
          <w:szCs w:val="28"/>
        </w:rPr>
        <w:t>).</w:t>
      </w:r>
      <w:r w:rsidRPr="00F239BA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</w:t>
      </w:r>
      <w:r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</w:t>
      </w:r>
    </w:p>
    <w:p w:rsidR="00675018" w:rsidRPr="00F239BA" w:rsidRDefault="00675018" w:rsidP="00675018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9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Понятия о схемах и группах соединения обмоток трехфазных трансформаторов имеют большое значение при эксплуатации. Фазные обмотки трехфазных трансформаторов могут быть соединены в схемы "звезда" (условное обозначение </w:t>
      </w:r>
      <w:proofErr w:type="gramStart"/>
      <w:r w:rsidRPr="00F239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gramEnd"/>
      <w:r w:rsidRPr="00F239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или "треугольник" (Д) или "зигзаг" (Z). В схемах соединений "звезда" и "зигзаг" можно вывести нейтральную точку (</w:t>
      </w:r>
      <w:proofErr w:type="spellStart"/>
      <w:r w:rsidRPr="00F239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</w:t>
      </w:r>
      <w:proofErr w:type="spellEnd"/>
      <w:r w:rsidRPr="00F239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239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Zн</w:t>
      </w:r>
      <w:proofErr w:type="spellEnd"/>
      <w:r w:rsidRPr="00F239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 В зависимости от схемы соединения обмоток и порядка соединения их начал и концов (направление намотки обмоток предполагается одинаковым) получаются различные группы соединения обмоток.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Pr="00F239B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Соединение обоих обмоток в звезду</w:t>
      </w:r>
      <w:r w:rsidRPr="00F239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широко используется в трансформаторах небольшой и средней мощности (приблизительно до 560 </w:t>
      </w:r>
      <w:proofErr w:type="spellStart"/>
      <w:r w:rsidRPr="00F239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</w:t>
      </w:r>
      <w:proofErr w:type="spellEnd"/>
      <w:r w:rsidRPr="00F239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</w:t>
      </w:r>
      <w:r w:rsidRPr="00F239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Соединение в звезду удобно при высоких напряжениях; при больших токах удобнее соединение треугольником, поэтому соединение со звезды на треугольник является наиболее распространенным в трансформаторах большой мощности в тех случаях, когда на стороне низшего напряжения не требуется нулевого провода.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</w:t>
      </w:r>
      <w:r w:rsidRPr="00F239B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Соединение обмотки треугольником</w:t>
      </w:r>
      <w:r w:rsidRPr="00F239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выгодно использовать в высоковольтных трансформаторах, когда сила тока высока, а напряжение относительно низкое, как например, в обмотке низшего напряжения в повышающих трансформаторах.</w:t>
      </w:r>
    </w:p>
    <w:p w:rsidR="00675018" w:rsidRDefault="00675018" w:rsidP="00675018">
      <w:pPr>
        <w:spacing w:before="100" w:beforeAutospacing="1" w:after="100" w:afterAutospacing="1" w:line="240" w:lineRule="auto"/>
        <w:ind w:left="450" w:right="450"/>
        <w:jc w:val="center"/>
        <w:outlineLvl w:val="1"/>
        <w:rPr>
          <w:rFonts w:ascii="Times New Roman" w:eastAsia="Times New Roman" w:hAnsi="Times New Roman" w:cs="Times New Roman"/>
          <w:b/>
          <w:bCs/>
          <w:color w:val="DC143C"/>
          <w:sz w:val="28"/>
          <w:szCs w:val="28"/>
          <w:lang w:eastAsia="ru-RU"/>
        </w:rPr>
      </w:pPr>
    </w:p>
    <w:p w:rsidR="00A20B50" w:rsidRDefault="00A20B50" w:rsidP="0067501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20B50" w:rsidRDefault="00A20B50" w:rsidP="0067501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20B50" w:rsidRDefault="00A20B50" w:rsidP="0067501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20B50" w:rsidRDefault="00A20B50" w:rsidP="0067501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20B50" w:rsidRDefault="00A20B50" w:rsidP="0067501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20B50" w:rsidRDefault="00A20B50" w:rsidP="0067501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20B50" w:rsidRDefault="00A20B50" w:rsidP="0067501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20B50" w:rsidRDefault="00A20B50" w:rsidP="00A20B50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Лекция.</w:t>
      </w:r>
    </w:p>
    <w:p w:rsidR="00675018" w:rsidRPr="00A606DF" w:rsidRDefault="00675018" w:rsidP="00A20B50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606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Параллельная работа трансформаторов</w:t>
      </w:r>
    </w:p>
    <w:p w:rsidR="00675018" w:rsidRPr="00A606DF" w:rsidRDefault="00675018" w:rsidP="006750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06D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Параллельной работой двух </w:t>
      </w:r>
      <w:r w:rsidRPr="00A60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или </w:t>
      </w:r>
      <w:r w:rsidRPr="00A606D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нескольких трансформаторов </w:t>
      </w:r>
      <w:r w:rsidRPr="00A60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называется работа при параллельном соединении их обмоток как на первичной, так и на вторичной сторонах.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</w:t>
      </w:r>
      <w:r w:rsidRPr="00A60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параллельном соединении одноименные зажимы трансформаторов присоединяют к одному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тому же проводу сети (рис.4</w:t>
      </w:r>
      <w:r w:rsidRPr="00A60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а).</w:t>
      </w:r>
    </w:p>
    <w:p w:rsidR="00675018" w:rsidRPr="00A606DF" w:rsidRDefault="00675018" w:rsidP="006750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06D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52400158" wp14:editId="7C807D35">
            <wp:extent cx="4048125" cy="1733550"/>
            <wp:effectExtent l="0" t="0" r="9525" b="0"/>
            <wp:docPr id="26" name="Рисунок 26" descr="http://www.studfiles.ru/html/2706/173/html_cMDluFKKIB.oznv/htmlconvd-cJfHfa_html_m466e41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tudfiles.ru/html/2706/173/html_cMDluFKKIB.oznv/htmlconvd-cJfHfa_html_m466e41b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5018" w:rsidRPr="00A606DF" w:rsidRDefault="00675018" w:rsidP="006750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606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Включение трансформаторов на параллельную работу</w:t>
      </w:r>
    </w:p>
    <w:p w:rsidR="00675018" w:rsidRPr="00A606DF" w:rsidRDefault="00675018" w:rsidP="006750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0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Применение нескольких параллельно включенных трансформаторов вместо одного трансформатора суммарной мощности необходимо для обеспечения бесперебойного энергоснабжения в случае аварии в каком-либо трансформаторе или отключения его для ремонта. Это также целесообразно при работе трансформаторной подстанции с переменным графиком нагрузки, например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A60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когда мощность нагрузки значительно меняется в различные часы суток. В этом случае при уменьшении мощности нагрузки можно отключить один или несколько трансформаторов для того, чтобы нагрузка трансформаторов, оставшихся включенными, была близка к номинальной. В итоге эксплуатационные показатели работы трансформаторов (КПД и сosφ</w:t>
      </w:r>
      <w:r w:rsidRPr="00A606DF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A60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будут достаточно высокими.</w:t>
      </w:r>
    </w:p>
    <w:p w:rsidR="00675018" w:rsidRPr="00A606DF" w:rsidRDefault="00675018" w:rsidP="006750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0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того чтобы нагрузка между параллельно работающими трансформаторами распределялась пропорционально их номинальным мощностям, допускается </w:t>
      </w:r>
      <w:r w:rsidRPr="00A606D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параллельная работа </w:t>
      </w:r>
      <w:proofErr w:type="spellStart"/>
      <w:r w:rsidRPr="00A606D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двухобмоточных</w:t>
      </w:r>
      <w:proofErr w:type="spellEnd"/>
      <w:r w:rsidRPr="00A606D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трансформаторов при следующих </w:t>
      </w:r>
      <w:proofErr w:type="gramStart"/>
      <w:r w:rsidRPr="00A606D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условиях: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  </w:t>
      </w:r>
      <w:proofErr w:type="gramEnd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                                                                        </w:t>
      </w:r>
      <w:r w:rsidRPr="00A606DF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1. При одинаковом первичном напряжении вторичные напряжения должны быть равны.</w:t>
      </w:r>
      <w:r w:rsidRPr="00A60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Другими словами, трансформаторы должны иметь одинаковые коэффициенты трансформации: </w:t>
      </w:r>
      <w:proofErr w:type="spellStart"/>
      <w:r w:rsidRPr="00A60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k</w:t>
      </w:r>
      <w:r w:rsidRPr="00A606DF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I</w:t>
      </w:r>
      <w:proofErr w:type="spellEnd"/>
      <w:r w:rsidRPr="00A60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= </w:t>
      </w:r>
      <w:proofErr w:type="spellStart"/>
      <w:r w:rsidRPr="00A60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k</w:t>
      </w:r>
      <w:r w:rsidRPr="00A606DF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II</w:t>
      </w:r>
      <w:proofErr w:type="spellEnd"/>
      <w:r w:rsidRPr="00A60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= </w:t>
      </w:r>
      <w:proofErr w:type="spellStart"/>
      <w:r w:rsidRPr="00A60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k</w:t>
      </w:r>
      <w:r w:rsidRPr="00A606DF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III</w:t>
      </w:r>
      <w:proofErr w:type="spellEnd"/>
      <w:r w:rsidRPr="00A60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=… При несоблюдении этого условия, даже в режиме </w:t>
      </w:r>
      <w:proofErr w:type="spellStart"/>
      <w:r w:rsidRPr="00A60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х.х</w:t>
      </w:r>
      <w:proofErr w:type="spellEnd"/>
      <w:r w:rsidRPr="00A60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., между параллельно включенными трансформаторами возникает уравнительный ток, обусловленный разностью вторичных напряжений трансформаторов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.                           </w:t>
      </w:r>
      <w:r w:rsidRPr="00A60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нагрузке трансформаторов уравнительный ток накладывается на нагрузочный. При этом трансформатор с более высоким вторичным </w:t>
      </w:r>
      <w:r w:rsidRPr="00A60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напряжением </w:t>
      </w:r>
      <w:proofErr w:type="spellStart"/>
      <w:r w:rsidRPr="00A60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х.х</w:t>
      </w:r>
      <w:proofErr w:type="spellEnd"/>
      <w:r w:rsidRPr="00A60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(с меньшим коэффициентом трансформации) оказывается перегруженным, а трансформатор равной мощности, но с большим коэффициентом трансформации — недогруженным. Так как перегрузка трансформаторов недопустима, то приходится снижать общую нагрузку. При значительной разнице коэффициентов трансформации нормальная работа трансформаторов становится практически невозможной. Однако ГОСТ допускает включение на параллельную работу трансформаторов с различными коэффициентами трансформации, если разница коэффициентов трансформации не превы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шает ±0,5% их среднего значения.                                        </w:t>
      </w:r>
      <w:r w:rsidRPr="00A606DF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2. Трансформаторы должны принадлежать к одной группе соединения.</w:t>
      </w:r>
      <w:r w:rsidRPr="00A606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</w:t>
      </w:r>
      <w:r w:rsidRPr="00A60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несоблюдении этого условия вторичные линейные напряжения трансформаторов окажутся сдвинутыми по фазе относительно друг друга и в цепи трансформаторов появится разностное напряжение ∆U, под действием которого возникнет значительный уравнительный ток.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</w:t>
      </w:r>
      <w:r w:rsidRPr="00A60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Появление такого разностного напряжения привело бы к возникновению во вторичной цепи трансформаторов уравнительного тока, в 15—20 раз превышающего номинальный ток нагрузки, т. е, возникла бы аварийная ситуация.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</w:t>
      </w:r>
      <w:r w:rsidRPr="00A606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Трансформаторы должны им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еть одинаковые напряжения к. з.</w:t>
      </w:r>
      <w:r w:rsidRPr="00A60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Соблюдение этого условия необходимо для того, чтобы общая нагрузка распределялась между трансформаторами пропорционально их номинальным мощностям.</w:t>
      </w:r>
    </w:p>
    <w:p w:rsidR="00675018" w:rsidRPr="00A606DF" w:rsidRDefault="00675018" w:rsidP="006750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0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Помимо соблюдения указанных трех условий необходимо перед включением трансформаторов на параллельную работу проверить порядок чередования фаз, который должен быть одинаковым у всех трансформаторов.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</w:t>
      </w:r>
      <w:r w:rsidRPr="00A60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Соблюдение всех перечисленных условий проверяется </w:t>
      </w:r>
      <w:proofErr w:type="spellStart"/>
      <w:r w:rsidRPr="00A606D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фазировкой</w:t>
      </w:r>
      <w:proofErr w:type="spellEnd"/>
      <w:r w:rsidRPr="00A606D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трансформаторов</w:t>
      </w:r>
      <w:r w:rsidRPr="00A60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сущность которой состоит в том, что одну пару, противоположно расположенных заж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имов на рубильнике (см. рис. 4</w:t>
      </w:r>
      <w:r w:rsidRPr="00A60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б), соединяют проводом и вольтметром</w:t>
      </w:r>
      <w:r w:rsidRPr="00A606D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V</w:t>
      </w:r>
      <w:r w:rsidRPr="00A606D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  <w:lang w:eastAsia="ru-RU"/>
        </w:rPr>
        <w:t>0</w:t>
      </w:r>
      <w:r w:rsidRPr="00A606D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A60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(нулевой вольтметр) измеряют напряжение между оставшимися несоединенными парами зажимов рубильника. Если вторичные напряжения трансформаторов равны, их группы соединения одинаковы и порядок следования фаз у них один и тот же, то показания вольтметра</w:t>
      </w:r>
      <w:r w:rsidRPr="00A606D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V</w:t>
      </w:r>
      <w:r w:rsidRPr="00A606D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  <w:lang w:eastAsia="ru-RU"/>
        </w:rPr>
        <w:t>0</w:t>
      </w:r>
      <w:r w:rsidRPr="00A606D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A60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равны нулю. В этом случае трансформаторы можно подключать на параллельную работу. Если вольтметр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606D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V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  <w:lang w:eastAsia="ru-RU"/>
        </w:rPr>
        <w:t>0</w:t>
      </w:r>
      <w:r w:rsidRPr="00A606D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  <w:lang w:eastAsia="ru-RU"/>
        </w:rPr>
        <w:t> </w:t>
      </w:r>
      <w:r w:rsidRPr="00A60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покажет некоторое напряжение, то необходимо выяснить, какое из условий параллельной работы нарушено. Необходимо устранить это нарушение и вновь провести </w:t>
      </w:r>
      <w:proofErr w:type="spellStart"/>
      <w:r w:rsidRPr="00A60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фазировку</w:t>
      </w:r>
      <w:proofErr w:type="spellEnd"/>
      <w:r w:rsidRPr="00A60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трансформаторов. Следует отметить, что при нарушении порядка следования фаз вольтметр</w:t>
      </w:r>
      <w:r w:rsidRPr="00A606D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V</w:t>
      </w:r>
      <w:r w:rsidRPr="00A606D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  <w:lang w:eastAsia="ru-RU"/>
        </w:rPr>
        <w:t>0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  <w:lang w:eastAsia="ru-RU"/>
        </w:rPr>
        <w:t xml:space="preserve"> </w:t>
      </w:r>
      <w:r w:rsidRPr="00A60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покажет двойное линейное напряжение. Это необходимо учитывать при подборе вольтметра, предел измерения которого должен быть не менее двойного линейного напряжения на вторичной стороне трансформаторов.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</w:t>
      </w:r>
      <w:r w:rsidRPr="00A60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Общая нагрузка всех включенных на параллельную работу </w:t>
      </w:r>
      <w:r w:rsidRPr="00A60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трансформаторов </w:t>
      </w:r>
      <w:r w:rsidRPr="00A606D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S </w:t>
      </w:r>
      <w:r w:rsidRPr="00A60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должна превышать суммарной номинальной мощности этих трансформаторов: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606D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S≤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A606D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∑S</w:t>
      </w:r>
      <w:r w:rsidRPr="00A606D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  <w:lang w:eastAsia="ru-RU"/>
        </w:rPr>
        <w:t>HOМ</w:t>
      </w:r>
      <w:proofErr w:type="gramStart"/>
      <w:r w:rsidRPr="00A606D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  <w:lang w:eastAsia="ru-RU"/>
        </w:rPr>
        <w:t>X</w:t>
      </w:r>
      <w:r w:rsidRPr="00A606D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A60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675018" w:rsidRDefault="00675018" w:rsidP="006750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75018" w:rsidRDefault="00675018" w:rsidP="006750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75018" w:rsidRPr="00A606DF" w:rsidRDefault="00675018" w:rsidP="00A20B5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06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Контрольные вопросы</w:t>
      </w:r>
    </w:p>
    <w:p w:rsidR="00675018" w:rsidRPr="00A606DF" w:rsidRDefault="00675018" w:rsidP="006750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0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Что такое группа соединения и как она обозначается?</w:t>
      </w:r>
    </w:p>
    <w:p w:rsidR="00675018" w:rsidRPr="00A606DF" w:rsidRDefault="00675018" w:rsidP="006750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0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Какие группы соединения предусмотрены ГОСТом?</w:t>
      </w:r>
    </w:p>
    <w:p w:rsidR="00675018" w:rsidRPr="00A606DF" w:rsidRDefault="00675018" w:rsidP="006750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A60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Какие условия необходимо соблюдать при включении трансформаторов на параллельную работу?</w:t>
      </w:r>
    </w:p>
    <w:p w:rsidR="00675018" w:rsidRPr="00A606DF" w:rsidRDefault="00675018" w:rsidP="006750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A60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Что такое </w:t>
      </w:r>
      <w:proofErr w:type="spellStart"/>
      <w:r w:rsidRPr="00A60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фазировка</w:t>
      </w:r>
      <w:proofErr w:type="spellEnd"/>
      <w:r w:rsidRPr="00A60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трансформатора и как она выполняется?</w:t>
      </w:r>
    </w:p>
    <w:p w:rsidR="00675018" w:rsidRPr="00A606DF" w:rsidRDefault="00675018" w:rsidP="00675018">
      <w:pPr>
        <w:spacing w:before="100" w:beforeAutospacing="1" w:after="100" w:afterAutospacing="1" w:line="240" w:lineRule="auto"/>
        <w:ind w:left="450" w:right="450"/>
        <w:outlineLvl w:val="1"/>
        <w:rPr>
          <w:rFonts w:ascii="Times New Roman" w:eastAsia="Times New Roman" w:hAnsi="Times New Roman" w:cs="Times New Roman"/>
          <w:b/>
          <w:bCs/>
          <w:color w:val="DC143C"/>
          <w:sz w:val="28"/>
          <w:szCs w:val="28"/>
          <w:lang w:eastAsia="ru-RU"/>
        </w:rPr>
      </w:pPr>
    </w:p>
    <w:p w:rsidR="00675018" w:rsidRDefault="00675018" w:rsidP="00675018">
      <w:pPr>
        <w:spacing w:before="100" w:beforeAutospacing="1" w:after="100" w:afterAutospacing="1" w:line="240" w:lineRule="auto"/>
        <w:ind w:left="450" w:right="450"/>
        <w:outlineLvl w:val="1"/>
        <w:rPr>
          <w:rFonts w:ascii="Times New Roman" w:eastAsia="Times New Roman" w:hAnsi="Times New Roman" w:cs="Times New Roman"/>
          <w:b/>
          <w:bCs/>
          <w:color w:val="DC143C"/>
          <w:sz w:val="28"/>
          <w:szCs w:val="28"/>
          <w:lang w:eastAsia="ru-RU"/>
        </w:rPr>
      </w:pPr>
    </w:p>
    <w:p w:rsidR="00675018" w:rsidRDefault="00675018" w:rsidP="00675018">
      <w:pPr>
        <w:spacing w:before="100" w:beforeAutospacing="1" w:after="100" w:afterAutospacing="1" w:line="240" w:lineRule="auto"/>
        <w:ind w:left="450" w:right="450"/>
        <w:outlineLvl w:val="1"/>
        <w:rPr>
          <w:rFonts w:ascii="Times New Roman" w:eastAsia="Times New Roman" w:hAnsi="Times New Roman" w:cs="Times New Roman"/>
          <w:b/>
          <w:bCs/>
          <w:color w:val="DC143C"/>
          <w:sz w:val="28"/>
          <w:szCs w:val="28"/>
          <w:lang w:eastAsia="ru-RU"/>
        </w:rPr>
      </w:pPr>
    </w:p>
    <w:p w:rsidR="00675018" w:rsidRDefault="00675018" w:rsidP="00675018">
      <w:pPr>
        <w:spacing w:before="100" w:beforeAutospacing="1" w:after="100" w:afterAutospacing="1" w:line="240" w:lineRule="auto"/>
        <w:ind w:left="450" w:right="45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75018" w:rsidRDefault="00675018" w:rsidP="00675018">
      <w:pPr>
        <w:spacing w:before="100" w:beforeAutospacing="1" w:after="100" w:afterAutospacing="1" w:line="240" w:lineRule="auto"/>
        <w:ind w:left="450" w:right="45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" w:name="_GoBack"/>
      <w:bookmarkEnd w:id="1"/>
    </w:p>
    <w:p w:rsidR="00675018" w:rsidRDefault="00675018" w:rsidP="00675018">
      <w:pPr>
        <w:spacing w:before="100" w:beforeAutospacing="1" w:after="100" w:afterAutospacing="1" w:line="240" w:lineRule="auto"/>
        <w:ind w:left="450" w:right="45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75018" w:rsidRDefault="00675018" w:rsidP="00675018">
      <w:pPr>
        <w:spacing w:before="100" w:beforeAutospacing="1" w:after="100" w:afterAutospacing="1" w:line="240" w:lineRule="auto"/>
        <w:ind w:left="450" w:right="45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75018" w:rsidRDefault="00675018" w:rsidP="00675018">
      <w:pPr>
        <w:spacing w:before="100" w:beforeAutospacing="1" w:after="100" w:afterAutospacing="1" w:line="240" w:lineRule="auto"/>
        <w:ind w:left="450" w:right="45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75018" w:rsidRDefault="00675018" w:rsidP="00675018">
      <w:pPr>
        <w:spacing w:before="100" w:beforeAutospacing="1" w:after="100" w:afterAutospacing="1" w:line="240" w:lineRule="auto"/>
        <w:ind w:left="450" w:right="45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75018" w:rsidRDefault="00675018" w:rsidP="00675018">
      <w:pPr>
        <w:spacing w:before="100" w:beforeAutospacing="1" w:after="100" w:afterAutospacing="1" w:line="240" w:lineRule="auto"/>
        <w:ind w:left="450" w:right="45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75018" w:rsidRDefault="00675018" w:rsidP="00675018">
      <w:pPr>
        <w:spacing w:before="100" w:beforeAutospacing="1" w:after="100" w:afterAutospacing="1" w:line="240" w:lineRule="auto"/>
        <w:ind w:left="450" w:right="45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75018" w:rsidRDefault="00675018" w:rsidP="00675018">
      <w:pPr>
        <w:spacing w:before="100" w:beforeAutospacing="1" w:after="100" w:afterAutospacing="1" w:line="240" w:lineRule="auto"/>
        <w:ind w:left="450" w:right="45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75018" w:rsidRDefault="00675018" w:rsidP="00675018">
      <w:pPr>
        <w:spacing w:before="100" w:beforeAutospacing="1" w:after="100" w:afterAutospacing="1" w:line="240" w:lineRule="auto"/>
        <w:ind w:left="450" w:right="45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75018" w:rsidRDefault="00675018" w:rsidP="00675018">
      <w:pPr>
        <w:spacing w:before="100" w:beforeAutospacing="1" w:after="100" w:afterAutospacing="1" w:line="240" w:lineRule="auto"/>
        <w:ind w:left="450" w:right="45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75018" w:rsidRDefault="00675018" w:rsidP="00675018">
      <w:pPr>
        <w:spacing w:before="100" w:beforeAutospacing="1" w:after="100" w:afterAutospacing="1" w:line="240" w:lineRule="auto"/>
        <w:ind w:left="450" w:right="45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75018" w:rsidRDefault="00675018" w:rsidP="00675018">
      <w:pPr>
        <w:spacing w:before="100" w:beforeAutospacing="1" w:after="100" w:afterAutospacing="1" w:line="240" w:lineRule="auto"/>
        <w:ind w:left="450" w:right="45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D5FEC" w:rsidRDefault="00FD5FEC"/>
    <w:sectPr w:rsidR="00FD5F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E96737"/>
    <w:multiLevelType w:val="hybridMultilevel"/>
    <w:tmpl w:val="F93E58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D4C"/>
    <w:rsid w:val="00284D4C"/>
    <w:rsid w:val="00675018"/>
    <w:rsid w:val="00A20B50"/>
    <w:rsid w:val="00FD5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B31B28-7E35-451C-BB10-D8B41083F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5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750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20B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A%D0%BE%D1%8D%D1%84%D1%84%D0%B8%D1%86%D0%B8%D0%B5%D0%BD%D1%82_%D0%BF%D0%BE%D0%BB%D0%B5%D0%B7%D0%BD%D0%BE%D0%B3%D0%BE_%D0%B4%D0%B5%D0%B9%D1%81%D1%82%D0%B2%D0%B8%D1%8F" TargetMode="External"/><Relationship Id="rId13" Type="http://schemas.openxmlformats.org/officeDocument/2006/relationships/hyperlink" Target="http://electroandi.ru/elektricheskie-mashiny/transformator/privedenie-obmotok-transformatora.html" TargetMode="External"/><Relationship Id="rId18" Type="http://schemas.openxmlformats.org/officeDocument/2006/relationships/image" Target="media/image7.gif"/><Relationship Id="rId3" Type="http://schemas.openxmlformats.org/officeDocument/2006/relationships/styles" Target="styles.xml"/><Relationship Id="rId21" Type="http://schemas.openxmlformats.org/officeDocument/2006/relationships/image" Target="media/image10.png"/><Relationship Id="rId7" Type="http://schemas.openxmlformats.org/officeDocument/2006/relationships/hyperlink" Target="https://ru.wikipedia.org/wiki/%D0%A0%D0%B5%D0%B6%D0%B8%D0%BC_%D1%85%D0%BE%D0%BB%D0%BE%D1%81%D1%82%D0%BE%D0%B3%D0%BE_%D1%85%D0%BE%D0%B4%D0%B0" TargetMode="External"/><Relationship Id="rId12" Type="http://schemas.openxmlformats.org/officeDocument/2006/relationships/image" Target="media/image3.png"/><Relationship Id="rId17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electroandi.ru/elektromagnitnye-ustrojstva/transformator-ustrojstvo-i-printsip-raboty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%D0%A0%D0%B5%D0%B6%D0%B8%D0%BC_%D0%BA%D0%BE%D1%80%D0%BE%D1%82%D0%BA%D0%BE%D0%B3%D0%BE_%D0%B7%D0%B0%D0%BC%D1%8B%D0%BA%D0%B0%D0%BD%D0%B8%D1%8F_(%D1%8D%D0%BB%D0%B5%D0%BA%D1%82%D1%80%D0%BE%D0%BD%D0%B8%D0%BA%D0%B0)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digteh.ru/BP/MagnitMat/" TargetMode="External"/><Relationship Id="rId19" Type="http://schemas.openxmlformats.org/officeDocument/2006/relationships/image" Target="media/image8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4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434B3D-B910-4ED7-B485-7C5CFD6AD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14</Pages>
  <Words>3038</Words>
  <Characters>17321</Characters>
  <Application>Microsoft Office Word</Application>
  <DocSecurity>0</DocSecurity>
  <Lines>144</Lines>
  <Paragraphs>40</Paragraphs>
  <ScaleCrop>false</ScaleCrop>
  <Company/>
  <LinksUpToDate>false</LinksUpToDate>
  <CharactersWithSpaces>20319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Максим</cp:lastModifiedBy>
  <cp:revision>3</cp:revision>
  <dcterms:created xsi:type="dcterms:W3CDTF">2020-09-24T17:50:00Z</dcterms:created>
  <dcterms:modified xsi:type="dcterms:W3CDTF">2020-09-24T18:04:00Z</dcterms:modified>
</cp:coreProperties>
</file>