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4" w:rsidRPr="00D00F96" w:rsidRDefault="001705F4" w:rsidP="0017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1705F4" w:rsidRPr="00D00F96" w:rsidRDefault="001705F4" w:rsidP="0017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4, 13</w:t>
      </w:r>
    </w:p>
    <w:p w:rsidR="001705F4" w:rsidRDefault="001705F4" w:rsidP="0017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D00F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.20 </w:t>
      </w:r>
    </w:p>
    <w:p w:rsidR="001705F4" w:rsidRDefault="001705F4" w:rsidP="00170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F4" w:rsidRDefault="001705F4" w:rsidP="0017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«Иерархия нормативно-правовых актов»</w:t>
      </w:r>
    </w:p>
    <w:p w:rsidR="001705F4" w:rsidRPr="001705F4" w:rsidRDefault="001705F4" w:rsidP="001705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5F4">
        <w:rPr>
          <w:rFonts w:ascii="Times New Roman" w:hAnsi="Times New Roman" w:cs="Times New Roman"/>
          <w:sz w:val="28"/>
          <w:szCs w:val="28"/>
        </w:rPr>
        <w:t>Ознакомьтесь с теоретическим минимумом к теме.</w:t>
      </w:r>
    </w:p>
    <w:p w:rsidR="001705F4" w:rsidRPr="001705F4" w:rsidRDefault="001705F4" w:rsidP="0017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F63" w:rsidRPr="001705F4" w:rsidRDefault="001705F4" w:rsidP="001705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1705F4">
        <w:rPr>
          <w:rFonts w:ascii="Times New Roman" w:hAnsi="Times New Roman" w:cs="Times New Roman"/>
          <w:sz w:val="28"/>
          <w:szCs w:val="28"/>
        </w:rPr>
        <w:t xml:space="preserve">Составьте в тетради краткий конспект материала, обязательно включив </w:t>
      </w:r>
      <w:r w:rsidR="00182E44">
        <w:rPr>
          <w:rFonts w:ascii="Times New Roman" w:hAnsi="Times New Roman" w:cs="Times New Roman"/>
          <w:sz w:val="28"/>
          <w:szCs w:val="28"/>
        </w:rPr>
        <w:t>таблиц</w:t>
      </w:r>
      <w:r w:rsidRPr="001705F4">
        <w:rPr>
          <w:rFonts w:ascii="Times New Roman" w:hAnsi="Times New Roman" w:cs="Times New Roman"/>
          <w:sz w:val="28"/>
          <w:szCs w:val="28"/>
        </w:rPr>
        <w:t>у, представляющую иерархию нормативно-правовых актов.</w:t>
      </w:r>
    </w:p>
    <w:p w:rsidR="001705F4" w:rsidRPr="001705F4" w:rsidRDefault="001705F4" w:rsidP="001705F4">
      <w:pPr>
        <w:pStyle w:val="a3"/>
        <w:rPr>
          <w:rFonts w:ascii="Times New Roman" w:hAnsi="Times New Roman" w:cs="Times New Roman"/>
        </w:rPr>
      </w:pPr>
    </w:p>
    <w:p w:rsidR="001705F4" w:rsidRPr="001705F4" w:rsidRDefault="001705F4" w:rsidP="001705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 после теоретического минимума. </w:t>
      </w:r>
    </w:p>
    <w:p w:rsidR="001705F4" w:rsidRPr="001705F4" w:rsidRDefault="001705F4" w:rsidP="001705F4">
      <w:pPr>
        <w:pStyle w:val="a3"/>
        <w:rPr>
          <w:rFonts w:ascii="Times New Roman" w:hAnsi="Times New Roman" w:cs="Times New Roman"/>
        </w:rPr>
      </w:pPr>
    </w:p>
    <w:p w:rsidR="001705F4" w:rsidRDefault="001705F4" w:rsidP="0017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05F4" w:rsidRDefault="00182E44" w:rsidP="0017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44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182E44" w:rsidRDefault="00182E44" w:rsidP="0017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E44" w:rsidRPr="00182E44" w:rsidRDefault="00182E44" w:rsidP="0018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2E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ходе правотворчества происходит создание новых правовых источников,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  <w:shd w:val="clear" w:color="auto" w:fill="FFFFFF"/>
        </w:rPr>
        <w:t xml:space="preserve"> </w:t>
      </w:r>
      <w:r w:rsidRPr="00182E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которые являются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  <w:shd w:val="clear" w:color="auto" w:fill="FFFFFF"/>
        </w:rPr>
        <w:t> </w:t>
      </w: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u w:val="single"/>
        </w:rPr>
        <w:t>законами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  <w:shd w:val="clear" w:color="auto" w:fill="FFFFFF"/>
        </w:rPr>
        <w:t> </w:t>
      </w:r>
      <w:r w:rsidRPr="00182E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  <w:shd w:val="clear" w:color="auto" w:fill="FFFFFF"/>
        </w:rPr>
        <w:t> </w:t>
      </w: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u w:val="single"/>
        </w:rPr>
        <w:t>подзаконными актами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  <w:u w:val="single"/>
          <w:shd w:val="clear" w:color="auto" w:fill="FFFFFF"/>
        </w:rPr>
        <w:t>.</w:t>
      </w:r>
    </w:p>
    <w:p w:rsidR="00182E44" w:rsidRPr="00182E44" w:rsidRDefault="00182E44" w:rsidP="00182E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Закон</w:t>
      </w:r>
      <w:r w:rsidRPr="00182E4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  <w:t xml:space="preserve"> — </w:t>
      </w:r>
      <w:r w:rsidRPr="00182E44">
        <w:rPr>
          <w:rFonts w:ascii="Times New Roman" w:eastAsia="Times New Roman" w:hAnsi="Times New Roman" w:cs="Times New Roman"/>
          <w:b/>
          <w:bCs/>
          <w:sz w:val="28"/>
          <w:szCs w:val="28"/>
        </w:rPr>
        <w:t>это нормативно-правовой акт, обладающий высшей юридической силой, принятый на основании и во исполнение Конституции России в определённом процедурном порядке, регулирующий наиболее важные общественные отношения.</w:t>
      </w:r>
    </w:p>
    <w:p w:rsidR="00182E44" w:rsidRPr="00182E44" w:rsidRDefault="00182E44" w:rsidP="00182E44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Обрати внимание!</w:t>
      </w:r>
    </w:p>
    <w:p w:rsidR="00182E44" w:rsidRPr="00182E44" w:rsidRDefault="00182E44" w:rsidP="00182E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sz w:val="28"/>
          <w:szCs w:val="28"/>
        </w:rPr>
        <w:t>Наивысшей юридической силой обладает только основной закон России — Конституция Российской Федерации. Ни один закон или подзаконный акт не может ей противоречить. В части, противоречащей Конституции Российской Федерации, ни один закон или подзаконный акт действовать не будет, а будет действовать Конституция Российской Федерации.</w:t>
      </w:r>
    </w:p>
    <w:p w:rsidR="00182E44" w:rsidRPr="00182E44" w:rsidRDefault="00182E44" w:rsidP="0018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</w:p>
    <w:p w:rsidR="00182E44" w:rsidRPr="00182E44" w:rsidRDefault="00182E44" w:rsidP="0018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sz w:val="28"/>
          <w:szCs w:val="28"/>
        </w:rPr>
        <w:t>Помимо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конституционных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и </w:t>
      </w: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обыкновенных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sz w:val="28"/>
          <w:szCs w:val="28"/>
        </w:rPr>
        <w:t>законы можно классифицировать на </w:t>
      </w: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федеральные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законы субъектов Российской Федерации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.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br/>
      </w: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Федеральный закон </w:t>
      </w:r>
      <w:proofErr w:type="gramStart"/>
      <w:r w:rsidRPr="00182E44">
        <w:rPr>
          <w:rFonts w:ascii="Times New Roman" w:eastAsia="Times New Roman" w:hAnsi="Times New Roman" w:cs="Times New Roman"/>
          <w:sz w:val="28"/>
          <w:szCs w:val="28"/>
        </w:rPr>
        <w:t>обязателен к исполнению</w:t>
      </w:r>
      <w:proofErr w:type="gramEnd"/>
      <w:r w:rsidRPr="00182E44">
        <w:rPr>
          <w:rFonts w:ascii="Times New Roman" w:eastAsia="Times New Roman" w:hAnsi="Times New Roman" w:cs="Times New Roman"/>
          <w:sz w:val="28"/>
          <w:szCs w:val="28"/>
        </w:rPr>
        <w:t xml:space="preserve"> на всей территории России. Он принимается законодательной властью РФ и не может противоречить Конституции.</w:t>
      </w:r>
      <w:r w:rsidRPr="00182E44">
        <w:rPr>
          <w:rFonts w:ascii="Times New Roman" w:eastAsia="Times New Roman" w:hAnsi="Times New Roman" w:cs="Times New Roman"/>
          <w:sz w:val="28"/>
          <w:szCs w:val="28"/>
        </w:rPr>
        <w:br/>
        <w:t xml:space="preserve">Одним из </w:t>
      </w:r>
      <w:proofErr w:type="spellStart"/>
      <w:r w:rsidRPr="00182E44">
        <w:rPr>
          <w:rFonts w:ascii="Times New Roman" w:eastAsia="Times New Roman" w:hAnsi="Times New Roman" w:cs="Times New Roman"/>
          <w:sz w:val="28"/>
          <w:szCs w:val="28"/>
        </w:rPr>
        <w:t>наисущественнейших</w:t>
      </w:r>
      <w:proofErr w:type="spellEnd"/>
      <w:r w:rsidRPr="00182E44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нормативно-правовых актов является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кодекс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.</w:t>
      </w:r>
    </w:p>
    <w:p w:rsidR="00182E44" w:rsidRPr="00182E44" w:rsidRDefault="00182E44" w:rsidP="00182E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Кодекс</w:t>
      </w:r>
      <w:r w:rsidRPr="00182E4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(лат. </w:t>
      </w:r>
      <w:proofErr w:type="spellStart"/>
      <w:r w:rsidRPr="00182E44">
        <w:rPr>
          <w:rFonts w:ascii="Times New Roman" w:eastAsia="Times New Roman" w:hAnsi="Times New Roman" w:cs="Times New Roman"/>
          <w:b/>
          <w:bCs/>
          <w:sz w:val="28"/>
          <w:szCs w:val="28"/>
        </w:rPr>
        <w:t>codex</w:t>
      </w:r>
      <w:proofErr w:type="spellEnd"/>
      <w:r w:rsidRPr="00182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книга, пень) — единый  закон, объединяющий и систематизирующий нормы права, относящиеся к одной отрасли права.</w:t>
      </w:r>
    </w:p>
    <w:p w:rsidR="00182E44" w:rsidRPr="00351EBD" w:rsidRDefault="00182E44" w:rsidP="0018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sz w:val="28"/>
          <w:szCs w:val="28"/>
        </w:rPr>
        <w:lastRenderedPageBreak/>
        <w:t>Сейчас в России действуют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351EBD">
        <w:rPr>
          <w:rFonts w:ascii="Times New Roman" w:eastAsia="Times New Roman" w:hAnsi="Times New Roman" w:cs="Times New Roman"/>
          <w:b/>
          <w:color w:val="76A900"/>
          <w:sz w:val="28"/>
          <w:szCs w:val="28"/>
        </w:rPr>
        <w:t>19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sz w:val="28"/>
          <w:szCs w:val="28"/>
        </w:rPr>
        <w:t>кодексов, регулирующих отрасли права. Наибо</w:t>
      </w:r>
      <w:r w:rsidRPr="00351EBD">
        <w:rPr>
          <w:rFonts w:ascii="Times New Roman" w:eastAsia="Times New Roman" w:hAnsi="Times New Roman" w:cs="Times New Roman"/>
          <w:sz w:val="28"/>
          <w:szCs w:val="28"/>
        </w:rPr>
        <w:t>лее часто применяемые кодексы - к</w:t>
      </w:r>
      <w:r w:rsidRPr="00182E44">
        <w:rPr>
          <w:rFonts w:ascii="Times New Roman" w:eastAsia="Times New Roman" w:hAnsi="Times New Roman" w:cs="Times New Roman"/>
          <w:sz w:val="28"/>
          <w:szCs w:val="28"/>
        </w:rPr>
        <w:t>одексы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профилирующих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sz w:val="28"/>
          <w:szCs w:val="28"/>
        </w:rPr>
        <w:t>отраслей права.</w:t>
      </w:r>
      <w:r w:rsidRPr="00182E44">
        <w:rPr>
          <w:rFonts w:ascii="Times New Roman" w:eastAsia="Times New Roman" w:hAnsi="Times New Roman" w:cs="Times New Roman"/>
          <w:sz w:val="28"/>
          <w:szCs w:val="28"/>
        </w:rPr>
        <w:br/>
      </w: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Законы субъектов РФ </w:t>
      </w:r>
      <w:r w:rsidRPr="00182E44">
        <w:rPr>
          <w:rFonts w:ascii="Times New Roman" w:eastAsia="Times New Roman" w:hAnsi="Times New Roman" w:cs="Times New Roman"/>
          <w:sz w:val="28"/>
          <w:szCs w:val="28"/>
        </w:rPr>
        <w:t>принимаются законодательной властью этих субъектов, действуют только на территории этих субъектов и не могут противоречить не только Конституции РФ, но и Конституции соответствующего субъекта Российской Федерации, а также Федеральному закону России. Так проявляется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иерархия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sz w:val="28"/>
          <w:szCs w:val="28"/>
        </w:rPr>
        <w:t>нормативно-правовых актов.</w:t>
      </w:r>
    </w:p>
    <w:p w:rsidR="001559A3" w:rsidRPr="00182E44" w:rsidRDefault="001559A3" w:rsidP="0018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</w:p>
    <w:p w:rsidR="00182E44" w:rsidRPr="00182E44" w:rsidRDefault="00182E44" w:rsidP="00182E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9A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u w:val="single"/>
        </w:rPr>
        <w:t>Иерархия нормативно-правовых актов (иерархия права)</w:t>
      </w:r>
      <w:r w:rsidRPr="00182E4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  <w:t xml:space="preserve"> — </w:t>
      </w:r>
      <w:r w:rsidRPr="00182E44">
        <w:rPr>
          <w:rFonts w:ascii="Times New Roman" w:eastAsia="Times New Roman" w:hAnsi="Times New Roman" w:cs="Times New Roman"/>
          <w:b/>
          <w:bCs/>
          <w:sz w:val="28"/>
          <w:szCs w:val="28"/>
        </w:rPr>
        <w:t>это классификация источников права по их юридической силе и месту в общей системе права.</w:t>
      </w:r>
    </w:p>
    <w:p w:rsidR="001559A3" w:rsidRDefault="00182E44" w:rsidP="00155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Подзаконные акты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182E44">
        <w:rPr>
          <w:rFonts w:ascii="Times New Roman" w:eastAsia="Times New Roman" w:hAnsi="Times New Roman" w:cs="Times New Roman"/>
          <w:sz w:val="28"/>
          <w:szCs w:val="28"/>
        </w:rPr>
        <w:t>являются наиболее существенной массой права, принимаются на основании и во исполнение законов</w:t>
      </w:r>
      <w:r w:rsidR="001559A3" w:rsidRPr="00351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4" w:rsidRPr="00351EBD" w:rsidRDefault="001559A3" w:rsidP="00155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 xml:space="preserve"> </w:t>
      </w:r>
      <w:r w:rsidR="00182E44"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Подзаконный акт</w:t>
      </w:r>
      <w:r w:rsidR="00182E44" w:rsidRPr="00182E4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  <w:t> </w:t>
      </w:r>
      <w:r w:rsidR="00182E44" w:rsidRPr="00182E44">
        <w:rPr>
          <w:rFonts w:ascii="Times New Roman" w:eastAsia="Times New Roman" w:hAnsi="Times New Roman" w:cs="Times New Roman"/>
          <w:b/>
          <w:bCs/>
          <w:sz w:val="28"/>
          <w:szCs w:val="28"/>
        </w:rPr>
        <w:t>— это нормативно-правовой акт, издаваемый в соответствии с законом компетентным органом, направленный на исполнение и развитие закона, облад</w:t>
      </w:r>
      <w:r w:rsidRPr="0035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ающий меньшей юридической силой, чем закон. </w:t>
      </w:r>
    </w:p>
    <w:p w:rsidR="001559A3" w:rsidRPr="00182E44" w:rsidRDefault="001559A3" w:rsidP="00155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</w:pPr>
    </w:p>
    <w:p w:rsidR="00182E44" w:rsidRPr="00182E44" w:rsidRDefault="00182E44" w:rsidP="0018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sz w:val="28"/>
          <w:szCs w:val="28"/>
        </w:rPr>
        <w:t>К подзаконным актам относятся:</w:t>
      </w:r>
    </w:p>
    <w:p w:rsidR="00182E44" w:rsidRPr="00182E44" w:rsidRDefault="00182E44" w:rsidP="00182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sz w:val="28"/>
          <w:szCs w:val="28"/>
        </w:rPr>
        <w:t>указы Президента, которые не могут противоречить Конституции и федеральным законам.</w:t>
      </w:r>
    </w:p>
    <w:p w:rsidR="00182E44" w:rsidRPr="00182E44" w:rsidRDefault="00182E44" w:rsidP="00182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sz w:val="28"/>
          <w:szCs w:val="28"/>
        </w:rPr>
        <w:t>Постановления и распоряжения правительства, которые не могут противоречить не только Конституции РФ и законам РФ, но и указам Президента. В противном случае Президент имеет право отменить постановление или распоряжение Правительства.</w:t>
      </w:r>
    </w:p>
    <w:p w:rsidR="00182E44" w:rsidRPr="00182E44" w:rsidRDefault="00182E44" w:rsidP="00182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sz w:val="28"/>
          <w:szCs w:val="28"/>
        </w:rPr>
        <w:t>Приказы, инструкции, распоряжения и иные нормативные акты министерств и ведомств. Эти источники права не могут противоречить всем вышеперечисленным нормативно-правовым актам.</w:t>
      </w:r>
    </w:p>
    <w:p w:rsidR="00182E44" w:rsidRPr="00182E44" w:rsidRDefault="00182E44" w:rsidP="00182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sz w:val="28"/>
          <w:szCs w:val="28"/>
        </w:rPr>
        <w:t>Распоряжения и решения местных органов власти являются локальными, то есть действуют только в границах власти этих органов. Разумеется, они не могут противоречить всем вышеперечисленным источникам права.</w:t>
      </w:r>
    </w:p>
    <w:p w:rsidR="00182E44" w:rsidRPr="00182E44" w:rsidRDefault="00182E44" w:rsidP="00182E44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Обрати внимание!</w:t>
      </w:r>
    </w:p>
    <w:p w:rsidR="00182E44" w:rsidRPr="00D72D95" w:rsidRDefault="00182E44" w:rsidP="00182E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sz w:val="28"/>
          <w:szCs w:val="28"/>
        </w:rPr>
        <w:t>Президент издаёт не только указы, но и распоряжения.</w:t>
      </w: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</w:t>
      </w:r>
      <w:r w:rsidRPr="00182E44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Распоряжения </w:t>
      </w:r>
      <w:r w:rsidRPr="00182E44">
        <w:rPr>
          <w:rFonts w:ascii="Times New Roman" w:eastAsia="Times New Roman" w:hAnsi="Times New Roman" w:cs="Times New Roman"/>
          <w:sz w:val="28"/>
          <w:szCs w:val="28"/>
        </w:rPr>
        <w:t>Президента не содержат норм права и к источникам права не относятся.</w:t>
      </w:r>
    </w:p>
    <w:p w:rsidR="001559A3" w:rsidRDefault="001559A3" w:rsidP="00182E44">
      <w:pPr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</w:p>
    <w:p w:rsidR="001559A3" w:rsidRDefault="001559A3" w:rsidP="00182E44">
      <w:pPr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</w:p>
    <w:p w:rsidR="001559A3" w:rsidRDefault="001559A3" w:rsidP="00182E44">
      <w:pPr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</w:p>
    <w:p w:rsidR="001559A3" w:rsidRPr="00182E44" w:rsidRDefault="001559A3" w:rsidP="00182E44">
      <w:pPr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</w:p>
    <w:p w:rsidR="00182E44" w:rsidRPr="00182E44" w:rsidRDefault="00182E44" w:rsidP="00182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lastRenderedPageBreak/>
        <w:t>Иерархия нормативно-правовых актов (по юридической силе)</w:t>
      </w:r>
    </w:p>
    <w:p w:rsidR="00182E44" w:rsidRPr="00182E44" w:rsidRDefault="00182E44" w:rsidP="0018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0"/>
        <w:gridCol w:w="5209"/>
      </w:tblGrid>
      <w:tr w:rsidR="00C612DA" w:rsidRPr="00182E44" w:rsidTr="00155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2E44" w:rsidRPr="00182E44" w:rsidRDefault="00182E44" w:rsidP="001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2E44" w:rsidRPr="00182E44" w:rsidRDefault="00182E44" w:rsidP="001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Подзаконные нормативно-правовые акты</w:t>
            </w:r>
          </w:p>
        </w:tc>
      </w:tr>
      <w:tr w:rsidR="001559A3" w:rsidRPr="00182E44" w:rsidTr="001559A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9A3" w:rsidRPr="00182E44" w:rsidRDefault="001559A3" w:rsidP="001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Федеральный уровень</w:t>
            </w:r>
          </w:p>
        </w:tc>
      </w:tr>
      <w:tr w:rsidR="00C612DA" w:rsidRPr="00182E44" w:rsidTr="00155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2E44" w:rsidRPr="00182E44" w:rsidRDefault="00182E44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2E44" w:rsidRPr="00182E44" w:rsidRDefault="00182E44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 Президента РФ</w:t>
            </w:r>
          </w:p>
        </w:tc>
      </w:tr>
      <w:tr w:rsidR="00C612DA" w:rsidRPr="00182E44" w:rsidTr="00155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2E44" w:rsidRPr="00182E44" w:rsidRDefault="00182E44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Федеральные конституционные законы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2E44" w:rsidRPr="00182E44" w:rsidRDefault="00182E44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Постановления Правительства РФ</w:t>
            </w:r>
          </w:p>
        </w:tc>
      </w:tr>
      <w:tr w:rsidR="00C612DA" w:rsidRPr="00182E44" w:rsidTr="00155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2E44" w:rsidRPr="00182E44" w:rsidRDefault="00182E44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Федеральные законы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2E44" w:rsidRPr="00182E44" w:rsidRDefault="00182E44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Приказы, инструкции министерств и ведомств РФ</w:t>
            </w:r>
          </w:p>
        </w:tc>
      </w:tr>
      <w:tr w:rsidR="001559A3" w:rsidRPr="00182E44" w:rsidTr="008112C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9A3" w:rsidRPr="00D72D95" w:rsidRDefault="00D72D95" w:rsidP="00D7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C612DA" w:rsidRPr="00182E44" w:rsidTr="00CA352F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1FB0" w:rsidRDefault="00B61FB0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1FB0" w:rsidRDefault="00B61FB0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 республик, уставы областей, автономных округов, краёв, городов федерального значения</w:t>
            </w:r>
          </w:p>
          <w:p w:rsidR="00B61FB0" w:rsidRDefault="00B61FB0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1FB0" w:rsidRPr="00182E44" w:rsidRDefault="00B61FB0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субъектов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1FB0" w:rsidRPr="00182E44" w:rsidRDefault="00B61FB0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 губернаторов, президентов республик, мэров городов федерального значения</w:t>
            </w:r>
          </w:p>
        </w:tc>
      </w:tr>
      <w:tr w:rsidR="00C612DA" w:rsidRPr="00182E44" w:rsidTr="001319B7">
        <w:trPr>
          <w:trHeight w:val="119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1FB0" w:rsidRPr="00182E44" w:rsidRDefault="00B61FB0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1FB0" w:rsidRPr="00182E44" w:rsidRDefault="00B61FB0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Постановления правительств регионов</w:t>
            </w:r>
          </w:p>
        </w:tc>
      </w:tr>
      <w:tr w:rsidR="00C612DA" w:rsidRPr="00182E44" w:rsidTr="001319B7">
        <w:trPr>
          <w:trHeight w:val="11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1FB0" w:rsidRPr="00182E44" w:rsidRDefault="00B61FB0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1FB0" w:rsidRDefault="00B61FB0" w:rsidP="00B6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Постановления региональных министерств </w:t>
            </w:r>
          </w:p>
        </w:tc>
      </w:tr>
      <w:tr w:rsidR="00C612DA" w:rsidRPr="00182E44" w:rsidTr="00CA352F">
        <w:trPr>
          <w:trHeight w:val="1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1FB0" w:rsidRPr="00182E44" w:rsidRDefault="00B61FB0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1FB0" w:rsidRDefault="00B61FB0" w:rsidP="00E6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Приказы министров </w:t>
            </w:r>
            <w:r w:rsidR="00E67FA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 правительств</w:t>
            </w:r>
          </w:p>
        </w:tc>
      </w:tr>
      <w:tr w:rsidR="00B61FB0" w:rsidRPr="00B61FB0" w:rsidTr="007F539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1FB0" w:rsidRPr="00B61FB0" w:rsidRDefault="00B61FB0" w:rsidP="00B6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Местный уровень</w:t>
            </w:r>
            <w:r w:rsidR="00C61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612DA" w:rsidRPr="00182E44" w:rsidTr="00CA352F">
        <w:trPr>
          <w:trHeight w:val="24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2D95" w:rsidRPr="00C612DA" w:rsidRDefault="00D72D95" w:rsidP="00C6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2DA" w:rsidRDefault="00C612DA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Уставы муниципальных образований</w:t>
            </w:r>
            <w:r w:rsidRPr="00182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2D95" w:rsidRPr="00182E44" w:rsidRDefault="00D72D95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и постановления органов исполнительной власти на местах</w:t>
            </w:r>
            <w:r w:rsidR="00C61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(городских и районных представительских органов)</w:t>
            </w:r>
          </w:p>
        </w:tc>
      </w:tr>
      <w:tr w:rsidR="00B61FB0" w:rsidRPr="00B61FB0" w:rsidTr="00F100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1FB0" w:rsidRPr="00B61FB0" w:rsidRDefault="00351EBD" w:rsidP="00F1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Локальный уровень</w:t>
            </w:r>
          </w:p>
        </w:tc>
      </w:tr>
      <w:tr w:rsidR="00C612DA" w:rsidRPr="00182E44" w:rsidTr="00155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2E44" w:rsidRPr="00182E44" w:rsidRDefault="00182E44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2E44" w:rsidRPr="00182E44" w:rsidRDefault="00182E44" w:rsidP="001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44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Локальные приказы, распоряжения и т. п. отдельных учреждений, организаций и т. п.</w:t>
            </w:r>
          </w:p>
        </w:tc>
      </w:tr>
    </w:tbl>
    <w:p w:rsidR="00182E44" w:rsidRDefault="00182E44" w:rsidP="0018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</w:p>
    <w:p w:rsidR="00351EBD" w:rsidRDefault="00351EBD" w:rsidP="0018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</w:p>
    <w:p w:rsidR="00351EBD" w:rsidRPr="00182E44" w:rsidRDefault="00351EBD" w:rsidP="0018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</w:p>
    <w:p w:rsidR="00182E44" w:rsidRDefault="00351EBD" w:rsidP="0017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351EBD" w:rsidRDefault="00351EBD" w:rsidP="0017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BD" w:rsidRDefault="00351EBD" w:rsidP="0035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Расставьте в порядке убывания юридической силы нормативно-правовые акты, обозначенные цифрами</w:t>
      </w:r>
    </w:p>
    <w:p w:rsidR="00351EBD" w:rsidRDefault="00351EBD" w:rsidP="00351E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51EB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Правительства РФ</w:t>
      </w:r>
    </w:p>
    <w:p w:rsidR="00351EBD" w:rsidRDefault="00351EBD" w:rsidP="00351E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2502">
        <w:rPr>
          <w:rFonts w:ascii="Times New Roman" w:hAnsi="Times New Roman" w:cs="Times New Roman"/>
          <w:b/>
          <w:sz w:val="28"/>
          <w:szCs w:val="28"/>
        </w:rPr>
        <w:t>Приказ директора школы</w:t>
      </w:r>
    </w:p>
    <w:p w:rsidR="00351EBD" w:rsidRDefault="00351EBD" w:rsidP="00351E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Постановление министерства здравоохранения Архангельской области</w:t>
      </w:r>
    </w:p>
    <w:p w:rsidR="00351EBD" w:rsidRDefault="00351EBD" w:rsidP="00351E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Приказ министра транспорта РФ</w:t>
      </w:r>
    </w:p>
    <w:p w:rsidR="00351EBD" w:rsidRDefault="00351EBD" w:rsidP="00351E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Конституция РФ</w:t>
      </w:r>
    </w:p>
    <w:p w:rsidR="00351EBD" w:rsidRDefault="00351EBD" w:rsidP="00351E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Решение Архангельской городской думы</w:t>
      </w:r>
    </w:p>
    <w:p w:rsidR="00351EBD" w:rsidRPr="00351EBD" w:rsidRDefault="00351EBD" w:rsidP="00351E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B2502">
        <w:rPr>
          <w:rFonts w:ascii="Times New Roman" w:hAnsi="Times New Roman" w:cs="Times New Roman"/>
          <w:b/>
          <w:sz w:val="28"/>
          <w:szCs w:val="28"/>
        </w:rPr>
        <w:t>Гражданский кодекс РФ</w:t>
      </w:r>
    </w:p>
    <w:sectPr w:rsidR="00351EBD" w:rsidRPr="00351EBD" w:rsidSect="007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176"/>
    <w:multiLevelType w:val="multilevel"/>
    <w:tmpl w:val="0288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7716A"/>
    <w:multiLevelType w:val="hybridMultilevel"/>
    <w:tmpl w:val="60F8A92A"/>
    <w:lvl w:ilvl="0" w:tplc="5D4C8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705F4"/>
    <w:rsid w:val="001559A3"/>
    <w:rsid w:val="001705F4"/>
    <w:rsid w:val="00182E44"/>
    <w:rsid w:val="00351EBD"/>
    <w:rsid w:val="003B2502"/>
    <w:rsid w:val="00794F63"/>
    <w:rsid w:val="00B61FB0"/>
    <w:rsid w:val="00C612DA"/>
    <w:rsid w:val="00D72D95"/>
    <w:rsid w:val="00E6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F4"/>
    <w:pPr>
      <w:ind w:left="720"/>
      <w:contextualSpacing/>
    </w:pPr>
  </w:style>
  <w:style w:type="character" w:customStyle="1" w:styleId="gxst-emph">
    <w:name w:val="gxst-emph"/>
    <w:basedOn w:val="a0"/>
    <w:rsid w:val="00182E44"/>
  </w:style>
  <w:style w:type="character" w:customStyle="1" w:styleId="mn">
    <w:name w:val="mn"/>
    <w:basedOn w:val="a0"/>
    <w:rsid w:val="00182E44"/>
  </w:style>
  <w:style w:type="character" w:styleId="a4">
    <w:name w:val="Strong"/>
    <w:basedOn w:val="a0"/>
    <w:uiPriority w:val="22"/>
    <w:qFormat/>
    <w:rsid w:val="00182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968">
          <w:marLeft w:val="0"/>
          <w:marRight w:val="0"/>
          <w:marTop w:val="283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684">
              <w:marLeft w:val="0"/>
              <w:marRight w:val="0"/>
              <w:marTop w:val="283"/>
              <w:marBottom w:val="283"/>
              <w:divBdr>
                <w:top w:val="single" w:sz="4" w:space="11" w:color="76A900"/>
                <w:left w:val="single" w:sz="4" w:space="14" w:color="76A900"/>
                <w:bottom w:val="single" w:sz="4" w:space="11" w:color="76A900"/>
                <w:right w:val="single" w:sz="4" w:space="14" w:color="76A900"/>
              </w:divBdr>
            </w:div>
          </w:divsChild>
        </w:div>
        <w:div w:id="1418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906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829">
                  <w:marLeft w:val="0"/>
                  <w:marRight w:val="0"/>
                  <w:marTop w:val="283"/>
                  <w:marBottom w:val="283"/>
                  <w:divBdr>
                    <w:top w:val="single" w:sz="4" w:space="11" w:color="76A900"/>
                    <w:left w:val="none" w:sz="0" w:space="31" w:color="auto"/>
                    <w:bottom w:val="single" w:sz="4" w:space="11" w:color="76A900"/>
                    <w:right w:val="none" w:sz="0" w:space="14" w:color="auto"/>
                  </w:divBdr>
                </w:div>
              </w:divsChild>
            </w:div>
          </w:divsChild>
        </w:div>
        <w:div w:id="1772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032">
          <w:marLeft w:val="0"/>
          <w:marRight w:val="0"/>
          <w:marTop w:val="283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672">
              <w:marLeft w:val="0"/>
              <w:marRight w:val="0"/>
              <w:marTop w:val="283"/>
              <w:marBottom w:val="283"/>
              <w:divBdr>
                <w:top w:val="single" w:sz="4" w:space="11" w:color="76A900"/>
                <w:left w:val="single" w:sz="4" w:space="14" w:color="76A900"/>
                <w:bottom w:val="single" w:sz="4" w:space="11" w:color="76A900"/>
                <w:right w:val="single" w:sz="4" w:space="14" w:color="76A900"/>
              </w:divBdr>
            </w:div>
          </w:divsChild>
        </w:div>
        <w:div w:id="1289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76">
          <w:marLeft w:val="0"/>
          <w:marRight w:val="0"/>
          <w:marTop w:val="283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20197">
              <w:marLeft w:val="0"/>
              <w:marRight w:val="0"/>
              <w:marTop w:val="283"/>
              <w:marBottom w:val="283"/>
              <w:divBdr>
                <w:top w:val="single" w:sz="4" w:space="11" w:color="76A900"/>
                <w:left w:val="single" w:sz="4" w:space="14" w:color="76A900"/>
                <w:bottom w:val="single" w:sz="4" w:space="11" w:color="76A900"/>
                <w:right w:val="single" w:sz="4" w:space="14" w:color="76A900"/>
              </w:divBdr>
            </w:div>
          </w:divsChild>
        </w:div>
        <w:div w:id="2039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19">
              <w:marLeft w:val="0"/>
              <w:marRight w:val="0"/>
              <w:marTop w:val="283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383">
                  <w:marLeft w:val="0"/>
                  <w:marRight w:val="0"/>
                  <w:marTop w:val="283"/>
                  <w:marBottom w:val="283"/>
                  <w:divBdr>
                    <w:top w:val="single" w:sz="4" w:space="11" w:color="76A900"/>
                    <w:left w:val="single" w:sz="4" w:space="14" w:color="76A900"/>
                    <w:bottom w:val="single" w:sz="4" w:space="11" w:color="76A900"/>
                    <w:right w:val="single" w:sz="4" w:space="14" w:color="76A900"/>
                  </w:divBdr>
                </w:div>
              </w:divsChild>
            </w:div>
          </w:divsChild>
        </w:div>
        <w:div w:id="710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0228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125">
                  <w:marLeft w:val="0"/>
                  <w:marRight w:val="0"/>
                  <w:marTop w:val="283"/>
                  <w:marBottom w:val="283"/>
                  <w:divBdr>
                    <w:top w:val="single" w:sz="4" w:space="11" w:color="76A900"/>
                    <w:left w:val="none" w:sz="0" w:space="31" w:color="auto"/>
                    <w:bottom w:val="single" w:sz="4" w:space="11" w:color="76A900"/>
                    <w:right w:val="none" w:sz="0" w:space="14" w:color="auto"/>
                  </w:divBdr>
                  <w:divsChild>
                    <w:div w:id="9727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Монеткина</dc:creator>
  <cp:lastModifiedBy>Монеткина </cp:lastModifiedBy>
  <cp:revision>10</cp:revision>
  <dcterms:created xsi:type="dcterms:W3CDTF">2020-09-12T21:44:00Z</dcterms:created>
  <dcterms:modified xsi:type="dcterms:W3CDTF">2020-09-13T17:45:00Z</dcterms:modified>
</cp:coreProperties>
</file>