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9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по устройству паркетных полов.</w:t>
      </w:r>
    </w:p>
    <w:p w:rsidR="00C84F7C" w:rsidRDefault="00C84F7C" w:rsidP="00C84F7C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</w:p>
    <w:p w:rsidR="00C84F7C" w:rsidRDefault="00C84F7C" w:rsidP="00C8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 теоретический материал. Выполнить опорный конспект.</w:t>
      </w:r>
    </w:p>
    <w:p w:rsidR="00C84F7C" w:rsidRDefault="00C84F7C" w:rsidP="00C8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Единым тарифно-квалификационным</w:t>
      </w:r>
      <w:r w:rsidRPr="001B6315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6315">
        <w:rPr>
          <w:rFonts w:ascii="Times New Roman" w:hAnsi="Times New Roman" w:cs="Times New Roman"/>
          <w:sz w:val="28"/>
          <w:szCs w:val="28"/>
        </w:rPr>
        <w:t xml:space="preserve"> работ и профессий рабочих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мастер паркетных работ «паркетчик»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84F7C" w:rsidRDefault="00C84F7C" w:rsidP="00C84F7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701A">
          <w:rPr>
            <w:rStyle w:val="a3"/>
            <w:rFonts w:ascii="Times New Roman" w:hAnsi="Times New Roman" w:cs="Times New Roman"/>
            <w:sz w:val="28"/>
            <w:szCs w:val="28"/>
          </w:rPr>
          <w:t>http://bizlog.ru/etks/etks-3/316.htm</w:t>
        </w:r>
      </w:hyperlink>
    </w:p>
    <w:p w:rsidR="00C84F7C" w:rsidRDefault="00C84F7C" w:rsidP="00C84F7C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3D2D21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должны быть оформлены в отдельной тетради.</w:t>
      </w:r>
      <w:r w:rsidRPr="001B6315">
        <w:t xml:space="preserve"> </w:t>
      </w:r>
      <w:r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Выполненные задания необходимо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сфотографировать и </w:t>
      </w:r>
      <w:r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отправить мне на </w:t>
      </w:r>
      <w:proofErr w:type="spellStart"/>
      <w:r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емэйл</w:t>
      </w:r>
      <w:proofErr w:type="spellEnd"/>
      <w:r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: kmn@apt29.ru</w:t>
      </w:r>
      <w:r w:rsidRPr="003D2D21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не позднее </w:t>
      </w:r>
      <w:r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bidi="ru-RU"/>
        </w:rPr>
        <w:t>15.00 14.09.20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F7C">
        <w:rPr>
          <w:rFonts w:ascii="Times New Roman" w:hAnsi="Times New Roman" w:cs="Times New Roman"/>
          <w:b/>
          <w:bCs/>
          <w:sz w:val="24"/>
          <w:szCs w:val="24"/>
        </w:rPr>
        <w:t>1 Общие сведения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sz w:val="24"/>
          <w:szCs w:val="24"/>
        </w:rPr>
        <w:t>Пол — это наложенное на грунт или перекрытие основание помещения, представляющее собой многослойную конструкцию, состоящую из двух основных частей — черного и чистого пола. Покрытия пола, как правило, выполняют после окончания строительных, монтажных работ и отделки помещения.</w:t>
      </w:r>
      <w:r w:rsidRPr="00C84F7C">
        <w:t xml:space="preserve"> </w:t>
      </w:r>
      <w:r w:rsidRPr="00C84F7C">
        <w:rPr>
          <w:rFonts w:ascii="Times New Roman" w:hAnsi="Times New Roman" w:cs="Times New Roman"/>
          <w:bCs/>
          <w:sz w:val="24"/>
          <w:szCs w:val="24"/>
        </w:rPr>
        <w:t xml:space="preserve">Название (вид) пола определяется материалом, из которого он сделан (паркетный, дощатый, линолеумный, цементный и т. д.).    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sz w:val="24"/>
          <w:szCs w:val="24"/>
        </w:rPr>
        <w:t>Полы могут быть монолитные, из штучных материалов, из рулонных материалов.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sz w:val="24"/>
          <w:szCs w:val="24"/>
        </w:rPr>
        <w:t>К монолитным бесшовным полам относятся полы це</w:t>
      </w:r>
      <w:r w:rsidRPr="00C84F7C">
        <w:rPr>
          <w:rFonts w:ascii="Times New Roman" w:hAnsi="Times New Roman" w:cs="Times New Roman"/>
          <w:bCs/>
          <w:sz w:val="24"/>
          <w:szCs w:val="24"/>
        </w:rPr>
        <w:softHyphen/>
        <w:t>ментные, мозаичные, асфальтовые, ксилолитовые, ма</w:t>
      </w:r>
      <w:r w:rsidRPr="00C84F7C">
        <w:rPr>
          <w:rFonts w:ascii="Times New Roman" w:hAnsi="Times New Roman" w:cs="Times New Roman"/>
          <w:bCs/>
          <w:sz w:val="24"/>
          <w:szCs w:val="24"/>
        </w:rPr>
        <w:softHyphen/>
        <w:t>стичные и глинобитные.</w:t>
      </w:r>
      <w:r w:rsidRPr="00C84F7C">
        <w:rPr>
          <w:b/>
          <w:bCs/>
        </w:rPr>
        <w:t xml:space="preserve"> </w:t>
      </w:r>
      <w:r w:rsidRPr="00C84F7C">
        <w:rPr>
          <w:rFonts w:ascii="Times New Roman" w:hAnsi="Times New Roman" w:cs="Times New Roman"/>
          <w:bCs/>
          <w:sz w:val="24"/>
          <w:szCs w:val="24"/>
        </w:rPr>
        <w:t>К полам из штучных материалов относятся дощатые, паркетные, плиточные.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sz w:val="24"/>
          <w:szCs w:val="24"/>
        </w:rPr>
        <w:t>Полы состоят из покрытия, прослойки, стяжки, подстилающего, тепло- и гидроизоляционного слоев.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Покрытие </w:t>
      </w:r>
      <w:r w:rsidRPr="00C84F7C">
        <w:rPr>
          <w:rFonts w:ascii="Times New Roman" w:hAnsi="Times New Roman" w:cs="Times New Roman"/>
          <w:bCs/>
          <w:sz w:val="24"/>
          <w:szCs w:val="24"/>
        </w:rPr>
        <w:t>- верхняя часть пола, непосредственно подвергающаяся эксплуатационным воздействиям. В качестве покрытия применяют доски пола, паркет, линолеум и др.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i/>
          <w:iCs/>
          <w:sz w:val="24"/>
          <w:szCs w:val="24"/>
        </w:rPr>
        <w:t>Прослойка</w:t>
      </w:r>
      <w:r w:rsidRPr="00C84F7C">
        <w:rPr>
          <w:rFonts w:ascii="Times New Roman" w:hAnsi="Times New Roman" w:cs="Times New Roman"/>
          <w:bCs/>
          <w:sz w:val="24"/>
          <w:szCs w:val="24"/>
        </w:rPr>
        <w:t xml:space="preserve"> - промежуточный слой, связывающий покрытие с нижележащим элементом пола или перекрытием или же служащий для покрытия промежуточной постелью.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i/>
          <w:iCs/>
          <w:sz w:val="24"/>
          <w:szCs w:val="24"/>
        </w:rPr>
        <w:t>Стяжка</w:t>
      </w:r>
      <w:r w:rsidRPr="00C84F7C">
        <w:rPr>
          <w:rFonts w:ascii="Times New Roman" w:hAnsi="Times New Roman" w:cs="Times New Roman"/>
          <w:bCs/>
          <w:sz w:val="24"/>
          <w:szCs w:val="24"/>
        </w:rPr>
        <w:t xml:space="preserve"> - слой, образующий плотную корку по нежестким или пористым элементам перекрытия и выравнивающий поверхности пола или перекрытия. Стяжки имеют толщину 15...50 мм, они могут быть монолитными, панельными или сборными. Монолитные стяжки делают из цементно-песчаных растворов, </w:t>
      </w:r>
      <w:proofErr w:type="spellStart"/>
      <w:proofErr w:type="gramStart"/>
      <w:r w:rsidRPr="00C84F7C">
        <w:rPr>
          <w:rFonts w:ascii="Times New Roman" w:hAnsi="Times New Roman" w:cs="Times New Roman"/>
          <w:bCs/>
          <w:sz w:val="24"/>
          <w:szCs w:val="24"/>
        </w:rPr>
        <w:t>керамзито</w:t>
      </w:r>
      <w:proofErr w:type="spellEnd"/>
      <w:r w:rsidRPr="00C84F7C">
        <w:rPr>
          <w:rFonts w:ascii="Times New Roman" w:hAnsi="Times New Roman" w:cs="Times New Roman"/>
          <w:bCs/>
          <w:sz w:val="24"/>
          <w:szCs w:val="24"/>
        </w:rPr>
        <w:t>-бетона</w:t>
      </w:r>
      <w:proofErr w:type="gramEnd"/>
      <w:r w:rsidRPr="00C84F7C">
        <w:rPr>
          <w:rFonts w:ascii="Times New Roman" w:hAnsi="Times New Roman" w:cs="Times New Roman"/>
          <w:bCs/>
          <w:sz w:val="24"/>
          <w:szCs w:val="24"/>
        </w:rPr>
        <w:t xml:space="preserve">, шлакобетона, панельные и </w:t>
      </w:r>
      <w:proofErr w:type="spellStart"/>
      <w:r w:rsidRPr="00C84F7C">
        <w:rPr>
          <w:rFonts w:ascii="Times New Roman" w:hAnsi="Times New Roman" w:cs="Times New Roman"/>
          <w:bCs/>
          <w:sz w:val="24"/>
          <w:szCs w:val="24"/>
        </w:rPr>
        <w:t>cборные</w:t>
      </w:r>
      <w:proofErr w:type="spellEnd"/>
      <w:r w:rsidRPr="00C84F7C">
        <w:rPr>
          <w:rFonts w:ascii="Times New Roman" w:hAnsi="Times New Roman" w:cs="Times New Roman"/>
          <w:bCs/>
          <w:sz w:val="24"/>
          <w:szCs w:val="24"/>
        </w:rPr>
        <w:t xml:space="preserve"> - из гипсобетонных, керамзитобетонных элементов или из цементного фибролита.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i/>
          <w:iCs/>
          <w:sz w:val="24"/>
          <w:szCs w:val="24"/>
        </w:rPr>
        <w:t>Подстилающий слой (подготовка)</w:t>
      </w:r>
      <w:r w:rsidRPr="00C84F7C">
        <w:rPr>
          <w:rFonts w:ascii="Times New Roman" w:hAnsi="Times New Roman" w:cs="Times New Roman"/>
          <w:bCs/>
          <w:sz w:val="24"/>
          <w:szCs w:val="24"/>
        </w:rPr>
        <w:t xml:space="preserve"> - элемент пола на грунте, распределяющий нагрузки по основанию. Теплоизоляционный слой - элемент, уменьшающий общую теплопроводность пола.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i/>
          <w:iCs/>
          <w:sz w:val="24"/>
          <w:szCs w:val="24"/>
        </w:rPr>
        <w:t>Гидроизоляционный слой</w:t>
      </w:r>
      <w:r w:rsidRPr="00C84F7C">
        <w:rPr>
          <w:rFonts w:ascii="Times New Roman" w:hAnsi="Times New Roman" w:cs="Times New Roman"/>
          <w:bCs/>
          <w:sz w:val="24"/>
          <w:szCs w:val="24"/>
        </w:rPr>
        <w:t xml:space="preserve"> препятствует проникновению воды через пол в другие элементы или сточных и грунтовых вод в пол.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F7C">
        <w:rPr>
          <w:rFonts w:ascii="Times New Roman" w:hAnsi="Times New Roman" w:cs="Times New Roman"/>
          <w:bCs/>
          <w:sz w:val="24"/>
          <w:szCs w:val="24"/>
        </w:rPr>
        <w:lastRenderedPageBreak/>
        <w:t>Полы должны иметь хороший внешний вид, не изменяющийся в процессе эксплуатации, и минимальную звукопроводность. Они должны быть теплыми, не скользкими, износостойкими, гладкими, бесшумными при ходьбе и не выделяющими пыли. Помимо этого, полы должны быть стойкими к воздействию кислот, щелочей, масел, достаточно прочными при ударах и не продавливаться.</w:t>
      </w:r>
    </w:p>
    <w:p w:rsidR="00C84F7C" w:rsidRPr="00C84F7C" w:rsidRDefault="00C84F7C" w:rsidP="00C84F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7C" w:rsidRPr="00C84F7C" w:rsidRDefault="00C84F7C" w:rsidP="00C84F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F7C">
        <w:rPr>
          <w:rFonts w:ascii="Times New Roman" w:hAnsi="Times New Roman" w:cs="Times New Roman"/>
          <w:b/>
          <w:bCs/>
          <w:sz w:val="24"/>
          <w:szCs w:val="24"/>
        </w:rPr>
        <w:t>2 Паркетная доска. Характеристика. Виды. Применение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i/>
          <w:sz w:val="24"/>
          <w:szCs w:val="24"/>
        </w:rPr>
        <w:t>Паркетная доска</w:t>
      </w:r>
      <w:r w:rsidRPr="00C84F7C">
        <w:rPr>
          <w:rFonts w:ascii="Times New Roman" w:hAnsi="Times New Roman" w:cs="Times New Roman"/>
          <w:sz w:val="24"/>
          <w:szCs w:val="24"/>
        </w:rPr>
        <w:t xml:space="preserve"> – это многослойное покрытие, состоящее из нескольких склеенных между собой слоёв древесного материала.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063B7" wp14:editId="159E1FE0">
            <wp:extent cx="4357991" cy="2091690"/>
            <wp:effectExtent l="0" t="0" r="5080" b="3810"/>
            <wp:docPr id="1" name="Рисунок 1" descr="структура паркетной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паркетной дос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06" cy="209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Размеры: (соответствии с ГОСТом) толщина 1,4-2,2 (см), в длина 180-250 (см), в ширина 14-20 (см). Сейчас можно встретить и небольшие экземпляры доски – от 0,7 (см) в длину, от 9 (см) в ширину; и достаточно большие – до 2,4 (см) в длину, до 21 (см) в ширину.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Паркетная доска представляет собой в общем случае трёхслойную конструкцию: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 xml:space="preserve">1 Согласно ГОСТ верхний слой доски производится из ценных пород древесины. Его толщина может быть в пределах 0,5-6 мм. Большинство современных производителей изготавливают плашки толщиной 4 мм. Утолщённый верхний слой может заканчиваться у шпунтованного соединения изделия. Технические характеристики древесины верхнего слоя, а именно её плотность, твёрдость, влагостойкость, оказывают влияние на вес, прочность, износостойкость и долговечность всего покрытия. Например, водостойкая доска, получается из устойчивой к влаге древесины дуба, </w:t>
      </w:r>
      <w:proofErr w:type="spellStart"/>
      <w:r w:rsidRPr="00C84F7C">
        <w:rPr>
          <w:rFonts w:ascii="Times New Roman" w:hAnsi="Times New Roman" w:cs="Times New Roman"/>
          <w:sz w:val="24"/>
          <w:szCs w:val="24"/>
        </w:rPr>
        <w:t>мербау</w:t>
      </w:r>
      <w:proofErr w:type="spellEnd"/>
      <w:r w:rsidRPr="00C8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F7C">
        <w:rPr>
          <w:rFonts w:ascii="Times New Roman" w:hAnsi="Times New Roman" w:cs="Times New Roman"/>
          <w:sz w:val="24"/>
          <w:szCs w:val="24"/>
        </w:rPr>
        <w:t>венге</w:t>
      </w:r>
      <w:proofErr w:type="spellEnd"/>
      <w:r w:rsidRPr="00C84F7C">
        <w:rPr>
          <w:rFonts w:ascii="Times New Roman" w:hAnsi="Times New Roman" w:cs="Times New Roman"/>
          <w:sz w:val="24"/>
          <w:szCs w:val="24"/>
        </w:rPr>
        <w:t>. Именно верхний слой подвергается всевозможным обработкам (</w:t>
      </w:r>
      <w:proofErr w:type="spellStart"/>
      <w:r w:rsidRPr="00C84F7C">
        <w:rPr>
          <w:rFonts w:ascii="Times New Roman" w:hAnsi="Times New Roman" w:cs="Times New Roman"/>
          <w:sz w:val="24"/>
          <w:szCs w:val="24"/>
        </w:rPr>
        <w:t>брашированию</w:t>
      </w:r>
      <w:proofErr w:type="spellEnd"/>
      <w:r w:rsidRPr="00C84F7C">
        <w:rPr>
          <w:rFonts w:ascii="Times New Roman" w:hAnsi="Times New Roman" w:cs="Times New Roman"/>
          <w:sz w:val="24"/>
          <w:szCs w:val="24"/>
        </w:rPr>
        <w:t xml:space="preserve">, строганию, отбеливанию, </w:t>
      </w:r>
      <w:proofErr w:type="spellStart"/>
      <w:r w:rsidRPr="00C84F7C">
        <w:rPr>
          <w:rFonts w:ascii="Times New Roman" w:hAnsi="Times New Roman" w:cs="Times New Roman"/>
          <w:sz w:val="24"/>
          <w:szCs w:val="24"/>
        </w:rPr>
        <w:t>тонированию</w:t>
      </w:r>
      <w:proofErr w:type="spellEnd"/>
      <w:r w:rsidRPr="00C84F7C">
        <w:rPr>
          <w:rFonts w:ascii="Times New Roman" w:hAnsi="Times New Roman" w:cs="Times New Roman"/>
          <w:sz w:val="24"/>
          <w:szCs w:val="24"/>
        </w:rPr>
        <w:t>, термообработке, нарезке фаски) для повышения эстетической привлекательности пола. Финишной отделкой этого слоя может быть многослойное лаковое покрытие или пропитка маслом. с масляной пропиткой.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2 Второй слой по ГОСТ делается из перпендикулярно уложенных реек. Обычно они изготавливаются из недорогой хвойной древесины – ели или сосны. Толщина этого слоя находится в пределах 8-9 мм. Именно в этом слое выполняется нарезка замкового соединения. При этом может использоваться два типа замков: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 xml:space="preserve">    Шпунтованный. В этом случае в торцах доски делаются паз и шип (шпунт). Укладка происходит с дополнительным склеиванием замкового соединения, что защищает от скрипа полов и обеспечивает дополнительную изоляцию покрытия от влаги. Особенно важна такая клеевая фиксация для полов с высокой проходимостью в коридорах и на кухне.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lastRenderedPageBreak/>
        <w:t xml:space="preserve">    Замковый. Этот тип соединения пользуется большой популярностью. Именно его используют большинство ведущих производителей. Поворотно-угловой замок обеспечивает быстроту монтажа и демонтажа, а также не требует использования клея.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99749" wp14:editId="326DAD3A">
            <wp:extent cx="2697238" cy="3326860"/>
            <wp:effectExtent l="0" t="0" r="8255" b="6985"/>
            <wp:docPr id="2" name="Рисунок 2" descr="http://budmagazin.com.ua/img/image/soedinenie_parketnoy_dos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udmagazin.com.ua/img/image/soedinenie_parketnoy_dosk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76" cy="333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 xml:space="preserve">    3 Согласно ГОСТ нижний слой состоит из цельного элемента древесины сосны или ели. Расположение волокон в этой части конструкции должно быть в направлении, перпендикулярном среднему слою. Обычно толщина этой прослойки не более 1,5 мм, чтобы не утяжелять вес всего изделия.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Согласно ГОСТу все паркетные покрытия в зависимости от конструкции основания подразделяются на несколько видов:</w:t>
      </w:r>
    </w:p>
    <w:p w:rsidR="00C84F7C" w:rsidRPr="00C84F7C" w:rsidRDefault="00C84F7C" w:rsidP="00C84F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Паркетная доска ПД-1 производится на однослойном реечном основании, состоящем из прямоугольников или квадратов с взаимно перпендикулярным расположением волокон. По ГОСТ такие доски имеют кромку по продольным сторонам из рейки.</w:t>
      </w:r>
    </w:p>
    <w:p w:rsidR="00C84F7C" w:rsidRPr="00C84F7C" w:rsidRDefault="00C84F7C" w:rsidP="00C84F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Изделия с маркировкой ПД-2 также изготавливаются на однослойном реечном основании, собранном в продольном направлении доски.</w:t>
      </w:r>
    </w:p>
    <w:p w:rsidR="00C84F7C" w:rsidRPr="00C84F7C" w:rsidRDefault="00C84F7C" w:rsidP="00C84F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Паркетная доска ПД-3 делается на двухслойном основании. Согласно ГОСТ слои могут выполняться из двух слоёв реек с перпендикулярным направлением волокон или из шпона и склеенных реек.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По типу основания бывают следующие виды паркетной доски:</w:t>
      </w:r>
    </w:p>
    <w:p w:rsidR="00C84F7C" w:rsidRPr="00C84F7C" w:rsidRDefault="00C84F7C" w:rsidP="00C84F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9B5E84" wp14:editId="4785BCA1">
            <wp:extent cx="5904865" cy="1634490"/>
            <wp:effectExtent l="0" t="0" r="635" b="3810"/>
            <wp:docPr id="3" name="Рисунок 3" descr="виды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ды дос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F7C">
        <w:rPr>
          <w:rFonts w:ascii="Times New Roman" w:hAnsi="Times New Roman" w:cs="Times New Roman"/>
          <w:i/>
          <w:sz w:val="24"/>
          <w:szCs w:val="24"/>
        </w:rPr>
        <w:t>Селекция паркетной доски и порода дерева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Важными техническими характеристиками паркетной доски следует назвать ее селекцию и ценную породу дерева, из которого был изготовлен ее лицевой слой.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Селекцией называется тщательный подбор планок древесины для создания привлекательного наружного слоя паркетной доски. Подбор производится в зависимости от следующих критериев: по способу распила, сочетанию по цветовой гамме и текстуре древесины, по имеющимся разнообразным дефектам. Древесина может быть обработана различными способами:</w:t>
      </w:r>
    </w:p>
    <w:p w:rsidR="00C84F7C" w:rsidRPr="00C84F7C" w:rsidRDefault="00C84F7C" w:rsidP="00C84F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Радиальный. Идущий параллельно длине ствола.</w:t>
      </w:r>
    </w:p>
    <w:p w:rsidR="00C84F7C" w:rsidRPr="00C84F7C" w:rsidRDefault="00C84F7C" w:rsidP="00C84F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Тангенциальный. Проходящий по касательной к толщине дерева.</w:t>
      </w:r>
    </w:p>
    <w:p w:rsidR="00C84F7C" w:rsidRPr="00C84F7C" w:rsidRDefault="00C84F7C" w:rsidP="00C84F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F7C">
        <w:rPr>
          <w:rFonts w:ascii="Times New Roman" w:hAnsi="Times New Roman" w:cs="Times New Roman"/>
          <w:sz w:val="24"/>
          <w:szCs w:val="24"/>
        </w:rPr>
        <w:t>Рустикальный</w:t>
      </w:r>
      <w:proofErr w:type="spellEnd"/>
      <w:r w:rsidRPr="00C84F7C">
        <w:rPr>
          <w:rFonts w:ascii="Times New Roman" w:hAnsi="Times New Roman" w:cs="Times New Roman"/>
          <w:sz w:val="24"/>
          <w:szCs w:val="24"/>
        </w:rPr>
        <w:t>. Проведенный под любым углом.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Прочностные свойства и внешний вид пола будет зависеть в большей части от произведенной селекции. Паркетная доска в зависимости от нее может подразделяться на 3 сорта:</w:t>
      </w:r>
    </w:p>
    <w:p w:rsidR="00C84F7C" w:rsidRPr="00C84F7C" w:rsidRDefault="00C84F7C" w:rsidP="00C84F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 xml:space="preserve">Рустик. </w:t>
      </w:r>
      <w:proofErr w:type="spellStart"/>
      <w:r w:rsidRPr="00C84F7C">
        <w:rPr>
          <w:rFonts w:ascii="Times New Roman" w:hAnsi="Times New Roman" w:cs="Times New Roman"/>
          <w:sz w:val="24"/>
          <w:szCs w:val="24"/>
        </w:rPr>
        <w:t>Рустикальный</w:t>
      </w:r>
      <w:proofErr w:type="spellEnd"/>
      <w:r w:rsidRPr="00C84F7C">
        <w:rPr>
          <w:rFonts w:ascii="Times New Roman" w:hAnsi="Times New Roman" w:cs="Times New Roman"/>
          <w:sz w:val="24"/>
          <w:szCs w:val="24"/>
        </w:rPr>
        <w:t xml:space="preserve"> распил, допускаются небольшие ямки и трещинки, заболонь, разнообразные, не сочетающиеся, цветовые вариации.</w:t>
      </w:r>
    </w:p>
    <w:p w:rsidR="00C84F7C" w:rsidRPr="00C84F7C" w:rsidRDefault="00C84F7C" w:rsidP="00C84F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>Натур. Радиальный и тангенциальный распил, вариации цвета мало выражены, имеются незначительные дефекты древесины.</w:t>
      </w:r>
    </w:p>
    <w:p w:rsidR="00C84F7C" w:rsidRPr="00C84F7C" w:rsidRDefault="00C84F7C" w:rsidP="00C84F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F7C">
        <w:rPr>
          <w:rFonts w:ascii="Times New Roman" w:hAnsi="Times New Roman" w:cs="Times New Roman"/>
          <w:sz w:val="24"/>
          <w:szCs w:val="24"/>
        </w:rPr>
        <w:t>Селект</w:t>
      </w:r>
      <w:proofErr w:type="spellEnd"/>
      <w:r w:rsidRPr="00C84F7C">
        <w:rPr>
          <w:rFonts w:ascii="Times New Roman" w:hAnsi="Times New Roman" w:cs="Times New Roman"/>
          <w:sz w:val="24"/>
          <w:szCs w:val="24"/>
        </w:rPr>
        <w:t>. Радиальный распил древесины, пестроты отсутствуют, дефектов древесины нет, планки тщательно подобраны по цвету и структуре.</w:t>
      </w:r>
    </w:p>
    <w:p w:rsidR="00C84F7C" w:rsidRPr="00C84F7C" w:rsidRDefault="00C84F7C" w:rsidP="00C84F7C">
      <w:pPr>
        <w:jc w:val="both"/>
        <w:rPr>
          <w:rFonts w:ascii="Times New Roman" w:hAnsi="Times New Roman" w:cs="Times New Roman"/>
          <w:sz w:val="24"/>
          <w:szCs w:val="24"/>
        </w:rPr>
      </w:pPr>
      <w:r w:rsidRPr="00C84F7C">
        <w:rPr>
          <w:rFonts w:ascii="Times New Roman" w:hAnsi="Times New Roman" w:cs="Times New Roman"/>
          <w:sz w:val="24"/>
          <w:szCs w:val="24"/>
        </w:rPr>
        <w:t xml:space="preserve">Для защиты от различных химических и механических воздействий, для более четкого проявления своеобразной текстуры древесины и получения изысканного вида напольного покрытия в целом, служит покрытие лицевой поверхности паркетной доски лаком или маслом. </w:t>
      </w:r>
    </w:p>
    <w:p w:rsidR="001B498B" w:rsidRDefault="00C84F7C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1321"/>
    <w:multiLevelType w:val="multilevel"/>
    <w:tmpl w:val="22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51BDB"/>
    <w:multiLevelType w:val="hybridMultilevel"/>
    <w:tmpl w:val="947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C7546"/>
    <w:multiLevelType w:val="hybridMultilevel"/>
    <w:tmpl w:val="C18E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C"/>
    <w:rsid w:val="00242E1C"/>
    <w:rsid w:val="003C56C8"/>
    <w:rsid w:val="00C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79FD-7D9E-4FCE-AF0E-028DEF1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zlog.ru/etks/etks-3/31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2020-09-11T06:48:00Z</dcterms:created>
  <dcterms:modified xsi:type="dcterms:W3CDTF">2020-09-11T06:55:00Z</dcterms:modified>
</cp:coreProperties>
</file>