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AE2A6F">
      <w:pPr>
        <w:rPr>
          <w:sz w:val="28"/>
          <w:szCs w:val="28"/>
        </w:rPr>
      </w:pPr>
      <w:r>
        <w:t xml:space="preserve">                   </w:t>
      </w:r>
      <w:r w:rsidRPr="00AE2A6F">
        <w:rPr>
          <w:sz w:val="28"/>
          <w:szCs w:val="28"/>
        </w:rPr>
        <w:t>Гр 42 электротехника 11.09.20</w:t>
      </w:r>
    </w:p>
    <w:p w:rsidR="00AE2A6F" w:rsidRDefault="00AE2A6F">
      <w:pPr>
        <w:rPr>
          <w:sz w:val="28"/>
          <w:szCs w:val="28"/>
        </w:rPr>
      </w:pPr>
      <w:r>
        <w:rPr>
          <w:sz w:val="28"/>
          <w:szCs w:val="28"/>
        </w:rPr>
        <w:t>Ответить на вопросы по теме «Конденсаторы. Соединение конденсаторов», используя</w:t>
      </w:r>
    </w:p>
    <w:p w:rsidR="00AE2A6F" w:rsidRDefault="00AE2A6F">
      <w:pPr>
        <w:rPr>
          <w:sz w:val="28"/>
          <w:szCs w:val="28"/>
        </w:rPr>
      </w:pPr>
      <w:r>
        <w:rPr>
          <w:sz w:val="28"/>
          <w:szCs w:val="28"/>
        </w:rPr>
        <w:t>различные источники информации. Работу выполнить в рабочей тетради</w:t>
      </w:r>
      <w:r w:rsidR="004F78B4">
        <w:rPr>
          <w:sz w:val="28"/>
          <w:szCs w:val="28"/>
        </w:rPr>
        <w:t>.</w:t>
      </w:r>
      <w:bookmarkStart w:id="0" w:name="_GoBack"/>
      <w:bookmarkEnd w:id="0"/>
    </w:p>
    <w:p w:rsidR="00AE2A6F" w:rsidRDefault="00AE2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E2A6F" w:rsidRDefault="00AE2A6F">
      <w:pPr>
        <w:rPr>
          <w:sz w:val="28"/>
          <w:szCs w:val="28"/>
        </w:rPr>
      </w:pPr>
    </w:p>
    <w:p w:rsidR="00AE2A6F" w:rsidRDefault="00AE2A6F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характеризует электроемкость.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изобретения конденсатора.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поле конденсатора?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зарядки конденсатора.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понимают под зарядом конденсатора?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конденсатор?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AE2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конденсаторов.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Строение </w:t>
      </w: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конденсатора переменной емкости.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Схема последовательного соединения </w:t>
      </w: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конденсаторов.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Законы последовательного соединения </w:t>
      </w: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конденсаторов.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Схема параллельного соединения </w:t>
      </w: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конденсаторов.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Законы параллельного соединения </w:t>
      </w: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конденсаторов.</w:t>
      </w:r>
    </w:p>
    <w:p w:rsidR="00AE2A6F" w:rsidRPr="00AE2A6F" w:rsidRDefault="00AE2A6F" w:rsidP="00AE2A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конденсаторов.</w:t>
      </w:r>
    </w:p>
    <w:p w:rsidR="00AE2A6F" w:rsidRPr="00AE2A6F" w:rsidRDefault="00AE2A6F">
      <w:pPr>
        <w:rPr>
          <w:rFonts w:ascii="Times New Roman" w:hAnsi="Times New Roman" w:cs="Times New Roman"/>
          <w:sz w:val="28"/>
          <w:szCs w:val="28"/>
        </w:rPr>
      </w:pPr>
    </w:p>
    <w:sectPr w:rsidR="00AE2A6F" w:rsidRPr="00AE2A6F" w:rsidSect="00AE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927"/>
    <w:multiLevelType w:val="multilevel"/>
    <w:tmpl w:val="232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6F"/>
    <w:rsid w:val="002537DC"/>
    <w:rsid w:val="004F78B4"/>
    <w:rsid w:val="0072725C"/>
    <w:rsid w:val="00A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858C"/>
  <w15:chartTrackingRefBased/>
  <w15:docId w15:val="{08E595A6-72A6-4872-8C96-96B5088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2020-09-10T16:27:00Z</dcterms:created>
  <dcterms:modified xsi:type="dcterms:W3CDTF">2020-09-10T16:39:00Z</dcterms:modified>
</cp:coreProperties>
</file>