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1" w:rsidRDefault="00203231" w:rsidP="00203231">
      <w:r>
        <w:t xml:space="preserve">Учебник:    </w:t>
      </w:r>
      <w:r w:rsidRPr="00B45DA4">
        <w:t>Геометрия. Учебник для 10-11классов</w:t>
      </w:r>
    </w:p>
    <w:p w:rsidR="00203231" w:rsidRDefault="00203231" w:rsidP="00203231">
      <w:r>
        <w:t xml:space="preserve">Авторы: </w:t>
      </w:r>
      <w:proofErr w:type="spellStart"/>
      <w:r w:rsidRPr="00B45DA4">
        <w:t>Атанасян</w:t>
      </w:r>
      <w:proofErr w:type="spellEnd"/>
      <w:r w:rsidRPr="00B45DA4">
        <w:t xml:space="preserve"> Л.С. </w:t>
      </w:r>
      <w:r>
        <w:t xml:space="preserve">Бутузов В.Ф. </w:t>
      </w:r>
      <w:r w:rsidRPr="00B45DA4">
        <w:t>.</w:t>
      </w:r>
      <w:r>
        <w:t>...</w:t>
      </w:r>
    </w:p>
    <w:p w:rsidR="00203231" w:rsidRDefault="00203231" w:rsidP="00203231"/>
    <w:p w:rsidR="00203231" w:rsidRDefault="00203231" w:rsidP="00203231">
      <w:pPr>
        <w:rPr>
          <w:b/>
        </w:rPr>
      </w:pPr>
      <w:r>
        <w:rPr>
          <w:b/>
        </w:rPr>
        <w:t>Ссылка:</w:t>
      </w:r>
    </w:p>
    <w:p w:rsidR="00203231" w:rsidRDefault="00203231" w:rsidP="00203231">
      <w:pPr>
        <w:rPr>
          <w:b/>
        </w:rPr>
      </w:pPr>
    </w:p>
    <w:p w:rsidR="00203231" w:rsidRPr="00B45DA4" w:rsidRDefault="00203231" w:rsidP="0020323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r w:rsidR="00573BBC">
        <w:t>Тригонометрия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0007D" w:rsidRDefault="00573BBC" w:rsidP="00573BBC">
      <w:pPr>
        <w:pStyle w:val="a7"/>
        <w:numPr>
          <w:ilvl w:val="0"/>
          <w:numId w:val="5"/>
        </w:numPr>
      </w:pPr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Найдите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cos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tg 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ctg 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если  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sin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= </w:t>
      </w:r>
      <m:oMath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val="en-US" w:eastAsia="en-US" w:bidi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Verdana" w:hAnsi="Cambria Math" w:cs="Times New Roman"/>
                    <w:i/>
                    <w:iCs/>
                    <w:kern w:val="0"/>
                    <w:sz w:val="26"/>
                    <w:szCs w:val="26"/>
                    <w:lang w:val="en-US" w:eastAsia="en-US" w:bidi="en-US"/>
                  </w:rPr>
                </m:ctrlPr>
              </m:radPr>
              <m:deg/>
              <m:e>
                <m:r>
                  <w:rPr>
                    <w:rFonts w:ascii="Cambria Math" w:eastAsia="Verdana" w:hAnsi="Cambria Math" w:cs="Times New Roman"/>
                    <w:kern w:val="0"/>
                    <w:sz w:val="26"/>
                    <w:szCs w:val="26"/>
                    <w:lang w:eastAsia="en-US" w:bidi="en-US"/>
                  </w:rPr>
                  <m:t>3</m:t>
                </m:r>
              </m:e>
            </m:rad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  и  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0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&lt;α&lt;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π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>
        <w:t>.</w:t>
      </w:r>
    </w:p>
    <w:p w:rsidR="00573BBC" w:rsidRPr="00573BBC" w:rsidRDefault="00573BBC" w:rsidP="00573BBC">
      <w:pPr>
        <w:pStyle w:val="a7"/>
        <w:numPr>
          <w:ilvl w:val="0"/>
          <w:numId w:val="5"/>
        </w:numPr>
      </w:pPr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Найдите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cos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tg 2α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ctg 2α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если  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sin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= </w:t>
      </w:r>
      <m:oMath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val="en-US"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-</m:t>
            </m:r>
            <m:rad>
              <m:radPr>
                <m:degHide m:val="1"/>
                <m:ctrlPr>
                  <w:rPr>
                    <w:rFonts w:ascii="Cambria Math" w:eastAsia="Verdana" w:hAnsi="Cambria Math" w:cs="Times New Roman"/>
                    <w:i/>
                    <w:iCs/>
                    <w:kern w:val="0"/>
                    <w:sz w:val="26"/>
                    <w:szCs w:val="26"/>
                    <w:lang w:val="en-US" w:eastAsia="en-US" w:bidi="en-US"/>
                  </w:rPr>
                </m:ctrlPr>
              </m:radPr>
              <m:deg/>
              <m:e>
                <m:r>
                  <w:rPr>
                    <w:rFonts w:ascii="Cambria Math" w:eastAsia="Verdana" w:hAnsi="Cambria Math" w:cs="Times New Roman"/>
                    <w:kern w:val="0"/>
                    <w:sz w:val="26"/>
                    <w:szCs w:val="26"/>
                    <w:lang w:eastAsia="en-US" w:bidi="en-US"/>
                  </w:rPr>
                  <m:t>3</m:t>
                </m:r>
              </m:e>
            </m:rad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  и  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π&lt;α&lt;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3π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.</w:t>
      </w:r>
    </w:p>
    <w:p w:rsidR="00573BBC" w:rsidRDefault="00573BBC" w:rsidP="00573BBC">
      <w:pPr>
        <w:pStyle w:val="a7"/>
        <w:numPr>
          <w:ilvl w:val="0"/>
          <w:numId w:val="5"/>
        </w:numPr>
      </w:pPr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Найдите</w:t>
      </w:r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sz w:val="26"/>
                <w:szCs w:val="26"/>
                <w:lang w:eastAsia="en-US" w:bidi="en-US"/>
              </w:rPr>
              <m:t>sin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tg 2α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ctg 2α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если  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sz w:val="26"/>
                <w:szCs w:val="26"/>
                <w:lang w:eastAsia="en-US" w:bidi="en-US"/>
              </w:rPr>
              <m:t>cos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=-0,8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  и  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π&lt;α&lt;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3π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30007D">
        <w:t>7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28</cp:revision>
  <cp:lastPrinted>2020-05-28T16:15:00Z</cp:lastPrinted>
  <dcterms:created xsi:type="dcterms:W3CDTF">2020-03-23T22:09:00Z</dcterms:created>
  <dcterms:modified xsi:type="dcterms:W3CDTF">2020-06-15T18:00:00Z</dcterms:modified>
</cp:coreProperties>
</file>