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3" w:rsidRDefault="0021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</w:t>
      </w:r>
      <w:r w:rsidR="00F12F87">
        <w:rPr>
          <w:rFonts w:ascii="Times New Roman" w:hAnsi="Times New Roman" w:cs="Times New Roman"/>
          <w:sz w:val="28"/>
          <w:szCs w:val="28"/>
        </w:rPr>
        <w:t xml:space="preserve">20. География 24,25 гр. Преподаватель Любимова О.В. </w:t>
      </w:r>
    </w:p>
    <w:p w:rsidR="00F12F87" w:rsidRDefault="0021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24.05</w:t>
      </w:r>
      <w:r w:rsidR="00F12F87">
        <w:rPr>
          <w:rFonts w:ascii="Times New Roman" w:hAnsi="Times New Roman" w:cs="Times New Roman"/>
          <w:sz w:val="28"/>
          <w:szCs w:val="28"/>
        </w:rPr>
        <w:t>.20</w:t>
      </w:r>
    </w:p>
    <w:p w:rsid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12F87"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</w:p>
    <w:p w:rsidR="009105CC" w:rsidRPr="009105CC" w:rsidRDefault="009105CC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1. Деление и </w:t>
        </w:r>
        <w:proofErr w:type="spellStart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субрегионы</w:t>
        </w:r>
        <w:proofErr w:type="spellEnd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 Европы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Субрегионы</w:t>
      </w:r>
      <w:proofErr w:type="spell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Европы: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Северная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Южная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Западная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Восточная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4257675"/>
            <wp:effectExtent l="0" t="0" r="0" b="9525"/>
            <wp:docPr id="5" name="Рисунок 5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1.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 </w:t>
      </w:r>
    </w:p>
    <w:p w:rsidR="00F12F87" w:rsidRPr="00F12F87" w:rsidRDefault="00211FF7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2. Северная Европа: состав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 </w:t>
      </w:r>
      <w:r w:rsidRPr="00F12F87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 Скандинавского полуострова и прилегающие к нему территории, Прибалтику, Исландию и Британские острова.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4314825"/>
            <wp:effectExtent l="0" t="0" r="0" b="9525"/>
            <wp:docPr id="4" name="Рисунок 4" descr="Карта Север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Северной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Карта Северной Европы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Доля (значение) Северной Европы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54"/>
        <w:gridCol w:w="4780"/>
      </w:tblGrid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Северная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Зарубежная Европа без Северной Европы 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96%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Валовая продукция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94%</w:t>
            </w:r>
          </w:p>
        </w:tc>
      </w:tr>
    </w:tbl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gram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делению ООН</w:t>
      </w:r>
      <w:proofErr w:type="gram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к Северной Европе относятся следующие государства</w:t>
      </w:r>
      <w:r w:rsidRPr="00F12F87">
        <w:rPr>
          <w:rFonts w:ascii="Times New Roman" w:hAnsi="Times New Roman" w:cs="Times New Roman"/>
          <w:sz w:val="28"/>
          <w:szCs w:val="28"/>
        </w:rPr>
        <w:t>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Великобритания – Лондон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Гернси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Джерси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lastRenderedPageBreak/>
        <w:t> - Остров Мэн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Дания – Копенгаген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- Фарерские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Ирландия – Дублин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Исландия – Рейкьявик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5.     Латвия – Рига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6.     Литва – Вильнюс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7.     Норвегия – Осло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Шпицберген и Ян-</w:t>
      </w:r>
      <w:proofErr w:type="spellStart"/>
      <w:r w:rsidRPr="00F12F87">
        <w:rPr>
          <w:rFonts w:ascii="Times New Roman" w:hAnsi="Times New Roman" w:cs="Times New Roman"/>
          <w:sz w:val="28"/>
          <w:szCs w:val="28"/>
        </w:rPr>
        <w:t>Майен</w:t>
      </w:r>
      <w:proofErr w:type="spellEnd"/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8.     Финляндия – Хельсинки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Аландские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9.     Швеция – Стокгольм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10.   Эстония – Таллин</w:t>
      </w:r>
    </w:p>
    <w:p w:rsidR="00F12F87" w:rsidRPr="00F12F87" w:rsidRDefault="00211FF7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3. Северная Европа: общая характеристика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По форме правления Великобритания, Дания, Норвегия, Швеция – монархии.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Климат: арктический, субарктический, умеренный. Большое влияние на климат Северной Европы оказывает </w:t>
      </w:r>
      <w:proofErr w:type="gramStart"/>
      <w:r w:rsidRPr="00F12F87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F12F87">
        <w:rPr>
          <w:rFonts w:ascii="Times New Roman" w:hAnsi="Times New Roman" w:cs="Times New Roman"/>
          <w:sz w:val="28"/>
          <w:szCs w:val="28"/>
        </w:rPr>
        <w:t xml:space="preserve"> течение. Зимы на большей части Северной Европы (кроме Британских островов) относительно суровые, лето прохладное.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Природные зоны: от тундры до широколиственных лесов.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Страны Северной Европы с наибольшей численностью населения: Великобритания (63 млн чел.), Швеция (9,5 млн чел.), Дания (5,6 млн чел.).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всех стран Северной Европы (кроме Ирландии) характерен современный тип воспроизводства населения, во многих странах наблюдается демографический кризис.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Наиболее многочисленные народы Северной Европы: англичане, ирландцы, шведы, датчане, норвежцы, финны.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4467225"/>
            <wp:effectExtent l="0" t="0" r="9525" b="9525"/>
            <wp:docPr id="3" name="Рисунок 3" descr="Норвежские боле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ие болельщ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Норвежские болельщики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 регионе один из самых высоких показателей продолжительности жизни.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стран Северной Европы характерны высокие показатели урбанизации – до 80%, в Швеции – 85%, в Исландии – 94%.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города: Лондон, Копенгаген, Стокгольм.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Большинство верующих Северной Европы – протестанты.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экономики Северной Европы: Великобритания, Швеция, Норвегия. Наибольшие показатели ВВП на человека – в Норвегии: почти 60 000 $.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Почти для всех стран Северной Европы характерны высокие показатели уровня жизни населения. Эти страны являются эталонами уровня жизни населения и развития общества. Норвегия занимает первое место в рейтинге ИРЧП. Швеция, Финляндия, Исландия, Дания входят в первую десятку стран-лидеров по ИРЧП.</w:t>
      </w:r>
    </w:p>
    <w:p w:rsidR="00F12F87" w:rsidRPr="00F12F87" w:rsidRDefault="00211FF7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4. Великобритания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Великобритания</w:t>
      </w:r>
      <w:r w:rsidRPr="00F12F87">
        <w:rPr>
          <w:rFonts w:ascii="Times New Roman" w:hAnsi="Times New Roman" w:cs="Times New Roman"/>
          <w:sz w:val="28"/>
          <w:szCs w:val="28"/>
        </w:rPr>
        <w:t xml:space="preserve"> – островное государство на севере Европы, расположено на Британских островах. Полное название государства – Соединенное </w:t>
      </w:r>
      <w:r w:rsidRPr="00F12F87">
        <w:rPr>
          <w:rFonts w:ascii="Times New Roman" w:hAnsi="Times New Roman" w:cs="Times New Roman"/>
          <w:sz w:val="28"/>
          <w:szCs w:val="28"/>
        </w:rPr>
        <w:lastRenderedPageBreak/>
        <w:t>Королевство Великобритании и Северной Ирландии. Великобритания включает в себя Северную Ирландию, Шотландию, Англию, Уэльс, а также некоторые небольшие заморские территории. Столица – Лондон. У Великобритании удивительная история: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двадцатого века почти до своих первоначальных размеров, не потеряв при этом ни своего влияния на мировой арене, ни уважения мирового сообщества.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Английский язык сейчас является по сути международным языком общения. Английский язык – один из шести официальных и рабочих языков ООН.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Культура Великобритании богата и разнообразна, она в значительной мере влияет на культуру мирового сообщества в глобальном масштабе. Великобритания обладает сильными культурными связями со своими бывшими колониями, особенно с теми государствами, где английский язык является государственным. Значительный вклад в британскую культуру за последние полвека внесли иммигранты с Индийского субконтинента и из стран Карибского бассейна. В процессе формирования Великобритании в его состав вошли бывшие независимые государства с отличающимися друг от друга культурами.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– демократическая страна, по своему политическому устройству – парламентская монархия во главе с королевой. Законодательный орган Великобритании – двухпалатный парламент. Парламент является высшим органом власти на всей территории, несмотря на наличие в Шотландии, Уэльсе и Северной Ирландии собственных управленческих административных структур. Правительство возглавляет монарх, непосредственное управление осуществляется премьер-министром, назначаемым монархом, который, таким образом, является председателем Правительства Его (Ее) Величества.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5467350"/>
            <wp:effectExtent l="0" t="0" r="9525" b="0"/>
            <wp:docPr id="2" name="Рисунок 2" descr="Карт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Основные отрасли хозяйства Великобритании: машиностроение (особенно автомобилестроение), химическая промышленность (особенно органическая химия, фармацевтика), легкая промышленность, сельское хозяйство, транспорт, сфера услуг и многие другие.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является членом НАТО и Европейского союза, тем не менее страна не входит в зону Евро, сохраняя свою традиционную национальную валюту – фунт стерлингов. Великобритания является одним из лидеров современного мира. Страна обладает ядерным оружием, входит в десятку стран по размерам ВВП, является постоянным членом Совета безопасности ООН, членом «Большой семерки».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Главой государства уже более 50 лет является Елизавета II, которая возглавляет Содружество.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6419850"/>
            <wp:effectExtent l="0" t="0" r="0" b="0"/>
            <wp:docPr id="1" name="Рисунок 1" descr="Елизавета II – королев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изавета II – королев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Рис. 5. Елизавет</w:t>
      </w:r>
      <w:r>
        <w:rPr>
          <w:rFonts w:ascii="Times New Roman" w:hAnsi="Times New Roman" w:cs="Times New Roman"/>
          <w:sz w:val="28"/>
          <w:szCs w:val="28"/>
        </w:rPr>
        <w:t xml:space="preserve">а II – королева Великобритании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11FF7" w:rsidRPr="00211FF7" w:rsidRDefault="00F12F87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Северной Европы?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Великобритании?</w:t>
      </w:r>
    </w:p>
    <w:p w:rsidR="00F12F87" w:rsidRPr="00211FF7" w:rsidRDefault="00211FF7" w:rsidP="00F12F87">
      <w:pPr>
        <w:rPr>
          <w:rFonts w:ascii="Times New Roman" w:hAnsi="Times New Roman" w:cs="Times New Roman"/>
          <w:sz w:val="28"/>
          <w:szCs w:val="28"/>
        </w:rPr>
      </w:pPr>
      <w:r w:rsidRPr="00211FF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На контурную карту нанесите страны Северной Европы.</w:t>
      </w:r>
    </w:p>
    <w:p w:rsidR="00F12F87" w:rsidRPr="00F12F87" w:rsidRDefault="00F12F87">
      <w:pPr>
        <w:rPr>
          <w:rFonts w:ascii="Times New Roman" w:hAnsi="Times New Roman" w:cs="Times New Roman"/>
          <w:sz w:val="28"/>
          <w:szCs w:val="28"/>
        </w:rPr>
      </w:pPr>
    </w:p>
    <w:sectPr w:rsidR="00F12F87" w:rsidRPr="00F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211FF7"/>
    <w:rsid w:val="009105CC"/>
    <w:rsid w:val="00BD26ED"/>
    <w:rsid w:val="00F11B7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A0E7"/>
  <w15:chartTrackingRefBased/>
  <w15:docId w15:val="{12453A2C-24A9-4E79-BAA5-0F53303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severnaya-evrop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sever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interneturok.ru/lesson/geografy/10-klass/bregionalnaya-harakteristika-mira-zarubezhnaya-evropab/severnaya-evropa" TargetMode="External"/><Relationship Id="rId4" Type="http://schemas.openxmlformats.org/officeDocument/2006/relationships/hyperlink" Target="https://interneturok.ru/lesson/geografy/10-klass/bregionalnaya-harakteristika-mira-zarubezhnaya-evropab/severnaya-evrop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2020-04-17T01:17:00Z</dcterms:created>
  <dcterms:modified xsi:type="dcterms:W3CDTF">2020-05-21T12:30:00Z</dcterms:modified>
</cp:coreProperties>
</file>