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2C" w:rsidRDefault="0099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07.05.20. География 32 гр. Преподаватель Любимова О.В.</w:t>
      </w:r>
    </w:p>
    <w:p w:rsidR="009917F0" w:rsidRDefault="0099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 По желанию, на дополнительную оценку, ответьте на вопросы в конце лекции.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B55E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Pr="009917F0">
        <w:rPr>
          <w:rFonts w:ascii="Times New Roman" w:hAnsi="Times New Roman" w:cs="Times New Roman"/>
          <w:b/>
          <w:bCs/>
          <w:sz w:val="28"/>
          <w:szCs w:val="28"/>
        </w:rPr>
        <w:t>Япония, общая характеристика</w:t>
      </w:r>
    </w:p>
    <w:p w:rsidR="009917F0" w:rsidRPr="009917F0" w:rsidRDefault="00BB55E6" w:rsidP="009917F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9917F0" w:rsidRPr="009917F0">
          <w:rPr>
            <w:rStyle w:val="a3"/>
            <w:rFonts w:ascii="Times New Roman" w:hAnsi="Times New Roman" w:cs="Times New Roman"/>
            <w:sz w:val="28"/>
            <w:szCs w:val="28"/>
          </w:rPr>
          <w:t>1. Япония: географическое, экономико-географическое положение</w:t>
        </w:r>
      </w:hyperlink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 xml:space="preserve">Япония – островное государство, расположенное на Японском архипелаге в Тихом океане, включающем в себя более 6500 островов. Крупнейшие острова – Хонсю, Хоккайдо,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 xml:space="preserve"> и Сикоку. Берега архипелага сильно изрезаны и образуют много заливов и бухт.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Омывающие Японию моря и океан имеют для страны исключительное значение как источник биологических, минеральных и энергетических ресурсов. Площадь территории – 388 тыс. кв. км, численность населения – 126 млн чел. (10-е место в мире), столица – Токио.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5200650"/>
            <wp:effectExtent l="0" t="0" r="0" b="0"/>
            <wp:docPr id="5" name="Рисунок 5" descr="Япония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пония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Япония на карте 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lastRenderedPageBreak/>
        <w:t>Экономико-географическое положение Японии определяется, прежде всего, тем, что она находится в центре Азиатско-Тихоокеанского региона, это способствует активному участию страны в международном географическом разделении труда.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 xml:space="preserve">Геологическая основа архипелага – подводные горные хребты. Около 80% территории занимают горы и возвышенности с сильно расчлененным рельефом средней высоты 1600 – 1700 м. Насчитывается около 200 вулканов, 90 – действующих, в том числе высочайшая вершина – вулкан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 xml:space="preserve"> (3776 м). Значительное влияние на хозяйство Японии оказывают также частые землетрясения и цунами.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Страна бедна полезными ископаемыми, однако ведется добыча каменного угля, свинцовых и цинковых руд, нефти, серы, известняков. Ресурсы собственных месторождений малы, поэтому Япония – крупнейший импортер сырья.</w:t>
      </w:r>
    </w:p>
    <w:p w:rsidR="009917F0" w:rsidRPr="009917F0" w:rsidRDefault="00BB55E6" w:rsidP="009917F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9917F0" w:rsidRPr="009917F0">
          <w:rPr>
            <w:rStyle w:val="a3"/>
            <w:rFonts w:ascii="Times New Roman" w:hAnsi="Times New Roman" w:cs="Times New Roman"/>
            <w:sz w:val="28"/>
            <w:szCs w:val="28"/>
          </w:rPr>
          <w:t>2. Япония: население</w:t>
        </w:r>
      </w:hyperlink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Япония входит в первую десятку стран мира по численности населения. Япония стала первой страной Азии, перешедшей от второго к первому типу воспроизводства населения. Сейчас коэффициент рождаемости составляет 12%, смертности – 8%. Продолжительность жизни в стране – самая высокая в мире (76 лет для мужчин и 82 года для женщин).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 xml:space="preserve">Население отличается национальной однородностью, около 99% составляют японцы. Из других народностей значительна численность корейцев и китайцев. Наиболее распространенными религиями являются синтоизм и буддизм. Население размещено по площади неравномерно. Средняя плотность – 340 </w:t>
      </w:r>
      <w:proofErr w:type="gramStart"/>
      <w:r w:rsidRPr="009917F0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9917F0">
        <w:rPr>
          <w:rFonts w:ascii="Times New Roman" w:hAnsi="Times New Roman" w:cs="Times New Roman"/>
          <w:sz w:val="28"/>
          <w:szCs w:val="28"/>
        </w:rPr>
        <w:t xml:space="preserve"> на кв. км, но прибрежные районы Тихого океана являются одними из самых густонаселенных в мире.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В городах проживает более 85% жителей страны. 11 городов являются миллионерами.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5600700"/>
            <wp:effectExtent l="0" t="0" r="0" b="0"/>
            <wp:docPr id="4" name="Рисунок 4" descr="Карта крупнейших городо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крупнейших городов Япо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Рис. 2. К</w:t>
      </w:r>
      <w:r>
        <w:rPr>
          <w:rFonts w:ascii="Times New Roman" w:hAnsi="Times New Roman" w:cs="Times New Roman"/>
          <w:sz w:val="28"/>
          <w:szCs w:val="28"/>
        </w:rPr>
        <w:t xml:space="preserve">арта крупнейших городов Японии 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 xml:space="preserve">Крупнейшие городские агломерации – Токийская,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>, Осака. Агломерации сливаются в Токийский мегалополис (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Такайдо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>) с численностью жителей более 65 миллионов человек.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3441048"/>
            <wp:effectExtent l="0" t="0" r="0" b="7620"/>
            <wp:docPr id="3" name="Рисунок 3" descr=" Город Ток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Город Токи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24" cy="34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Город Токио</w:t>
      </w:r>
    </w:p>
    <w:p w:rsidR="009917F0" w:rsidRPr="009917F0" w:rsidRDefault="00BB55E6" w:rsidP="009917F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9917F0" w:rsidRPr="009917F0">
          <w:rPr>
            <w:rStyle w:val="a3"/>
            <w:rFonts w:ascii="Times New Roman" w:hAnsi="Times New Roman" w:cs="Times New Roman"/>
            <w:sz w:val="28"/>
            <w:szCs w:val="28"/>
          </w:rPr>
          <w:t>3. Япония: общая характеристика хозяйства</w:t>
        </w:r>
      </w:hyperlink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Темпы роста японской экономики были одними из самых высоких во второй половине XX века. В стране в значительной степени осуществлена качественная перестройка экономики. Япония находится на постиндустриальном этапе развития, для которого характерна высокоразвитая промышленность, но самой растущей сферой является непроизводственный сектор (сфера услуг, финансы, НИОКР).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Хотя Япония бедна природными ресурсами и импортирует сырье для большинства отраслей промышленности, по выпуску продукции многих отраслей она занимает 1 – 2-е место в мире. Промышленность в основном концентрируется в пределах Тихоокеанского промышленного пояса.</w:t>
      </w:r>
    </w:p>
    <w:p w:rsidR="009917F0" w:rsidRPr="009917F0" w:rsidRDefault="00BB55E6" w:rsidP="009917F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9917F0" w:rsidRPr="009917F0">
          <w:rPr>
            <w:rStyle w:val="a3"/>
            <w:rFonts w:ascii="Times New Roman" w:hAnsi="Times New Roman" w:cs="Times New Roman"/>
            <w:sz w:val="28"/>
            <w:szCs w:val="28"/>
          </w:rPr>
          <w:t>4. Отрасли хозяйства Японии</w:t>
        </w:r>
      </w:hyperlink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i/>
          <w:iCs/>
          <w:sz w:val="28"/>
          <w:szCs w:val="28"/>
        </w:rPr>
        <w:t>Электроэнергетика</w:t>
      </w:r>
      <w:r w:rsidRPr="009917F0">
        <w:rPr>
          <w:rFonts w:ascii="Times New Roman" w:hAnsi="Times New Roman" w:cs="Times New Roman"/>
          <w:sz w:val="28"/>
          <w:szCs w:val="28"/>
        </w:rPr>
        <w:t>. В основном использует импортное сырье. В структуре сырьевой базы лидирует нефть, растет доля природного газа, гидроэнергетики и атомной энергетики, сокращается доля угля.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 xml:space="preserve">В электроэнергетике 60% мощности приходится на ТЭС и 28% – на АЭС, в том числе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 xml:space="preserve"> – самая мощная в мире.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ГЭС располагаются каскадами на горных реках. По выработке гидроэлектроэнергии Япония входит в первую десятку стран. В Японии, бедной ресурсами, активно ведутся разработки альтернативных источников энергии.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Черная металлургия</w:t>
      </w:r>
      <w:r w:rsidRPr="009917F0">
        <w:rPr>
          <w:rFonts w:ascii="Times New Roman" w:hAnsi="Times New Roman" w:cs="Times New Roman"/>
          <w:sz w:val="28"/>
          <w:szCs w:val="28"/>
        </w:rPr>
        <w:t>. По объему выплавки стали страна занимает 2-е место в мире. Доля Японии на мировом рынке черной металлургии – 23%.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Крупнейшие центры, работающие ныне почти полностью на привозном сырье и топливе, расположены вблизи Осаки, Токио, в г. Фудзияма.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9917F0">
        <w:rPr>
          <w:rFonts w:ascii="Times New Roman" w:hAnsi="Times New Roman" w:cs="Times New Roman"/>
          <w:sz w:val="28"/>
          <w:szCs w:val="28"/>
        </w:rPr>
        <w:t xml:space="preserve">. Вследствие вредного влияния на окружающую среду сокращается первичная выплавка цветных металлов.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Передельные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 xml:space="preserve"> заводы расположены во всех крупных промышленных центрах.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i/>
          <w:iCs/>
          <w:sz w:val="28"/>
          <w:szCs w:val="28"/>
        </w:rPr>
        <w:t>Машиностроение.</w:t>
      </w:r>
      <w:r w:rsidRPr="009917F0">
        <w:rPr>
          <w:rFonts w:ascii="Times New Roman" w:hAnsi="Times New Roman" w:cs="Times New Roman"/>
          <w:sz w:val="28"/>
          <w:szCs w:val="28"/>
        </w:rPr>
        <w:t xml:space="preserve"> Дает 40% продукции промышленного производства. Главными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подотраслями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 xml:space="preserve"> среди множества развитых в Японии являются электроника и электротехника, радиопромышленность и транспортное машиностроение.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 xml:space="preserve">Япония прочно занимает лидирующее место в мире по судостроению, специализируется на строительстве крупнотоннажных танкеров и сухогрузов. Главные центры судостроения и судоремонта находятся в крупнейших портах (Йокогама, Нагасаки, Кобе). По выпуску автомобилей (8,5 млн шт. в год) Япония также занимает 2-е место в мире. Основные центры –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Тоёта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>, Иокогама, Хиросима.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 xml:space="preserve">Основные предприятия общего машиностроения находятся в пределах Тихоокеанского промышленного пояса – сложное станкостроение и промышленные роботы в Токийском районе, металлоемкое оборудование – в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Осакском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 xml:space="preserve">, станкостроение – в </w:t>
      </w:r>
      <w:proofErr w:type="spellStart"/>
      <w:r w:rsidRPr="009917F0">
        <w:rPr>
          <w:rFonts w:ascii="Times New Roman" w:hAnsi="Times New Roman" w:cs="Times New Roman"/>
          <w:sz w:val="28"/>
          <w:szCs w:val="28"/>
        </w:rPr>
        <w:t>Нагайском</w:t>
      </w:r>
      <w:proofErr w:type="spellEnd"/>
      <w:r w:rsidRPr="009917F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Исключительно велик удельный вес страны в мировом выпуске радиоэлектронной и электротехнической промышленности.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По уровню </w:t>
      </w:r>
      <w:r w:rsidRPr="009917F0">
        <w:rPr>
          <w:rFonts w:ascii="Times New Roman" w:hAnsi="Times New Roman" w:cs="Times New Roman"/>
          <w:i/>
          <w:iCs/>
          <w:sz w:val="28"/>
          <w:szCs w:val="28"/>
        </w:rPr>
        <w:t>развития химической промышленности</w:t>
      </w:r>
      <w:r w:rsidRPr="009917F0">
        <w:rPr>
          <w:rFonts w:ascii="Times New Roman" w:hAnsi="Times New Roman" w:cs="Times New Roman"/>
          <w:sz w:val="28"/>
          <w:szCs w:val="28"/>
        </w:rPr>
        <w:t> Япония занимает одно из первых мест в мире.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В Японии также развиты </w:t>
      </w:r>
      <w:r w:rsidRPr="009917F0">
        <w:rPr>
          <w:rFonts w:ascii="Times New Roman" w:hAnsi="Times New Roman" w:cs="Times New Roman"/>
          <w:i/>
          <w:iCs/>
          <w:sz w:val="28"/>
          <w:szCs w:val="28"/>
        </w:rPr>
        <w:t>целлюлозно-бумажная, легкая и пищевая промышленность</w:t>
      </w:r>
      <w:r w:rsidRPr="009917F0">
        <w:rPr>
          <w:rFonts w:ascii="Times New Roman" w:hAnsi="Times New Roman" w:cs="Times New Roman"/>
          <w:sz w:val="28"/>
          <w:szCs w:val="28"/>
        </w:rPr>
        <w:t>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9917F0">
        <w:rPr>
          <w:rFonts w:ascii="Times New Roman" w:hAnsi="Times New Roman" w:cs="Times New Roman"/>
          <w:sz w:val="28"/>
          <w:szCs w:val="28"/>
        </w:rPr>
        <w:t> Японии остается важной отраслью, хотя дает около 2% ВНП; в отрасли занято 6,5% экономически активного населения. Сельскохозяйственное производство ориентировано на производство продовольствия (свои потребности в нем страна на 70% обеспечивает сама).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Обрабатывается 13% территории в структуре растениеводства (дает 70% продукции сельского хозяйства). Ведущую роль играют выращивание риса и овощей, развито садоводство. Интенсивно развивается животноводство (разведение крупного рогатого скота, свиноводство, птицеводство).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lastRenderedPageBreak/>
        <w:t>В связи с исключительным местом рыбы и морепродуктов в рационе японцев, страна ведет промысел во всех районах Мирового океана, имеет более трех тысяч рыболовных портов и располагает самым большим рыболовным флотом (свыше 400 тысяч судов).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4371726"/>
            <wp:effectExtent l="0" t="0" r="0" b="0"/>
            <wp:docPr id="2" name="Рисунок 2" descr="Рыбный рынок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бный рынок в Япо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772" cy="43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Рыбный рынок в Японии 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i/>
          <w:iCs/>
          <w:sz w:val="28"/>
          <w:szCs w:val="28"/>
        </w:rPr>
        <w:t>Транспорт.</w:t>
      </w:r>
      <w:r w:rsidRPr="009917F0">
        <w:rPr>
          <w:rFonts w:ascii="Times New Roman" w:hAnsi="Times New Roman" w:cs="Times New Roman"/>
          <w:sz w:val="28"/>
          <w:szCs w:val="28"/>
        </w:rPr>
        <w:t> В Японии развиты все виды транспорта, за исключением речного и трубопроводного. По объему грузоперевозок первое место принадлежит автомобильному транспорту (60%), второе место – морскому. Роль железнодорожного транспорта сокращается, а авиаперевозок – растет. В связи с очень активными внешнеэкономическими связями, Япония обладает самым крупным торговым флотом в мире.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962400"/>
            <wp:effectExtent l="0" t="0" r="9525" b="0"/>
            <wp:docPr id="1" name="Рисунок 1" descr="Высокоскоростной поезд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окоскоростной поезд в Япо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Рис. 5. В</w:t>
      </w:r>
      <w:r>
        <w:rPr>
          <w:rFonts w:ascii="Times New Roman" w:hAnsi="Times New Roman" w:cs="Times New Roman"/>
          <w:sz w:val="28"/>
          <w:szCs w:val="28"/>
        </w:rPr>
        <w:t xml:space="preserve">ысокоскоростной поезд в Японии 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Для территориальной структуры хозяйства характерно сочетание двух совершенно различных частей. Тихоокеанский пояс является социально-экономическим ядром страны. Здесь находятся главные промышленные районы, порты, транспортные магистрали и развито сельское хозяйство. Периферийная зона включает районы, где наиболее развиты заготовка древесины, животноводство, добыча полезных ископаемых, гидроэнергетика, туризм и рекреация. Несмотря на проведение региональной политики, сглаживание территориальных диспропорций идет довольно медленно.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Основными партнерами Японии являются: США, Китай, Республика Корея.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 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Японии?</w:t>
      </w:r>
    </w:p>
    <w:p w:rsidR="009917F0" w:rsidRPr="009917F0" w:rsidRDefault="009917F0" w:rsidP="009917F0">
      <w:pPr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</w:rPr>
        <w:t>2.     Расскажите про хозяйство Японии.</w:t>
      </w:r>
    </w:p>
    <w:p w:rsidR="009917F0" w:rsidRPr="009917F0" w:rsidRDefault="009917F0">
      <w:pPr>
        <w:rPr>
          <w:rFonts w:ascii="Times New Roman" w:hAnsi="Times New Roman" w:cs="Times New Roman"/>
          <w:sz w:val="28"/>
          <w:szCs w:val="28"/>
        </w:rPr>
      </w:pPr>
    </w:p>
    <w:sectPr w:rsidR="009917F0" w:rsidRPr="0099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32"/>
    <w:rsid w:val="009917F0"/>
    <w:rsid w:val="009F6D2C"/>
    <w:rsid w:val="00AD7232"/>
    <w:rsid w:val="00B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0FD0"/>
  <w15:chartTrackingRefBased/>
  <w15:docId w15:val="{581B0AFF-A6C2-43C8-B1B1-C18974FB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zarubezhnaja-azija/yaponiya-obschaya-harakteristik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nterneturok.ru/lesson/geografy/10-klass/zarubezhnaja-azija/yaponiya-obschaya-harakteristika" TargetMode="External"/><Relationship Id="rId4" Type="http://schemas.openxmlformats.org/officeDocument/2006/relationships/hyperlink" Target="https://interneturok.ru/lesson/geografy/10-klass/zarubezhnaja-azija/yaponiya-obschaya-harakteristika" TargetMode="External"/><Relationship Id="rId9" Type="http://schemas.openxmlformats.org/officeDocument/2006/relationships/hyperlink" Target="https://interneturok.ru/lesson/geografy/10-klass/zarubezhnaja-azija/yaponiya-obschaya-harakteris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2020-05-05T19:02:00Z</dcterms:created>
  <dcterms:modified xsi:type="dcterms:W3CDTF">2020-05-05T19:17:00Z</dcterms:modified>
</cp:coreProperties>
</file>