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1C" w:rsidRDefault="00DF6404">
      <w:pPr>
        <w:rPr>
          <w:rFonts w:ascii="Times New Roman" w:hAnsi="Times New Roman" w:cs="Times New Roman"/>
          <w:sz w:val="28"/>
          <w:szCs w:val="28"/>
        </w:rPr>
      </w:pPr>
      <w:r>
        <w:rPr>
          <w:rFonts w:ascii="Times New Roman" w:hAnsi="Times New Roman" w:cs="Times New Roman"/>
          <w:sz w:val="28"/>
          <w:szCs w:val="28"/>
        </w:rPr>
        <w:t>21</w:t>
      </w:r>
      <w:r w:rsidR="004C1DA2">
        <w:rPr>
          <w:rFonts w:ascii="Times New Roman" w:hAnsi="Times New Roman" w:cs="Times New Roman"/>
          <w:sz w:val="28"/>
          <w:szCs w:val="28"/>
        </w:rPr>
        <w:t xml:space="preserve">.05.20. </w:t>
      </w:r>
      <w:r w:rsidR="00A164A9">
        <w:rPr>
          <w:rFonts w:ascii="Times New Roman" w:hAnsi="Times New Roman" w:cs="Times New Roman"/>
          <w:sz w:val="28"/>
          <w:szCs w:val="28"/>
        </w:rPr>
        <w:t>География</w:t>
      </w:r>
      <w:r w:rsidR="004162C2">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20</w:t>
      </w:r>
      <w:r w:rsidR="004C1DA2">
        <w:rPr>
          <w:rFonts w:ascii="Times New Roman" w:hAnsi="Times New Roman" w:cs="Times New Roman"/>
          <w:sz w:val="28"/>
          <w:szCs w:val="28"/>
        </w:rPr>
        <w:t xml:space="preserve"> гр</w:t>
      </w:r>
      <w:r w:rsidR="00A164A9">
        <w:rPr>
          <w:rFonts w:ascii="Times New Roman" w:hAnsi="Times New Roman" w:cs="Times New Roman"/>
          <w:sz w:val="28"/>
          <w:szCs w:val="28"/>
        </w:rPr>
        <w:t>. Преподаватель Любимова О.В.</w:t>
      </w:r>
    </w:p>
    <w:p w:rsidR="004C1DA2" w:rsidRDefault="00DF6404">
      <w:pPr>
        <w:rPr>
          <w:rFonts w:ascii="Times New Roman" w:hAnsi="Times New Roman" w:cs="Times New Roman"/>
          <w:sz w:val="28"/>
          <w:szCs w:val="28"/>
        </w:rPr>
      </w:pPr>
      <w:r>
        <w:rPr>
          <w:rFonts w:ascii="Times New Roman" w:hAnsi="Times New Roman" w:cs="Times New Roman"/>
          <w:sz w:val="28"/>
          <w:szCs w:val="28"/>
        </w:rPr>
        <w:t>Сдать работу 23</w:t>
      </w:r>
      <w:r w:rsidR="004C1DA2">
        <w:rPr>
          <w:rFonts w:ascii="Times New Roman" w:hAnsi="Times New Roman" w:cs="Times New Roman"/>
          <w:sz w:val="28"/>
          <w:szCs w:val="28"/>
        </w:rPr>
        <w:t>.05.20.</w:t>
      </w:r>
    </w:p>
    <w:p w:rsidR="00A164A9" w:rsidRDefault="004C1DA2">
      <w:pPr>
        <w:rPr>
          <w:rFonts w:ascii="Times New Roman" w:hAnsi="Times New Roman" w:cs="Times New Roman"/>
          <w:sz w:val="28"/>
          <w:szCs w:val="28"/>
        </w:rPr>
      </w:pPr>
      <w:r>
        <w:rPr>
          <w:rFonts w:ascii="Times New Roman" w:hAnsi="Times New Roman" w:cs="Times New Roman"/>
          <w:sz w:val="28"/>
          <w:szCs w:val="28"/>
        </w:rPr>
        <w:t>Изучите теоретический материал и ответьте на вопросы.</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b/>
          <w:bCs/>
          <w:sz w:val="28"/>
          <w:szCs w:val="28"/>
        </w:rPr>
        <w:t> </w:t>
      </w:r>
      <w:r>
        <w:rPr>
          <w:rFonts w:ascii="Times New Roman" w:hAnsi="Times New Roman" w:cs="Times New Roman"/>
          <w:b/>
          <w:bCs/>
          <w:sz w:val="28"/>
          <w:szCs w:val="28"/>
        </w:rPr>
        <w:t xml:space="preserve">Тема: </w:t>
      </w:r>
      <w:r w:rsidRPr="00A164A9">
        <w:rPr>
          <w:rFonts w:ascii="Times New Roman" w:hAnsi="Times New Roman" w:cs="Times New Roman"/>
          <w:b/>
          <w:bCs/>
          <w:sz w:val="28"/>
          <w:szCs w:val="28"/>
        </w:rPr>
        <w:t>Южная Азия</w:t>
      </w:r>
      <w:r>
        <w:rPr>
          <w:rFonts w:ascii="Times New Roman" w:hAnsi="Times New Roman" w:cs="Times New Roman"/>
          <w:b/>
          <w:bCs/>
          <w:sz w:val="28"/>
          <w:szCs w:val="28"/>
        </w:rPr>
        <w:t>. Индия.</w:t>
      </w:r>
    </w:p>
    <w:p w:rsidR="00A164A9" w:rsidRPr="00A164A9" w:rsidRDefault="004162C2" w:rsidP="00A164A9">
      <w:pPr>
        <w:rPr>
          <w:rFonts w:ascii="Times New Roman" w:hAnsi="Times New Roman" w:cs="Times New Roman"/>
          <w:b/>
          <w:bCs/>
          <w:sz w:val="28"/>
          <w:szCs w:val="28"/>
        </w:rPr>
      </w:pPr>
      <w:hyperlink r:id="rId4" w:anchor="mediaplayer" w:tooltip="Смотреть в видеоуроке" w:history="1">
        <w:r w:rsidR="00A164A9" w:rsidRPr="00A164A9">
          <w:rPr>
            <w:rStyle w:val="a3"/>
            <w:rFonts w:ascii="Times New Roman" w:hAnsi="Times New Roman" w:cs="Times New Roman"/>
            <w:sz w:val="28"/>
            <w:szCs w:val="28"/>
          </w:rPr>
          <w:t>1. Южная Азия: состав</w:t>
        </w:r>
      </w:hyperlink>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noProof/>
          <w:sz w:val="28"/>
          <w:szCs w:val="28"/>
          <w:lang w:eastAsia="ru-RU"/>
        </w:rPr>
        <w:drawing>
          <wp:inline distT="0" distB="0" distL="0" distR="0">
            <wp:extent cx="6110277" cy="3524250"/>
            <wp:effectExtent l="0" t="0" r="5080" b="0"/>
            <wp:docPr id="5" name="Рисунок 5" descr="Южная Азия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ая Азия на карт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812" cy="3530326"/>
                    </a:xfrm>
                    <a:prstGeom prst="rect">
                      <a:avLst/>
                    </a:prstGeom>
                    <a:noFill/>
                    <a:ln>
                      <a:noFill/>
                    </a:ln>
                  </pic:spPr>
                </pic:pic>
              </a:graphicData>
            </a:graphic>
          </wp:inline>
        </w:drawing>
      </w:r>
    </w:p>
    <w:p w:rsidR="00A164A9" w:rsidRPr="00A164A9" w:rsidRDefault="00A164A9" w:rsidP="00A164A9">
      <w:pPr>
        <w:rPr>
          <w:rFonts w:ascii="Times New Roman" w:hAnsi="Times New Roman" w:cs="Times New Roman"/>
          <w:sz w:val="28"/>
          <w:szCs w:val="28"/>
        </w:rPr>
      </w:pPr>
      <w:r>
        <w:rPr>
          <w:rFonts w:ascii="Times New Roman" w:hAnsi="Times New Roman" w:cs="Times New Roman"/>
          <w:sz w:val="28"/>
          <w:szCs w:val="28"/>
        </w:rPr>
        <w:t xml:space="preserve">Рис. 1. Южная Азия на карте </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b/>
          <w:bCs/>
          <w:sz w:val="28"/>
          <w:szCs w:val="28"/>
        </w:rPr>
        <w:t>Южная Азия </w:t>
      </w:r>
      <w:r w:rsidRPr="00A164A9">
        <w:rPr>
          <w:rFonts w:ascii="Times New Roman" w:hAnsi="Times New Roman" w:cs="Times New Roman"/>
          <w:sz w:val="28"/>
          <w:szCs w:val="28"/>
        </w:rPr>
        <w:t>– культурно-географический регион, включающий в себя государства, расположенные на полуострове Индостан и соседних с ним территориях (Гималаи, Шри-Ланка, Мальдивские острова).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Состав:</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1.     Индия.</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2.     Пакистан.</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3.     Бангладеш.</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4.     Бутан.</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5.     Непал.</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6.     Шри-Ланка.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7.     Мальдивская Республика.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w:t>
      </w:r>
    </w:p>
    <w:p w:rsidR="00A164A9" w:rsidRPr="00A164A9" w:rsidRDefault="004162C2" w:rsidP="00A164A9">
      <w:pPr>
        <w:rPr>
          <w:rFonts w:ascii="Times New Roman" w:hAnsi="Times New Roman" w:cs="Times New Roman"/>
          <w:b/>
          <w:bCs/>
          <w:sz w:val="28"/>
          <w:szCs w:val="28"/>
        </w:rPr>
      </w:pPr>
      <w:hyperlink r:id="rId6" w:anchor="mediaplayer" w:tooltip="Смотреть в видеоуроке" w:history="1">
        <w:r w:rsidR="00A164A9" w:rsidRPr="00A164A9">
          <w:rPr>
            <w:rStyle w:val="a3"/>
            <w:rFonts w:ascii="Times New Roman" w:hAnsi="Times New Roman" w:cs="Times New Roman"/>
            <w:sz w:val="28"/>
            <w:szCs w:val="28"/>
          </w:rPr>
          <w:t>2. Южная Азия: географическое положение, значение</w:t>
        </w:r>
      </w:hyperlink>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Площадь региона – примерно 4480 тысяч кв. км, что составляет примерно 2,4% от площади поверхности земли. На долю Южной Азии приходится около 40% населения Азии и 22% населения мира.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Южную Азию омывают воды Индийского океана и его частей.</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Климат на большей части Южной Азии субэкваториальный.</w:t>
      </w:r>
    </w:p>
    <w:p w:rsidR="00A164A9" w:rsidRPr="00A164A9" w:rsidRDefault="004162C2" w:rsidP="00A164A9">
      <w:pPr>
        <w:rPr>
          <w:rFonts w:ascii="Times New Roman" w:hAnsi="Times New Roman" w:cs="Times New Roman"/>
          <w:b/>
          <w:bCs/>
          <w:sz w:val="28"/>
          <w:szCs w:val="28"/>
        </w:rPr>
      </w:pPr>
      <w:hyperlink r:id="rId7" w:anchor="mediaplayer" w:tooltip="Смотреть в видеоуроке" w:history="1">
        <w:r w:rsidR="00A164A9" w:rsidRPr="00A164A9">
          <w:rPr>
            <w:rStyle w:val="a3"/>
            <w:rFonts w:ascii="Times New Roman" w:hAnsi="Times New Roman" w:cs="Times New Roman"/>
            <w:sz w:val="28"/>
            <w:szCs w:val="28"/>
          </w:rPr>
          <w:t>3. Южная Азия: общая характеристика</w:t>
        </w:r>
      </w:hyperlink>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Страны Южной Азии с наибольшей численностью населения:</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1.     Индия (1230 млн чел.).</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2.     Пакистан (178 млн чел.).</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3.     Бангладеш (153 млн чел.).</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Максимальная средняя плотность населения – 1100 чел. на кв. км – в Бангладеш. В индийских городах плотность населения может достигать 30 000 чел. на кв. км!</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Народы Южной Азии – это огромное разнообразие этнических образований, можно насчитать более 2000 разновидностей. К каждой этнической группе может относиться от сотен миллионов человек до нескольких тысяч. На протяжении веков Южная Азия не раз была захвачена различными народами, которые плотно укоренились на территории региона, образовав такие этнические группы, как дравидийские, индоарийские и иранские.</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Самые многочисленные народы Южной Азии: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1.     Хиндустанцы.</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2.     Бенгальцы.</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xml:space="preserve">3.     </w:t>
      </w:r>
      <w:proofErr w:type="spellStart"/>
      <w:r w:rsidRPr="00A164A9">
        <w:rPr>
          <w:rFonts w:ascii="Times New Roman" w:hAnsi="Times New Roman" w:cs="Times New Roman"/>
          <w:sz w:val="28"/>
          <w:szCs w:val="28"/>
        </w:rPr>
        <w:t>Пенджапцы</w:t>
      </w:r>
      <w:proofErr w:type="spellEnd"/>
      <w:r w:rsidRPr="00A164A9">
        <w:rPr>
          <w:rFonts w:ascii="Times New Roman" w:hAnsi="Times New Roman" w:cs="Times New Roman"/>
          <w:sz w:val="28"/>
          <w:szCs w:val="28"/>
        </w:rPr>
        <w:t>.</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xml:space="preserve">В большей части стран разговаривают на языке хиндустани, также часто можно встретить человека, объясняющегося на бенгальском или урду. А в некоторых частях Индии говорят исключительно </w:t>
      </w:r>
      <w:proofErr w:type="gramStart"/>
      <w:r w:rsidRPr="00A164A9">
        <w:rPr>
          <w:rFonts w:ascii="Times New Roman" w:hAnsi="Times New Roman" w:cs="Times New Roman"/>
          <w:sz w:val="28"/>
          <w:szCs w:val="28"/>
        </w:rPr>
        <w:t>на худу</w:t>
      </w:r>
      <w:proofErr w:type="gramEnd"/>
      <w:r w:rsidRPr="00A164A9">
        <w:rPr>
          <w:rFonts w:ascii="Times New Roman" w:hAnsi="Times New Roman" w:cs="Times New Roman"/>
          <w:sz w:val="28"/>
          <w:szCs w:val="28"/>
        </w:rPr>
        <w:t>.</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В странах Южной Азии распространены иудаизм и ислам, а в некоторых странах доминирующей религией является буддизм. Встречаются также и малочисленные племенные религии. На культуру Южной Азии более двух веков оказывали влияние колониальные захватчики, но это не помешало сохранить первобытность и этническое разнообразие культурных ценностей и традиций.</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lastRenderedPageBreak/>
        <w:t>При этом Южная Азия – регион с устойчиво сохраняющейся высокой смертностью. Из-за отсутствия условий гигиены и развитого здравоохранения умирает большое количество детей. Регион находится на шестом месте по индексу мирового голода.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Религиозный состав региона разнообразен. Ислам исповедуют большинство жителей в Пакистане, в Бангладеш, в Мальдивской Республике и в некоторых штатах Индии. Индуизм исповедуют в Индии и Непале, буддизм – в Бутане и Шри-Ланке.</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По форме правления Бутан – монархия.</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Самой мощной экономикой в регионе обладает Индия.</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Для всех стран Южной Азии характерен традиционный тип воспроизводства населения.</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В большинстве стран распространены горнодобывающая промышленность, земледелие, животноводство, производство, тканей, кожи, специй. В некоторых странах Южной Азии развивают туризм (Мальдивы, Шри-Ланка, Индия).</w:t>
      </w:r>
    </w:p>
    <w:p w:rsidR="00A164A9" w:rsidRPr="00A164A9" w:rsidRDefault="004162C2" w:rsidP="00A164A9">
      <w:pPr>
        <w:rPr>
          <w:rFonts w:ascii="Times New Roman" w:hAnsi="Times New Roman" w:cs="Times New Roman"/>
          <w:b/>
          <w:bCs/>
          <w:sz w:val="28"/>
          <w:szCs w:val="28"/>
        </w:rPr>
      </w:pPr>
      <w:hyperlink r:id="rId8" w:anchor="mediaplayer" w:tooltip="Смотреть в видеоуроке" w:history="1">
        <w:r w:rsidR="00A164A9" w:rsidRPr="00A164A9">
          <w:rPr>
            <w:rStyle w:val="a3"/>
            <w:rFonts w:ascii="Times New Roman" w:hAnsi="Times New Roman" w:cs="Times New Roman"/>
            <w:sz w:val="28"/>
            <w:szCs w:val="28"/>
          </w:rPr>
          <w:t>4. Индия</w:t>
        </w:r>
      </w:hyperlink>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Индия. </w:t>
      </w:r>
      <w:r w:rsidRPr="00A164A9">
        <w:rPr>
          <w:rFonts w:ascii="Times New Roman" w:hAnsi="Times New Roman" w:cs="Times New Roman"/>
          <w:sz w:val="28"/>
          <w:szCs w:val="28"/>
        </w:rPr>
        <w:t xml:space="preserve">Республика Индия расположена в Южной Азии на полуострове Индостан. Столица – Нью-Дели. В ее состав также входят </w:t>
      </w:r>
      <w:proofErr w:type="spellStart"/>
      <w:r w:rsidRPr="00A164A9">
        <w:rPr>
          <w:rFonts w:ascii="Times New Roman" w:hAnsi="Times New Roman" w:cs="Times New Roman"/>
          <w:sz w:val="28"/>
          <w:szCs w:val="28"/>
        </w:rPr>
        <w:t>Лаккадивские</w:t>
      </w:r>
      <w:proofErr w:type="spellEnd"/>
      <w:r w:rsidRPr="00A164A9">
        <w:rPr>
          <w:rFonts w:ascii="Times New Roman" w:hAnsi="Times New Roman" w:cs="Times New Roman"/>
          <w:sz w:val="28"/>
          <w:szCs w:val="28"/>
        </w:rPr>
        <w:t xml:space="preserve"> острова в Аравийском море, </w:t>
      </w:r>
      <w:proofErr w:type="spellStart"/>
      <w:r w:rsidRPr="00A164A9">
        <w:rPr>
          <w:rFonts w:ascii="Times New Roman" w:hAnsi="Times New Roman" w:cs="Times New Roman"/>
          <w:sz w:val="28"/>
          <w:szCs w:val="28"/>
        </w:rPr>
        <w:t>Андаманские</w:t>
      </w:r>
      <w:proofErr w:type="spellEnd"/>
      <w:r w:rsidRPr="00A164A9">
        <w:rPr>
          <w:rFonts w:ascii="Times New Roman" w:hAnsi="Times New Roman" w:cs="Times New Roman"/>
          <w:sz w:val="28"/>
          <w:szCs w:val="28"/>
        </w:rPr>
        <w:t xml:space="preserve"> и </w:t>
      </w:r>
      <w:proofErr w:type="spellStart"/>
      <w:r w:rsidRPr="00A164A9">
        <w:rPr>
          <w:rFonts w:ascii="Times New Roman" w:hAnsi="Times New Roman" w:cs="Times New Roman"/>
          <w:sz w:val="28"/>
          <w:szCs w:val="28"/>
        </w:rPr>
        <w:t>Никобарские</w:t>
      </w:r>
      <w:proofErr w:type="spellEnd"/>
      <w:r w:rsidRPr="00A164A9">
        <w:rPr>
          <w:rFonts w:ascii="Times New Roman" w:hAnsi="Times New Roman" w:cs="Times New Roman"/>
          <w:sz w:val="28"/>
          <w:szCs w:val="28"/>
        </w:rPr>
        <w:t xml:space="preserve"> в Бенгальском заливе. Индия граничит с Пакистаном, Афганистаном, Китаем, Непалом, Бутаном, Бангладеш, Мьянмой. Максимальная протяженность Индии – с севера на юг – 3200 км, с запада на восток – 2700 км.</w:t>
      </w:r>
      <w:r w:rsidRPr="00A164A9">
        <w:rPr>
          <w:rFonts w:ascii="Times New Roman" w:hAnsi="Times New Roman" w:cs="Times New Roman"/>
          <w:sz w:val="28"/>
          <w:szCs w:val="28"/>
        </w:rPr>
        <w:br/>
        <w:t>Экономико-географическое положение Индии благоприятствует развитию хозяйства: Индия находится на морских торговых путях из Средиземноморья в Индийский океан, на полпути между Ближним и Дальним Востоком.</w:t>
      </w:r>
      <w:r w:rsidRPr="00A164A9">
        <w:rPr>
          <w:rFonts w:ascii="Times New Roman" w:hAnsi="Times New Roman" w:cs="Times New Roman"/>
          <w:sz w:val="28"/>
          <w:szCs w:val="28"/>
        </w:rPr>
        <w:br/>
        <w:t>Индийская цивилизация возникла еще в третьем тысячелетии до н. э. В течение почти двух веков Индия была колонией Англии. В 1947 году Индия получила независимость, а в 1950 г. была провозглашена республикой в составе Британского Содружества.</w:t>
      </w:r>
      <w:r w:rsidRPr="00A164A9">
        <w:rPr>
          <w:rFonts w:ascii="Times New Roman" w:hAnsi="Times New Roman" w:cs="Times New Roman"/>
          <w:sz w:val="28"/>
          <w:szCs w:val="28"/>
        </w:rPr>
        <w:br/>
        <w:t>Индия – федеративная республика, состоящая из 28 штатов. Каждый из них имеет свое законодательное собрание и правительство, но при сохранении сильной центральной власти.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noProof/>
          <w:sz w:val="28"/>
          <w:szCs w:val="28"/>
          <w:lang w:eastAsia="ru-RU"/>
        </w:rPr>
        <w:lastRenderedPageBreak/>
        <w:drawing>
          <wp:inline distT="0" distB="0" distL="0" distR="0">
            <wp:extent cx="5686425" cy="6858000"/>
            <wp:effectExtent l="0" t="0" r="9525" b="0"/>
            <wp:docPr id="4" name="Рисунок 4" descr="Карта штатов И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штатов Инд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6425" cy="6858000"/>
                    </a:xfrm>
                    <a:prstGeom prst="rect">
                      <a:avLst/>
                    </a:prstGeom>
                    <a:noFill/>
                    <a:ln>
                      <a:noFill/>
                    </a:ln>
                  </pic:spPr>
                </pic:pic>
              </a:graphicData>
            </a:graphic>
          </wp:inline>
        </w:drawing>
      </w:r>
    </w:p>
    <w:p w:rsidR="00A164A9" w:rsidRPr="00A164A9" w:rsidRDefault="00A164A9" w:rsidP="00A164A9">
      <w:pPr>
        <w:rPr>
          <w:rFonts w:ascii="Times New Roman" w:hAnsi="Times New Roman" w:cs="Times New Roman"/>
          <w:sz w:val="28"/>
          <w:szCs w:val="28"/>
        </w:rPr>
      </w:pPr>
      <w:r>
        <w:rPr>
          <w:rFonts w:ascii="Times New Roman" w:hAnsi="Times New Roman" w:cs="Times New Roman"/>
          <w:sz w:val="28"/>
          <w:szCs w:val="28"/>
        </w:rPr>
        <w:t xml:space="preserve">Рис. 2. Карта штатов Индии </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Индия – второе государство мира по численности населения (после Китая). В стране очень высокие темпы воспроизводства населения. И хотя пик демографического взрыва уже в целом пройден, демографическая проблема еще не потеряла остроту.</w:t>
      </w:r>
      <w:r w:rsidRPr="00A164A9">
        <w:rPr>
          <w:rFonts w:ascii="Times New Roman" w:hAnsi="Times New Roman" w:cs="Times New Roman"/>
          <w:sz w:val="28"/>
          <w:szCs w:val="28"/>
        </w:rPr>
        <w:br/>
        <w:t xml:space="preserve">Индия – самая многонациональная страна мира. В ней живут представители нескольких сотен наций, народностей и племенных групп, находящихся на разных ступенях социально-экономического развития и говорящих на разных языках. Они относятся к европеоидной, негроидной, австралоидной расам и </w:t>
      </w:r>
      <w:r w:rsidRPr="00A164A9">
        <w:rPr>
          <w:rFonts w:ascii="Times New Roman" w:hAnsi="Times New Roman" w:cs="Times New Roman"/>
          <w:sz w:val="28"/>
          <w:szCs w:val="28"/>
        </w:rPr>
        <w:lastRenderedPageBreak/>
        <w:t>дравидийской группе.</w:t>
      </w:r>
      <w:r w:rsidRPr="00A164A9">
        <w:rPr>
          <w:rFonts w:ascii="Times New Roman" w:hAnsi="Times New Roman" w:cs="Times New Roman"/>
          <w:sz w:val="28"/>
          <w:szCs w:val="28"/>
        </w:rPr>
        <w:br/>
        <w:t xml:space="preserve">Преобладают народы индоевропейской семьи: хиндустанцы, маратхи, бенгальцы, </w:t>
      </w:r>
      <w:proofErr w:type="spellStart"/>
      <w:r w:rsidRPr="00A164A9">
        <w:rPr>
          <w:rFonts w:ascii="Times New Roman" w:hAnsi="Times New Roman" w:cs="Times New Roman"/>
          <w:sz w:val="28"/>
          <w:szCs w:val="28"/>
        </w:rPr>
        <w:t>бихарцы</w:t>
      </w:r>
      <w:proofErr w:type="spellEnd"/>
      <w:r w:rsidRPr="00A164A9">
        <w:rPr>
          <w:rFonts w:ascii="Times New Roman" w:hAnsi="Times New Roman" w:cs="Times New Roman"/>
          <w:sz w:val="28"/>
          <w:szCs w:val="28"/>
        </w:rPr>
        <w:t xml:space="preserve"> и пр. Официальные языки по всей стране – хинди и английский. Каждый штат имеет свой распространенный язык.</w:t>
      </w:r>
      <w:r w:rsidRPr="00A164A9">
        <w:rPr>
          <w:rFonts w:ascii="Times New Roman" w:hAnsi="Times New Roman" w:cs="Times New Roman"/>
          <w:sz w:val="28"/>
          <w:szCs w:val="28"/>
        </w:rPr>
        <w:br/>
        <w:t>Более 80% жителей Индии – индуисты, 11% – мусульмане. Сложный этнический и религиозный состав населения нередко приводит к конфликтам и росту напряженности.</w:t>
      </w:r>
      <w:r w:rsidRPr="00A164A9">
        <w:rPr>
          <w:rFonts w:ascii="Times New Roman" w:hAnsi="Times New Roman" w:cs="Times New Roman"/>
          <w:sz w:val="28"/>
          <w:szCs w:val="28"/>
        </w:rPr>
        <w:br/>
        <w:t>Размещение населения Индии отличается большой неравномерностью, так как издавна в первую очередь заселялись плодородные низменности и равнины в долинах и дельтах рек, на морских побережьях. Средняя плотность населения – 365 чел. на 1 кв. км. Несмотря на этот высокий показатель, и теперь существуют малонаселенные и даже безлюдные территории.</w:t>
      </w:r>
      <w:r w:rsidRPr="00A164A9">
        <w:rPr>
          <w:rFonts w:ascii="Times New Roman" w:hAnsi="Times New Roman" w:cs="Times New Roman"/>
          <w:sz w:val="28"/>
          <w:szCs w:val="28"/>
        </w:rPr>
        <w:br/>
        <w:t>Уровень урбанизации достаточно низкий, но число больших городов и городов-миллионеров постоянно увеличивается; по абсолютному числу горожан (более 310 млн чел.) Индия занимает 2-е место в мире. Но, тем не менее, большая часть населения Индии живет в многолюдных деревнях.</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Главные экономические, политические и промышленные центры Индии: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xml:space="preserve">1.     </w:t>
      </w:r>
      <w:proofErr w:type="spellStart"/>
      <w:r w:rsidRPr="00A164A9">
        <w:rPr>
          <w:rFonts w:ascii="Times New Roman" w:hAnsi="Times New Roman" w:cs="Times New Roman"/>
          <w:sz w:val="28"/>
          <w:szCs w:val="28"/>
        </w:rPr>
        <w:t>Мумбай</w:t>
      </w:r>
      <w:proofErr w:type="spellEnd"/>
      <w:r w:rsidRPr="00A164A9">
        <w:rPr>
          <w:rFonts w:ascii="Times New Roman" w:hAnsi="Times New Roman" w:cs="Times New Roman"/>
          <w:sz w:val="28"/>
          <w:szCs w:val="28"/>
        </w:rPr>
        <w:t>.</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2.     Нью-Дели.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3.     Калькутта.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xml:space="preserve">4.     </w:t>
      </w:r>
      <w:proofErr w:type="spellStart"/>
      <w:r w:rsidRPr="00A164A9">
        <w:rPr>
          <w:rFonts w:ascii="Times New Roman" w:hAnsi="Times New Roman" w:cs="Times New Roman"/>
          <w:sz w:val="28"/>
          <w:szCs w:val="28"/>
        </w:rPr>
        <w:t>Ченнаи</w:t>
      </w:r>
      <w:proofErr w:type="spellEnd"/>
      <w:r w:rsidRPr="00A164A9">
        <w:rPr>
          <w:rFonts w:ascii="Times New Roman" w:hAnsi="Times New Roman" w:cs="Times New Roman"/>
          <w:sz w:val="28"/>
          <w:szCs w:val="28"/>
        </w:rPr>
        <w:t>.</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noProof/>
          <w:sz w:val="28"/>
          <w:szCs w:val="28"/>
          <w:lang w:eastAsia="ru-RU"/>
        </w:rPr>
        <w:drawing>
          <wp:inline distT="0" distB="0" distL="0" distR="0">
            <wp:extent cx="5753100" cy="3773190"/>
            <wp:effectExtent l="0" t="0" r="0" b="0"/>
            <wp:docPr id="3" name="Рисунок 3" descr="Ченн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нна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691" cy="3777513"/>
                    </a:xfrm>
                    <a:prstGeom prst="rect">
                      <a:avLst/>
                    </a:prstGeom>
                    <a:noFill/>
                    <a:ln>
                      <a:noFill/>
                    </a:ln>
                  </pic:spPr>
                </pic:pic>
              </a:graphicData>
            </a:graphic>
          </wp:inline>
        </w:drawing>
      </w:r>
    </w:p>
    <w:p w:rsidR="00A164A9" w:rsidRPr="00A164A9" w:rsidRDefault="00A164A9" w:rsidP="00A164A9">
      <w:pPr>
        <w:rPr>
          <w:rFonts w:ascii="Times New Roman" w:hAnsi="Times New Roman" w:cs="Times New Roman"/>
          <w:sz w:val="28"/>
          <w:szCs w:val="28"/>
        </w:rPr>
      </w:pPr>
      <w:r>
        <w:rPr>
          <w:rFonts w:ascii="Times New Roman" w:hAnsi="Times New Roman" w:cs="Times New Roman"/>
          <w:sz w:val="28"/>
          <w:szCs w:val="28"/>
        </w:rPr>
        <w:lastRenderedPageBreak/>
        <w:t xml:space="preserve">Рис. 3. </w:t>
      </w:r>
      <w:proofErr w:type="spellStart"/>
      <w:r>
        <w:rPr>
          <w:rFonts w:ascii="Times New Roman" w:hAnsi="Times New Roman" w:cs="Times New Roman"/>
          <w:sz w:val="28"/>
          <w:szCs w:val="28"/>
        </w:rPr>
        <w:t>Ченнаи</w:t>
      </w:r>
      <w:proofErr w:type="spellEnd"/>
      <w:r>
        <w:rPr>
          <w:rFonts w:ascii="Times New Roman" w:hAnsi="Times New Roman" w:cs="Times New Roman"/>
          <w:sz w:val="28"/>
          <w:szCs w:val="28"/>
        </w:rPr>
        <w:t xml:space="preserve"> </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Индия – развивающаяся аграрно-индустриальная страна с огромными ресурсами и людским потенциалом. Вместе с традиционными для Индии отраслями (сельское хозяйство, легкая промышленность) развиваются добывающая и обрабатывающая промышленность. В настоящее время экономика Индии продолжает расти неплохими темпами.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Создание энергетической базы началось в стране с создания ГЭС, но среди вновь построенных в последние годы электростанций преобладают ТЭС. Основной источник энергии – уголь. В Индии развивается также атомная энергетика – работают 3 АЭС.</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 xml:space="preserve">Индия выпускает разнообразную продукцию станкостроения, транспортного машиностроения (телевизоры, суда, автомобили, тракторы, самолеты и вертолеты). Отрасль интенсивно развивается. Ведущие центры машиностроения – Бомбей, Калькутта, Мадрас, Хайдарабад, </w:t>
      </w:r>
      <w:proofErr w:type="spellStart"/>
      <w:r w:rsidRPr="00A164A9">
        <w:rPr>
          <w:rFonts w:ascii="Times New Roman" w:hAnsi="Times New Roman" w:cs="Times New Roman"/>
          <w:sz w:val="28"/>
          <w:szCs w:val="28"/>
        </w:rPr>
        <w:t>Бангалор</w:t>
      </w:r>
      <w:proofErr w:type="spellEnd"/>
      <w:r w:rsidRPr="00A164A9">
        <w:rPr>
          <w:rFonts w:ascii="Times New Roman" w:hAnsi="Times New Roman" w:cs="Times New Roman"/>
          <w:sz w:val="28"/>
          <w:szCs w:val="28"/>
        </w:rPr>
        <w:t>. По объему производства радиоэлектронной промышленности Индия вышла в зарубежной Азии на второе место. В стране производится разнообразная радиоаппаратура, цветные телевизоры, магнитофоны, средства связи.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В стране с такой ролью сельского хозяйства исключительную важность приобретает производство минеральных удобрений. Растет также значение нефтехимии.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Легкая промышленность – традиционная отрасль экономики, главные направления – хлопчатобумажная и джутовая, а также швейная. Текстильные фабрики имеются во всех крупных городах страны. В экспорте Индии 25% составляют изделия текстильной и швейной промышленности.</w:t>
      </w:r>
      <w:r w:rsidRPr="00A164A9">
        <w:rPr>
          <w:rFonts w:ascii="Times New Roman" w:hAnsi="Times New Roman" w:cs="Times New Roman"/>
          <w:sz w:val="28"/>
          <w:szCs w:val="28"/>
        </w:rPr>
        <w:br/>
        <w:t>Пищевая промышленность – также традиционная, производит продукцию для внутреннего и внешнего рынка. Наиболее широкую известность в мире получил индийский чай.</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Черная и цветная металлургия получили развитие на востоке страны. Используется собственное сырье.</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Индия – страна древней земледельческой культуры, один из важнейших сельскохозяйственных регионов мира.</w:t>
      </w:r>
      <w:r w:rsidRPr="00A164A9">
        <w:rPr>
          <w:rFonts w:ascii="Times New Roman" w:hAnsi="Times New Roman" w:cs="Times New Roman"/>
          <w:sz w:val="28"/>
          <w:szCs w:val="28"/>
        </w:rPr>
        <w:br/>
        <w:t>В сельском хозяйстве занято 60% – 70% экономически активного населения Индии, но использование механизации пока недостаточно.</w:t>
      </w:r>
      <w:r w:rsidRPr="00A164A9">
        <w:rPr>
          <w:rFonts w:ascii="Times New Roman" w:hAnsi="Times New Roman" w:cs="Times New Roman"/>
          <w:sz w:val="28"/>
          <w:szCs w:val="28"/>
        </w:rPr>
        <w:br/>
        <w:t>4/5 стоимости продукции сельского хозяйства дает растениеводство, земледелие нуждается в орошении (орошается 40% посевных площадей).</w:t>
      </w:r>
      <w:r w:rsidRPr="00A164A9">
        <w:rPr>
          <w:rFonts w:ascii="Times New Roman" w:hAnsi="Times New Roman" w:cs="Times New Roman"/>
          <w:sz w:val="28"/>
          <w:szCs w:val="28"/>
        </w:rPr>
        <w:br/>
        <w:t>Основная часть пашни занята под продовольственные культуры: рис, пшеницу, кукурузу, ячмень, просо, бобовые, картофель.</w:t>
      </w:r>
      <w:r w:rsidRPr="00A164A9">
        <w:rPr>
          <w:rFonts w:ascii="Times New Roman" w:hAnsi="Times New Roman" w:cs="Times New Roman"/>
          <w:sz w:val="28"/>
          <w:szCs w:val="28"/>
        </w:rPr>
        <w:br/>
        <w:t xml:space="preserve">Главные технические культуры Индии – хлопчатник, джут, сахарный </w:t>
      </w:r>
      <w:r w:rsidRPr="00A164A9">
        <w:rPr>
          <w:rFonts w:ascii="Times New Roman" w:hAnsi="Times New Roman" w:cs="Times New Roman"/>
          <w:sz w:val="28"/>
          <w:szCs w:val="28"/>
        </w:rPr>
        <w:lastRenderedPageBreak/>
        <w:t>тростник, табак, масличные.</w:t>
      </w:r>
      <w:r w:rsidRPr="00A164A9">
        <w:rPr>
          <w:rFonts w:ascii="Times New Roman" w:hAnsi="Times New Roman" w:cs="Times New Roman"/>
          <w:sz w:val="28"/>
          <w:szCs w:val="28"/>
        </w:rPr>
        <w:br/>
        <w:t>В Индии два главных сельскохозяйственных сезона – летний и зимний. Сев важнейших культур (риса, хлопка, джута) проводят летом, во время летних муссонных дождей; зимой же высевают пшеницу, ячмень и пр.</w:t>
      </w:r>
      <w:r w:rsidRPr="00A164A9">
        <w:rPr>
          <w:rFonts w:ascii="Times New Roman" w:hAnsi="Times New Roman" w:cs="Times New Roman"/>
          <w:sz w:val="28"/>
          <w:szCs w:val="28"/>
        </w:rPr>
        <w:br/>
        <w:t>В результате нескольких факторов, в том числе и «зеленой революции», Индия полностью обеспечивает себя зерном.</w:t>
      </w:r>
      <w:r w:rsidRPr="00A164A9">
        <w:rPr>
          <w:rFonts w:ascii="Times New Roman" w:hAnsi="Times New Roman" w:cs="Times New Roman"/>
          <w:sz w:val="28"/>
          <w:szCs w:val="28"/>
        </w:rPr>
        <w:br/>
        <w:t>Животноводство сильно уступает растениеводству, хотя по поголовью скота Индия занимает первое место в мире. Используются только молоко и шкура животных, мясо практически не употребляется, так как индусы в основном вегетарианцы.</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noProof/>
          <w:sz w:val="28"/>
          <w:szCs w:val="28"/>
          <w:lang w:eastAsia="ru-RU"/>
        </w:rPr>
        <w:drawing>
          <wp:inline distT="0" distB="0" distL="0" distR="0">
            <wp:extent cx="6065468" cy="3838575"/>
            <wp:effectExtent l="0" t="0" r="0" b="0"/>
            <wp:docPr id="2" name="Рисунок 2" descr="Коровы на улицах Инд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овы на улицах Инд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2947" cy="3843308"/>
                    </a:xfrm>
                    <a:prstGeom prst="rect">
                      <a:avLst/>
                    </a:prstGeom>
                    <a:noFill/>
                    <a:ln>
                      <a:noFill/>
                    </a:ln>
                  </pic:spPr>
                </pic:pic>
              </a:graphicData>
            </a:graphic>
          </wp:inline>
        </w:drawing>
      </w:r>
    </w:p>
    <w:p w:rsidR="00A164A9" w:rsidRPr="00A164A9" w:rsidRDefault="00A164A9" w:rsidP="00A164A9">
      <w:pPr>
        <w:rPr>
          <w:rFonts w:ascii="Times New Roman" w:hAnsi="Times New Roman" w:cs="Times New Roman"/>
          <w:sz w:val="28"/>
          <w:szCs w:val="28"/>
        </w:rPr>
      </w:pPr>
      <w:r>
        <w:rPr>
          <w:rFonts w:ascii="Times New Roman" w:hAnsi="Times New Roman" w:cs="Times New Roman"/>
          <w:sz w:val="28"/>
          <w:szCs w:val="28"/>
        </w:rPr>
        <w:t xml:space="preserve">Рис. 4. Коровы на улицах Индии </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В приморских районах немалое значение имеет рыболовство.</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Среди других развивающихся стран транспорт Индии достаточно развит. На первом месте по значению стоит железнодорожный транспорт во внутренних перевозках и морской – во внешних, значительную роль продолжает играть гужевой вид транспорта.</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sz w:val="28"/>
          <w:szCs w:val="28"/>
        </w:rPr>
        <w:t>Индия – крупнейший производитель кинофильмов после США. Власти и бизнес развивают туризм, банковские услуги.</w:t>
      </w: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noProof/>
          <w:sz w:val="28"/>
          <w:szCs w:val="28"/>
          <w:lang w:eastAsia="ru-RU"/>
        </w:rPr>
        <w:lastRenderedPageBreak/>
        <w:drawing>
          <wp:inline distT="0" distB="0" distL="0" distR="0">
            <wp:extent cx="6105525" cy="3790513"/>
            <wp:effectExtent l="0" t="0" r="0" b="635"/>
            <wp:docPr id="1" name="Рисунок 1" descr="Пляж в Го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яж в Го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978" cy="3797623"/>
                    </a:xfrm>
                    <a:prstGeom prst="rect">
                      <a:avLst/>
                    </a:prstGeom>
                    <a:noFill/>
                    <a:ln>
                      <a:noFill/>
                    </a:ln>
                  </pic:spPr>
                </pic:pic>
              </a:graphicData>
            </a:graphic>
          </wp:inline>
        </w:drawing>
      </w:r>
    </w:p>
    <w:p w:rsidR="00A164A9" w:rsidRDefault="00A164A9" w:rsidP="00A164A9">
      <w:pPr>
        <w:rPr>
          <w:rFonts w:ascii="Times New Roman" w:hAnsi="Times New Roman" w:cs="Times New Roman"/>
          <w:sz w:val="28"/>
          <w:szCs w:val="28"/>
        </w:rPr>
      </w:pPr>
      <w:r>
        <w:rPr>
          <w:rFonts w:ascii="Times New Roman" w:hAnsi="Times New Roman" w:cs="Times New Roman"/>
          <w:sz w:val="28"/>
          <w:szCs w:val="28"/>
        </w:rPr>
        <w:t xml:space="preserve">Рис. 5. Пляж в Гоа </w:t>
      </w:r>
    </w:p>
    <w:p w:rsidR="004C1DA2" w:rsidRPr="004C1DA2" w:rsidRDefault="00DF6404" w:rsidP="004C1DA2">
      <w:pPr>
        <w:rPr>
          <w:rFonts w:ascii="Times New Roman" w:hAnsi="Times New Roman" w:cs="Times New Roman"/>
          <w:sz w:val="28"/>
          <w:szCs w:val="28"/>
        </w:rPr>
      </w:pPr>
      <w:proofErr w:type="gramStart"/>
      <w:r>
        <w:rPr>
          <w:rFonts w:ascii="Times New Roman" w:hAnsi="Times New Roman" w:cs="Times New Roman"/>
          <w:b/>
          <w:bCs/>
          <w:sz w:val="28"/>
          <w:szCs w:val="28"/>
        </w:rPr>
        <w:t xml:space="preserve">Тема: </w:t>
      </w:r>
      <w:r w:rsidR="004C1DA2" w:rsidRPr="004C1DA2">
        <w:rPr>
          <w:rFonts w:ascii="Times New Roman" w:hAnsi="Times New Roman" w:cs="Times New Roman"/>
          <w:b/>
          <w:bCs/>
          <w:sz w:val="28"/>
          <w:szCs w:val="28"/>
        </w:rPr>
        <w:t> Япония</w:t>
      </w:r>
      <w:proofErr w:type="gramEnd"/>
      <w:r w:rsidR="004C1DA2" w:rsidRPr="004C1DA2">
        <w:rPr>
          <w:rFonts w:ascii="Times New Roman" w:hAnsi="Times New Roman" w:cs="Times New Roman"/>
          <w:b/>
          <w:bCs/>
          <w:sz w:val="28"/>
          <w:szCs w:val="28"/>
        </w:rPr>
        <w:t>, общая характеристика</w:t>
      </w:r>
    </w:p>
    <w:p w:rsidR="004C1DA2" w:rsidRPr="004C1DA2" w:rsidRDefault="004162C2" w:rsidP="004C1DA2">
      <w:pPr>
        <w:rPr>
          <w:rFonts w:ascii="Times New Roman" w:hAnsi="Times New Roman" w:cs="Times New Roman"/>
          <w:b/>
          <w:bCs/>
          <w:sz w:val="28"/>
          <w:szCs w:val="28"/>
        </w:rPr>
      </w:pPr>
      <w:hyperlink r:id="rId13" w:anchor="mediaplayer" w:tooltip="Смотреть в видеоуроке" w:history="1">
        <w:r w:rsidR="004C1DA2" w:rsidRPr="004C1DA2">
          <w:rPr>
            <w:rStyle w:val="a3"/>
            <w:rFonts w:ascii="Times New Roman" w:hAnsi="Times New Roman" w:cs="Times New Roman"/>
            <w:sz w:val="28"/>
            <w:szCs w:val="28"/>
          </w:rPr>
          <w:t>1. Япония: географическое, экономико-географическое положение</w:t>
        </w:r>
      </w:hyperlink>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 xml:space="preserve">Япония – островное государство, расположенное на Японском архипелаге в Тихом океане, включающем в себя более 6500 островов. Крупнейшие острова – Хонсю, Хоккайдо, </w:t>
      </w:r>
      <w:proofErr w:type="spellStart"/>
      <w:r w:rsidRPr="004C1DA2">
        <w:rPr>
          <w:rFonts w:ascii="Times New Roman" w:hAnsi="Times New Roman" w:cs="Times New Roman"/>
          <w:sz w:val="28"/>
          <w:szCs w:val="28"/>
        </w:rPr>
        <w:t>Кюсю</w:t>
      </w:r>
      <w:proofErr w:type="spellEnd"/>
      <w:r w:rsidRPr="004C1DA2">
        <w:rPr>
          <w:rFonts w:ascii="Times New Roman" w:hAnsi="Times New Roman" w:cs="Times New Roman"/>
          <w:sz w:val="28"/>
          <w:szCs w:val="28"/>
        </w:rPr>
        <w:t xml:space="preserve"> и Сикоку. Берега архипелага сильно изрезаны и образуют много заливов и бухт.</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Омывающие Японию моря и океан имеют для страны исключительное значение как источник биологических, минеральных и энергетических ресурсов. Площадь территории – 388 тыс. кв. км, численность населения – 126 млн чел. (10-е место в мире), столица – Токио.</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noProof/>
          <w:sz w:val="28"/>
          <w:szCs w:val="28"/>
          <w:lang w:eastAsia="ru-RU"/>
        </w:rPr>
        <w:lastRenderedPageBreak/>
        <w:drawing>
          <wp:inline distT="0" distB="0" distL="0" distR="0" wp14:anchorId="4FDF3503" wp14:editId="41019D84">
            <wp:extent cx="5276850" cy="5200650"/>
            <wp:effectExtent l="0" t="0" r="0" b="0"/>
            <wp:docPr id="6" name="Рисунок 6" descr="Япония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пония на карт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5200650"/>
                    </a:xfrm>
                    <a:prstGeom prst="rect">
                      <a:avLst/>
                    </a:prstGeom>
                    <a:noFill/>
                    <a:ln>
                      <a:noFill/>
                    </a:ln>
                  </pic:spPr>
                </pic:pic>
              </a:graphicData>
            </a:graphic>
          </wp:inline>
        </w:drawing>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 xml:space="preserve">Рис. 1. Япония на карте </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Экономико-географическое положение Японии определяется, прежде всего, тем, что она находится в центре Азиатско-Тихоокеанского региона, это способствует активному участию страны в международном географическом разделении труда.</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 xml:space="preserve">Геологическая основа архипелага – подводные горные хребты. Около 80% территории занимают горы и возвышенности с сильно расчлененным рельефом средней высоты 1600 – 1700 м. Насчитывается около 200 вулканов, 90 – действующих, в том числе высочайшая вершина – вулкан </w:t>
      </w:r>
      <w:proofErr w:type="spellStart"/>
      <w:r w:rsidRPr="004C1DA2">
        <w:rPr>
          <w:rFonts w:ascii="Times New Roman" w:hAnsi="Times New Roman" w:cs="Times New Roman"/>
          <w:sz w:val="28"/>
          <w:szCs w:val="28"/>
        </w:rPr>
        <w:t>Фудзи</w:t>
      </w:r>
      <w:proofErr w:type="spellEnd"/>
      <w:r w:rsidRPr="004C1DA2">
        <w:rPr>
          <w:rFonts w:ascii="Times New Roman" w:hAnsi="Times New Roman" w:cs="Times New Roman"/>
          <w:sz w:val="28"/>
          <w:szCs w:val="28"/>
        </w:rPr>
        <w:t xml:space="preserve"> (3776 м). Значительное влияние на хозяйство Японии оказывают также частые землетрясения и цунами.</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Страна бедна полезными ископаемыми, однако ведется добыча каменного угля, свинцовых и цинковых руд, нефти, серы, известняков. Ресурсы собственных месторождений малы, поэтому Япония – крупнейший импортер сырья.</w:t>
      </w:r>
    </w:p>
    <w:p w:rsidR="004C1DA2" w:rsidRPr="004C1DA2" w:rsidRDefault="004162C2" w:rsidP="004C1DA2">
      <w:pPr>
        <w:rPr>
          <w:rFonts w:ascii="Times New Roman" w:hAnsi="Times New Roman" w:cs="Times New Roman"/>
          <w:b/>
          <w:bCs/>
          <w:sz w:val="28"/>
          <w:szCs w:val="28"/>
        </w:rPr>
      </w:pPr>
      <w:hyperlink r:id="rId15" w:anchor="mediaplayer" w:tooltip="Смотреть в видеоуроке" w:history="1">
        <w:r w:rsidR="004C1DA2" w:rsidRPr="004C1DA2">
          <w:rPr>
            <w:rStyle w:val="a3"/>
            <w:rFonts w:ascii="Times New Roman" w:hAnsi="Times New Roman" w:cs="Times New Roman"/>
            <w:sz w:val="28"/>
            <w:szCs w:val="28"/>
          </w:rPr>
          <w:t>2. Япония: население</w:t>
        </w:r>
      </w:hyperlink>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lastRenderedPageBreak/>
        <w:t>Япония входит в первую десятку стран мира по численности населения. Япония стала первой страной Азии, перешедшей от второго к первому типу воспроизводства населения. Сейчас коэффициент рождаемости составляет 12%, смертности – 8%. Продолжительность жизни в стране – самая высокая в мире (76 лет для мужчин и 82 года для женщин).</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 xml:space="preserve">Население отличается национальной однородностью, около 99% составляют японцы. Из других народностей значительна численность корейцев и китайцев. Наиболее распространенными религиями являются синтоизм и буддизм. Население размещено по площади неравномерно. Средняя плотность – 340 </w:t>
      </w:r>
      <w:proofErr w:type="gramStart"/>
      <w:r w:rsidRPr="004C1DA2">
        <w:rPr>
          <w:rFonts w:ascii="Times New Roman" w:hAnsi="Times New Roman" w:cs="Times New Roman"/>
          <w:sz w:val="28"/>
          <w:szCs w:val="28"/>
        </w:rPr>
        <w:t>чел</w:t>
      </w:r>
      <w:proofErr w:type="gramEnd"/>
      <w:r w:rsidRPr="004C1DA2">
        <w:rPr>
          <w:rFonts w:ascii="Times New Roman" w:hAnsi="Times New Roman" w:cs="Times New Roman"/>
          <w:sz w:val="28"/>
          <w:szCs w:val="28"/>
        </w:rPr>
        <w:t xml:space="preserve"> на кв. км, но прибрежные районы Тихого океана являются одними из самых густонаселенных в мире.</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В городах проживает более 85% жителей страны. 11 городов являются миллионерами.</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noProof/>
          <w:sz w:val="28"/>
          <w:szCs w:val="28"/>
          <w:lang w:eastAsia="ru-RU"/>
        </w:rPr>
        <w:drawing>
          <wp:inline distT="0" distB="0" distL="0" distR="0" wp14:anchorId="76049A3B" wp14:editId="299DBC00">
            <wp:extent cx="5372100" cy="5600700"/>
            <wp:effectExtent l="0" t="0" r="0" b="0"/>
            <wp:docPr id="7" name="Рисунок 7" descr="Карта крупнейших городов Япо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крупнейших городов Япон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2100" cy="5600700"/>
                    </a:xfrm>
                    <a:prstGeom prst="rect">
                      <a:avLst/>
                    </a:prstGeom>
                    <a:noFill/>
                    <a:ln>
                      <a:noFill/>
                    </a:ln>
                  </pic:spPr>
                </pic:pic>
              </a:graphicData>
            </a:graphic>
          </wp:inline>
        </w:drawing>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 xml:space="preserve">Рис. 2. Карта крупнейших городов Японии </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lastRenderedPageBreak/>
        <w:t xml:space="preserve">Крупнейшие городские агломерации – Токийская, </w:t>
      </w:r>
      <w:proofErr w:type="spellStart"/>
      <w:r w:rsidRPr="004C1DA2">
        <w:rPr>
          <w:rFonts w:ascii="Times New Roman" w:hAnsi="Times New Roman" w:cs="Times New Roman"/>
          <w:sz w:val="28"/>
          <w:szCs w:val="28"/>
        </w:rPr>
        <w:t>Нагоя</w:t>
      </w:r>
      <w:proofErr w:type="spellEnd"/>
      <w:r w:rsidRPr="004C1DA2">
        <w:rPr>
          <w:rFonts w:ascii="Times New Roman" w:hAnsi="Times New Roman" w:cs="Times New Roman"/>
          <w:sz w:val="28"/>
          <w:szCs w:val="28"/>
        </w:rPr>
        <w:t>, Осака. Агломерации сливаются в Токийский мегалополис (</w:t>
      </w:r>
      <w:proofErr w:type="spellStart"/>
      <w:r w:rsidRPr="004C1DA2">
        <w:rPr>
          <w:rFonts w:ascii="Times New Roman" w:hAnsi="Times New Roman" w:cs="Times New Roman"/>
          <w:sz w:val="28"/>
          <w:szCs w:val="28"/>
        </w:rPr>
        <w:t>Такайдо</w:t>
      </w:r>
      <w:proofErr w:type="spellEnd"/>
      <w:r w:rsidRPr="004C1DA2">
        <w:rPr>
          <w:rFonts w:ascii="Times New Roman" w:hAnsi="Times New Roman" w:cs="Times New Roman"/>
          <w:sz w:val="28"/>
          <w:szCs w:val="28"/>
        </w:rPr>
        <w:t>) с численностью жителей более 65 миллионов человек.</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noProof/>
          <w:sz w:val="28"/>
          <w:szCs w:val="28"/>
          <w:lang w:eastAsia="ru-RU"/>
        </w:rPr>
        <w:drawing>
          <wp:inline distT="0" distB="0" distL="0" distR="0" wp14:anchorId="23421B80" wp14:editId="3A25CCA0">
            <wp:extent cx="6019800" cy="3441048"/>
            <wp:effectExtent l="0" t="0" r="0" b="7620"/>
            <wp:docPr id="8" name="Рисунок 8" descr=" Город Ток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Город Токи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0624" cy="3447235"/>
                    </a:xfrm>
                    <a:prstGeom prst="rect">
                      <a:avLst/>
                    </a:prstGeom>
                    <a:noFill/>
                    <a:ln>
                      <a:noFill/>
                    </a:ln>
                  </pic:spPr>
                </pic:pic>
              </a:graphicData>
            </a:graphic>
          </wp:inline>
        </w:drawing>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Рис. 3. Город Токио</w:t>
      </w:r>
    </w:p>
    <w:p w:rsidR="004C1DA2" w:rsidRPr="004C1DA2" w:rsidRDefault="004162C2" w:rsidP="004C1DA2">
      <w:pPr>
        <w:rPr>
          <w:rFonts w:ascii="Times New Roman" w:hAnsi="Times New Roman" w:cs="Times New Roman"/>
          <w:b/>
          <w:bCs/>
          <w:sz w:val="28"/>
          <w:szCs w:val="28"/>
        </w:rPr>
      </w:pPr>
      <w:hyperlink r:id="rId18" w:anchor="mediaplayer" w:tooltip="Смотреть в видеоуроке" w:history="1">
        <w:r w:rsidR="004C1DA2" w:rsidRPr="004C1DA2">
          <w:rPr>
            <w:rStyle w:val="a3"/>
            <w:rFonts w:ascii="Times New Roman" w:hAnsi="Times New Roman" w:cs="Times New Roman"/>
            <w:sz w:val="28"/>
            <w:szCs w:val="28"/>
          </w:rPr>
          <w:t>3. Япония: общая характеристика хозяйства</w:t>
        </w:r>
      </w:hyperlink>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Темпы роста японской экономики были одними из самых высоких во второй половине XX века. В стране в значительной степени осуществлена качественная перестройка экономики. Япония находится на постиндустриальном этапе развития, для которого характерна высокоразвитая промышленность, но самой растущей сферой является непроизводственный сектор (сфера услуг, финансы, НИОКР).</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Хотя Япония бедна природными ресурсами и импортирует сырье для большинства отраслей промышленности, по выпуску продукции многих отраслей она занимает 1 – 2-е место в мире. Промышленность в основном концентрируется в пределах Тихоокеанского промышленного пояса.</w:t>
      </w:r>
    </w:p>
    <w:p w:rsidR="004C1DA2" w:rsidRPr="004C1DA2" w:rsidRDefault="004162C2" w:rsidP="004C1DA2">
      <w:pPr>
        <w:rPr>
          <w:rFonts w:ascii="Times New Roman" w:hAnsi="Times New Roman" w:cs="Times New Roman"/>
          <w:b/>
          <w:bCs/>
          <w:sz w:val="28"/>
          <w:szCs w:val="28"/>
        </w:rPr>
      </w:pPr>
      <w:hyperlink r:id="rId19" w:anchor="mediaplayer" w:tooltip="Смотреть в видеоуроке" w:history="1">
        <w:r w:rsidR="004C1DA2" w:rsidRPr="004C1DA2">
          <w:rPr>
            <w:rStyle w:val="a3"/>
            <w:rFonts w:ascii="Times New Roman" w:hAnsi="Times New Roman" w:cs="Times New Roman"/>
            <w:sz w:val="28"/>
            <w:szCs w:val="28"/>
          </w:rPr>
          <w:t>4. Отрасли хозяйства Японии</w:t>
        </w:r>
      </w:hyperlink>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i/>
          <w:iCs/>
          <w:sz w:val="28"/>
          <w:szCs w:val="28"/>
        </w:rPr>
        <w:t>Электроэнергетика</w:t>
      </w:r>
      <w:r w:rsidRPr="004C1DA2">
        <w:rPr>
          <w:rFonts w:ascii="Times New Roman" w:hAnsi="Times New Roman" w:cs="Times New Roman"/>
          <w:sz w:val="28"/>
          <w:szCs w:val="28"/>
        </w:rPr>
        <w:t>. В основном использует импортное сырье. В структуре сырьевой базы лидирует нефть, растет доля природного газа, гидроэнергетики и атомной энергетики, сокращается доля угля.</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 xml:space="preserve">В электроэнергетике 60% мощности приходится на ТЭС и 28% – на АЭС, в том числе </w:t>
      </w:r>
      <w:proofErr w:type="spellStart"/>
      <w:r w:rsidRPr="004C1DA2">
        <w:rPr>
          <w:rFonts w:ascii="Times New Roman" w:hAnsi="Times New Roman" w:cs="Times New Roman"/>
          <w:sz w:val="28"/>
          <w:szCs w:val="28"/>
        </w:rPr>
        <w:t>Фукусима</w:t>
      </w:r>
      <w:proofErr w:type="spellEnd"/>
      <w:r w:rsidRPr="004C1DA2">
        <w:rPr>
          <w:rFonts w:ascii="Times New Roman" w:hAnsi="Times New Roman" w:cs="Times New Roman"/>
          <w:sz w:val="28"/>
          <w:szCs w:val="28"/>
        </w:rPr>
        <w:t xml:space="preserve"> – самая мощная в мире.</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lastRenderedPageBreak/>
        <w:t>ГЭС располагаются каскадами на горных реках. По выработке гидроэлектроэнергии Япония входит в первую десятку стран. В Японии, бедной ресурсами, активно ведутся разработки альтернативных источников энергии.</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i/>
          <w:iCs/>
          <w:sz w:val="28"/>
          <w:szCs w:val="28"/>
        </w:rPr>
        <w:t>Черная металлургия</w:t>
      </w:r>
      <w:r w:rsidRPr="004C1DA2">
        <w:rPr>
          <w:rFonts w:ascii="Times New Roman" w:hAnsi="Times New Roman" w:cs="Times New Roman"/>
          <w:sz w:val="28"/>
          <w:szCs w:val="28"/>
        </w:rPr>
        <w:t>. По объему выплавки стали страна занимает 2-е место в мире. Доля Японии на мировом рынке черной металлургии – 23%.</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Крупнейшие центры, работающие ныне почти полностью на привозном сырье и топливе, расположены вблизи Осаки, Токио, в г. Фудзияма.</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i/>
          <w:iCs/>
          <w:sz w:val="28"/>
          <w:szCs w:val="28"/>
        </w:rPr>
        <w:t>Цветная металлургия</w:t>
      </w:r>
      <w:r w:rsidRPr="004C1DA2">
        <w:rPr>
          <w:rFonts w:ascii="Times New Roman" w:hAnsi="Times New Roman" w:cs="Times New Roman"/>
          <w:sz w:val="28"/>
          <w:szCs w:val="28"/>
        </w:rPr>
        <w:t xml:space="preserve">. Вследствие вредного влияния на окружающую среду сокращается первичная выплавка цветных металлов. </w:t>
      </w:r>
      <w:proofErr w:type="spellStart"/>
      <w:r w:rsidRPr="004C1DA2">
        <w:rPr>
          <w:rFonts w:ascii="Times New Roman" w:hAnsi="Times New Roman" w:cs="Times New Roman"/>
          <w:sz w:val="28"/>
          <w:szCs w:val="28"/>
        </w:rPr>
        <w:t>Передельные</w:t>
      </w:r>
      <w:proofErr w:type="spellEnd"/>
      <w:r w:rsidRPr="004C1DA2">
        <w:rPr>
          <w:rFonts w:ascii="Times New Roman" w:hAnsi="Times New Roman" w:cs="Times New Roman"/>
          <w:sz w:val="28"/>
          <w:szCs w:val="28"/>
        </w:rPr>
        <w:t xml:space="preserve"> заводы расположены во всех крупных промышленных центрах.</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i/>
          <w:iCs/>
          <w:sz w:val="28"/>
          <w:szCs w:val="28"/>
        </w:rPr>
        <w:t>Машиностроение.</w:t>
      </w:r>
      <w:r w:rsidRPr="004C1DA2">
        <w:rPr>
          <w:rFonts w:ascii="Times New Roman" w:hAnsi="Times New Roman" w:cs="Times New Roman"/>
          <w:sz w:val="28"/>
          <w:szCs w:val="28"/>
        </w:rPr>
        <w:t xml:space="preserve"> Дает 40% продукции промышленного производства. Главными </w:t>
      </w:r>
      <w:proofErr w:type="spellStart"/>
      <w:r w:rsidRPr="004C1DA2">
        <w:rPr>
          <w:rFonts w:ascii="Times New Roman" w:hAnsi="Times New Roman" w:cs="Times New Roman"/>
          <w:sz w:val="28"/>
          <w:szCs w:val="28"/>
        </w:rPr>
        <w:t>подотраслями</w:t>
      </w:r>
      <w:proofErr w:type="spellEnd"/>
      <w:r w:rsidRPr="004C1DA2">
        <w:rPr>
          <w:rFonts w:ascii="Times New Roman" w:hAnsi="Times New Roman" w:cs="Times New Roman"/>
          <w:sz w:val="28"/>
          <w:szCs w:val="28"/>
        </w:rPr>
        <w:t xml:space="preserve"> среди множества развитых в Японии являются электроника и электротехника, радиопромышленность и транспортное машиностроение.</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 xml:space="preserve">Япония прочно занимает лидирующее место в мире по судостроению, специализируется на строительстве крупнотоннажных танкеров и сухогрузов. Главные центры судостроения и судоремонта находятся в крупнейших портах (Йокогама, Нагасаки, Кобе). По выпуску автомобилей (8,5 млн шт. в год) Япония также занимает 2-е место в мире. Основные центры – </w:t>
      </w:r>
      <w:proofErr w:type="spellStart"/>
      <w:r w:rsidRPr="004C1DA2">
        <w:rPr>
          <w:rFonts w:ascii="Times New Roman" w:hAnsi="Times New Roman" w:cs="Times New Roman"/>
          <w:sz w:val="28"/>
          <w:szCs w:val="28"/>
        </w:rPr>
        <w:t>Тоёта</w:t>
      </w:r>
      <w:proofErr w:type="spellEnd"/>
      <w:r w:rsidRPr="004C1DA2">
        <w:rPr>
          <w:rFonts w:ascii="Times New Roman" w:hAnsi="Times New Roman" w:cs="Times New Roman"/>
          <w:sz w:val="28"/>
          <w:szCs w:val="28"/>
        </w:rPr>
        <w:t>, Иокогама, Хиросима.</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 xml:space="preserve">Основные предприятия общего машиностроения находятся в пределах Тихоокеанского промышленного пояса – сложное станкостроение и промышленные роботы в Токийском районе, металлоемкое оборудование – в </w:t>
      </w:r>
      <w:proofErr w:type="spellStart"/>
      <w:r w:rsidRPr="004C1DA2">
        <w:rPr>
          <w:rFonts w:ascii="Times New Roman" w:hAnsi="Times New Roman" w:cs="Times New Roman"/>
          <w:sz w:val="28"/>
          <w:szCs w:val="28"/>
        </w:rPr>
        <w:t>Осакском</w:t>
      </w:r>
      <w:proofErr w:type="spellEnd"/>
      <w:r w:rsidRPr="004C1DA2">
        <w:rPr>
          <w:rFonts w:ascii="Times New Roman" w:hAnsi="Times New Roman" w:cs="Times New Roman"/>
          <w:sz w:val="28"/>
          <w:szCs w:val="28"/>
        </w:rPr>
        <w:t xml:space="preserve">, станкостроение – в </w:t>
      </w:r>
      <w:proofErr w:type="spellStart"/>
      <w:r w:rsidRPr="004C1DA2">
        <w:rPr>
          <w:rFonts w:ascii="Times New Roman" w:hAnsi="Times New Roman" w:cs="Times New Roman"/>
          <w:sz w:val="28"/>
          <w:szCs w:val="28"/>
        </w:rPr>
        <w:t>Нагайском</w:t>
      </w:r>
      <w:proofErr w:type="spellEnd"/>
      <w:r w:rsidRPr="004C1DA2">
        <w:rPr>
          <w:rFonts w:ascii="Times New Roman" w:hAnsi="Times New Roman" w:cs="Times New Roman"/>
          <w:sz w:val="28"/>
          <w:szCs w:val="28"/>
        </w:rPr>
        <w:t xml:space="preserve"> районе.</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Исключительно велик удельный вес страны в мировом выпуске радиоэлектронной и электротехнической промышленности.</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По уровню </w:t>
      </w:r>
      <w:r w:rsidRPr="004C1DA2">
        <w:rPr>
          <w:rFonts w:ascii="Times New Roman" w:hAnsi="Times New Roman" w:cs="Times New Roman"/>
          <w:i/>
          <w:iCs/>
          <w:sz w:val="28"/>
          <w:szCs w:val="28"/>
        </w:rPr>
        <w:t>развития химической промышленности</w:t>
      </w:r>
      <w:r w:rsidRPr="004C1DA2">
        <w:rPr>
          <w:rFonts w:ascii="Times New Roman" w:hAnsi="Times New Roman" w:cs="Times New Roman"/>
          <w:sz w:val="28"/>
          <w:szCs w:val="28"/>
        </w:rPr>
        <w:t> Япония занимает одно из первых мест в мире.</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В Японии также развиты </w:t>
      </w:r>
      <w:r w:rsidRPr="004C1DA2">
        <w:rPr>
          <w:rFonts w:ascii="Times New Roman" w:hAnsi="Times New Roman" w:cs="Times New Roman"/>
          <w:i/>
          <w:iCs/>
          <w:sz w:val="28"/>
          <w:szCs w:val="28"/>
        </w:rPr>
        <w:t>целлюлозно-бумажная, легкая и пищевая промышленность</w:t>
      </w:r>
      <w:r w:rsidRPr="004C1DA2">
        <w:rPr>
          <w:rFonts w:ascii="Times New Roman" w:hAnsi="Times New Roman" w:cs="Times New Roman"/>
          <w:sz w:val="28"/>
          <w:szCs w:val="28"/>
        </w:rPr>
        <w:t>.</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i/>
          <w:iCs/>
          <w:sz w:val="28"/>
          <w:szCs w:val="28"/>
        </w:rPr>
        <w:t>Сельское хозяйство</w:t>
      </w:r>
      <w:r w:rsidRPr="004C1DA2">
        <w:rPr>
          <w:rFonts w:ascii="Times New Roman" w:hAnsi="Times New Roman" w:cs="Times New Roman"/>
          <w:sz w:val="28"/>
          <w:szCs w:val="28"/>
        </w:rPr>
        <w:t> Японии остается важной отраслью, хотя дает около 2% ВНП; в отрасли занято 6,5% экономически активного населения. Сельскохозяйственное производство ориентировано на производство продовольствия (свои потребности в нем страна на 70% обеспечивает сама).</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lastRenderedPageBreak/>
        <w:t>Обрабатывается 13% территории в структуре растениеводства (дает 70% продукции сельского хозяйства). Ведущую роль играют выращивание риса и овощей, развито садоводство. Интенсивно развивается животноводство (разведение крупного рогатого скота, свиноводство, птицеводство).</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В связи с исключительным местом рыбы и морепродуктов в рационе японцев, страна ведет промысел во всех районах Мирового океана, имеет более трех тысяч рыболовных портов и располагает самым большим рыболовным флотом (свыше 400 тысяч судов).</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noProof/>
          <w:sz w:val="28"/>
          <w:szCs w:val="28"/>
          <w:lang w:eastAsia="ru-RU"/>
        </w:rPr>
        <w:drawing>
          <wp:inline distT="0" distB="0" distL="0" distR="0" wp14:anchorId="5727E8C5" wp14:editId="3119B4D2">
            <wp:extent cx="6076950" cy="4371726"/>
            <wp:effectExtent l="0" t="0" r="0" b="0"/>
            <wp:docPr id="9" name="Рисунок 9" descr="Рыбный рынок в Япо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ыбный рынок в Япони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8772" cy="4380231"/>
                    </a:xfrm>
                    <a:prstGeom prst="rect">
                      <a:avLst/>
                    </a:prstGeom>
                    <a:noFill/>
                    <a:ln>
                      <a:noFill/>
                    </a:ln>
                  </pic:spPr>
                </pic:pic>
              </a:graphicData>
            </a:graphic>
          </wp:inline>
        </w:drawing>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 xml:space="preserve">Рис. 4. Рыбный рынок в Японии </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i/>
          <w:iCs/>
          <w:sz w:val="28"/>
          <w:szCs w:val="28"/>
        </w:rPr>
        <w:t>Транспорт.</w:t>
      </w:r>
      <w:r w:rsidRPr="004C1DA2">
        <w:rPr>
          <w:rFonts w:ascii="Times New Roman" w:hAnsi="Times New Roman" w:cs="Times New Roman"/>
          <w:sz w:val="28"/>
          <w:szCs w:val="28"/>
        </w:rPr>
        <w:t> В Японии развиты все виды транспорта, за исключением речного и трубопроводного. По объему грузоперевозок первое место принадлежит автомобильному транспорту (60%), второе место – морскому. Роль железнодорожного транспорта сокращается, а авиаперевозок – растет. В связи с очень активными внешнеэкономическими связями, Япония обладает самым крупным торговым флотом в мире.</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noProof/>
          <w:sz w:val="28"/>
          <w:szCs w:val="28"/>
          <w:lang w:eastAsia="ru-RU"/>
        </w:rPr>
        <w:lastRenderedPageBreak/>
        <w:drawing>
          <wp:inline distT="0" distB="0" distL="0" distR="0" wp14:anchorId="423A9B4E" wp14:editId="5D64CFF5">
            <wp:extent cx="5953125" cy="3962400"/>
            <wp:effectExtent l="0" t="0" r="9525" b="0"/>
            <wp:docPr id="10" name="Рисунок 10" descr="Высокоскоростной поезд в Япо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сокоскоростной поезд в Япони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3125" cy="3962400"/>
                    </a:xfrm>
                    <a:prstGeom prst="rect">
                      <a:avLst/>
                    </a:prstGeom>
                    <a:noFill/>
                    <a:ln>
                      <a:noFill/>
                    </a:ln>
                  </pic:spPr>
                </pic:pic>
              </a:graphicData>
            </a:graphic>
          </wp:inline>
        </w:drawing>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 xml:space="preserve">Рис. 5. Высокоскоростной поезд в Японии </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Для территориальной структуры хозяйства характерно сочетание двух совершенно различных частей. Тихоокеанский пояс является социально-экономическим ядром страны. Здесь находятся главные промышленные районы, порты, транспортные магистрали и развито сельское хозяйство. Периферийная зона включает районы, где наиболее развиты заготовка древесины, животноводство, добыча полезных ископаемых, гидроэнергетика, туризм и рекреация. Несмотря на проведение региональной политики, сглаживание территориальных диспропорций идет довольно медленно.</w:t>
      </w:r>
    </w:p>
    <w:p w:rsidR="004C1DA2" w:rsidRPr="004C1DA2" w:rsidRDefault="004C1DA2" w:rsidP="004C1DA2">
      <w:pPr>
        <w:rPr>
          <w:rFonts w:ascii="Times New Roman" w:hAnsi="Times New Roman" w:cs="Times New Roman"/>
          <w:sz w:val="28"/>
          <w:szCs w:val="28"/>
        </w:rPr>
      </w:pPr>
      <w:r w:rsidRPr="004C1DA2">
        <w:rPr>
          <w:rFonts w:ascii="Times New Roman" w:hAnsi="Times New Roman" w:cs="Times New Roman"/>
          <w:sz w:val="28"/>
          <w:szCs w:val="28"/>
        </w:rPr>
        <w:t>Основными партнерами Японии являются: США, Китай, Республика Корея.</w:t>
      </w:r>
    </w:p>
    <w:p w:rsidR="004C1DA2" w:rsidRDefault="004C1DA2" w:rsidP="004C1DA2">
      <w:pPr>
        <w:rPr>
          <w:rFonts w:ascii="Times New Roman" w:hAnsi="Times New Roman" w:cs="Times New Roman"/>
          <w:b/>
          <w:bCs/>
          <w:sz w:val="28"/>
          <w:szCs w:val="28"/>
        </w:rPr>
      </w:pPr>
      <w:r w:rsidRPr="004C1DA2">
        <w:rPr>
          <w:rFonts w:ascii="Times New Roman" w:hAnsi="Times New Roman" w:cs="Times New Roman"/>
          <w:b/>
          <w:bCs/>
          <w:sz w:val="28"/>
          <w:szCs w:val="28"/>
        </w:rPr>
        <w:t>Домашнее задание</w:t>
      </w:r>
    </w:p>
    <w:p w:rsidR="004C1DA2" w:rsidRPr="004C1DA2" w:rsidRDefault="004C1DA2" w:rsidP="004C1DA2">
      <w:pPr>
        <w:rPr>
          <w:rFonts w:ascii="Times New Roman" w:hAnsi="Times New Roman" w:cs="Times New Roman"/>
          <w:bCs/>
          <w:sz w:val="28"/>
          <w:szCs w:val="28"/>
        </w:rPr>
      </w:pPr>
      <w:r w:rsidRPr="004C1DA2">
        <w:rPr>
          <w:rFonts w:ascii="Times New Roman" w:hAnsi="Times New Roman" w:cs="Times New Roman"/>
          <w:bCs/>
          <w:sz w:val="28"/>
          <w:szCs w:val="28"/>
        </w:rPr>
        <w:t>1.     В чем особенности географического положения Южной Азии?</w:t>
      </w:r>
    </w:p>
    <w:p w:rsidR="004C1DA2" w:rsidRDefault="004C1DA2" w:rsidP="004C1DA2">
      <w:pPr>
        <w:rPr>
          <w:rFonts w:ascii="Times New Roman" w:hAnsi="Times New Roman" w:cs="Times New Roman"/>
          <w:sz w:val="28"/>
          <w:szCs w:val="28"/>
        </w:rPr>
      </w:pPr>
      <w:r>
        <w:rPr>
          <w:rFonts w:ascii="Times New Roman" w:hAnsi="Times New Roman" w:cs="Times New Roman"/>
          <w:sz w:val="28"/>
          <w:szCs w:val="28"/>
        </w:rPr>
        <w:t>2</w:t>
      </w:r>
      <w:r w:rsidRPr="004C1DA2">
        <w:rPr>
          <w:rFonts w:ascii="Times New Roman" w:hAnsi="Times New Roman" w:cs="Times New Roman"/>
          <w:sz w:val="28"/>
          <w:szCs w:val="28"/>
        </w:rPr>
        <w:t>.     В чем особенности географического положения Японии?</w:t>
      </w:r>
    </w:p>
    <w:p w:rsidR="004C1DA2" w:rsidRPr="004C1DA2" w:rsidRDefault="004C1DA2" w:rsidP="004C1DA2">
      <w:pPr>
        <w:rPr>
          <w:rFonts w:ascii="Times New Roman" w:hAnsi="Times New Roman" w:cs="Times New Roman"/>
          <w:sz w:val="28"/>
          <w:szCs w:val="28"/>
        </w:rPr>
      </w:pPr>
      <w:r>
        <w:rPr>
          <w:rFonts w:ascii="Times New Roman" w:hAnsi="Times New Roman" w:cs="Times New Roman"/>
          <w:sz w:val="28"/>
          <w:szCs w:val="28"/>
        </w:rPr>
        <w:t>4</w:t>
      </w:r>
      <w:r w:rsidRPr="004C1DA2">
        <w:rPr>
          <w:rFonts w:ascii="Times New Roman" w:hAnsi="Times New Roman" w:cs="Times New Roman"/>
          <w:sz w:val="28"/>
          <w:szCs w:val="28"/>
        </w:rPr>
        <w:t xml:space="preserve">.     Расскажите про хозяйство </w:t>
      </w:r>
      <w:r>
        <w:rPr>
          <w:rFonts w:ascii="Times New Roman" w:hAnsi="Times New Roman" w:cs="Times New Roman"/>
          <w:sz w:val="28"/>
          <w:szCs w:val="28"/>
        </w:rPr>
        <w:t xml:space="preserve">Индии или </w:t>
      </w:r>
      <w:r w:rsidRPr="004C1DA2">
        <w:rPr>
          <w:rFonts w:ascii="Times New Roman" w:hAnsi="Times New Roman" w:cs="Times New Roman"/>
          <w:sz w:val="28"/>
          <w:szCs w:val="28"/>
        </w:rPr>
        <w:t>Японии.</w:t>
      </w:r>
    </w:p>
    <w:p w:rsidR="004C1DA2" w:rsidRDefault="004C1DA2" w:rsidP="00A164A9">
      <w:pPr>
        <w:rPr>
          <w:rFonts w:ascii="Times New Roman" w:hAnsi="Times New Roman" w:cs="Times New Roman"/>
          <w:sz w:val="28"/>
          <w:szCs w:val="28"/>
        </w:rPr>
      </w:pPr>
    </w:p>
    <w:p w:rsidR="004C1DA2" w:rsidRPr="00A164A9" w:rsidRDefault="004C1DA2" w:rsidP="00A164A9">
      <w:pPr>
        <w:rPr>
          <w:rFonts w:ascii="Times New Roman" w:hAnsi="Times New Roman" w:cs="Times New Roman"/>
          <w:sz w:val="28"/>
          <w:szCs w:val="28"/>
        </w:rPr>
      </w:pPr>
    </w:p>
    <w:p w:rsidR="00A164A9" w:rsidRPr="00A164A9" w:rsidRDefault="00A164A9" w:rsidP="00A164A9">
      <w:pPr>
        <w:rPr>
          <w:rFonts w:ascii="Times New Roman" w:hAnsi="Times New Roman" w:cs="Times New Roman"/>
          <w:sz w:val="28"/>
          <w:szCs w:val="28"/>
        </w:rPr>
      </w:pPr>
      <w:r w:rsidRPr="00A164A9">
        <w:rPr>
          <w:rFonts w:ascii="Times New Roman" w:hAnsi="Times New Roman" w:cs="Times New Roman"/>
          <w:i/>
          <w:iCs/>
          <w:sz w:val="28"/>
          <w:szCs w:val="28"/>
        </w:rPr>
        <w:t> </w:t>
      </w:r>
    </w:p>
    <w:p w:rsidR="00A164A9" w:rsidRPr="00A164A9" w:rsidRDefault="00A164A9">
      <w:pPr>
        <w:rPr>
          <w:rFonts w:ascii="Times New Roman" w:hAnsi="Times New Roman" w:cs="Times New Roman"/>
          <w:sz w:val="28"/>
          <w:szCs w:val="28"/>
        </w:rPr>
      </w:pPr>
      <w:r w:rsidRPr="00A164A9">
        <w:rPr>
          <w:rFonts w:ascii="Times New Roman" w:hAnsi="Times New Roman" w:cs="Times New Roman"/>
          <w:b/>
          <w:bCs/>
          <w:sz w:val="28"/>
          <w:szCs w:val="28"/>
        </w:rPr>
        <w:t> </w:t>
      </w:r>
    </w:p>
    <w:sectPr w:rsidR="00A164A9" w:rsidRPr="00A16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3F"/>
    <w:rsid w:val="00385D1C"/>
    <w:rsid w:val="004162C2"/>
    <w:rsid w:val="004C1DA2"/>
    <w:rsid w:val="00874A3F"/>
    <w:rsid w:val="00A164A9"/>
    <w:rsid w:val="00D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FB81"/>
  <w15:chartTrackingRefBased/>
  <w15:docId w15:val="{4FCE56C4-2D02-4434-9562-257BB495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6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geografy/10-klass/zarubezhnaja-azija/yuzhnaya-aziya" TargetMode="External"/><Relationship Id="rId13" Type="http://schemas.openxmlformats.org/officeDocument/2006/relationships/hyperlink" Target="https://interneturok.ru/lesson/geografy/10-klass/zarubezhnaja-azija/yaponiya-obschaya-harakteristika" TargetMode="External"/><Relationship Id="rId18" Type="http://schemas.openxmlformats.org/officeDocument/2006/relationships/hyperlink" Target="https://interneturok.ru/lesson/geografy/10-klass/zarubezhnaja-azija/yaponiya-obschaya-harakteristika"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s://interneturok.ru/lesson/geografy/10-klass/zarubezhnaja-azija/yuzhnaya-aziya"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interneturok.ru/lesson/geografy/10-klass/zarubezhnaja-azija/yuzhnaya-aziya"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interneturok.ru/lesson/geografy/10-klass/zarubezhnaja-azija/yaponiya-obschaya-harakteristika"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interneturok.ru/lesson/geografy/10-klass/zarubezhnaja-azija/yaponiya-obschaya-harakteristika" TargetMode="External"/><Relationship Id="rId4" Type="http://schemas.openxmlformats.org/officeDocument/2006/relationships/hyperlink" Target="https://interneturok.ru/lesson/geografy/10-klass/zarubezhnaja-azija/yuzhnaya-aziya" TargetMode="Externa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2614</Words>
  <Characters>14900</Characters>
  <Application>Microsoft Office Word</Application>
  <DocSecurity>0</DocSecurity>
  <Lines>124</Lines>
  <Paragraphs>34</Paragraphs>
  <ScaleCrop>false</ScaleCrop>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2020-05-05T19:07:00Z</dcterms:created>
  <dcterms:modified xsi:type="dcterms:W3CDTF">2020-05-20T13:34:00Z</dcterms:modified>
</cp:coreProperties>
</file>