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A6C" w:rsidRDefault="005B21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18.05.20. География 20</w:t>
      </w:r>
      <w:r w:rsidR="0003435C">
        <w:rPr>
          <w:rFonts w:ascii="Times New Roman" w:hAnsi="Times New Roman" w:cs="Times New Roman"/>
          <w:sz w:val="28"/>
          <w:szCs w:val="28"/>
        </w:rPr>
        <w:t xml:space="preserve"> </w:t>
      </w:r>
      <w:r w:rsidR="007B142B">
        <w:rPr>
          <w:rFonts w:ascii="Times New Roman" w:hAnsi="Times New Roman" w:cs="Times New Roman"/>
          <w:sz w:val="28"/>
          <w:szCs w:val="28"/>
        </w:rPr>
        <w:t xml:space="preserve">гр. </w:t>
      </w:r>
      <w:r w:rsidR="0003435C">
        <w:rPr>
          <w:rFonts w:ascii="Times New Roman" w:hAnsi="Times New Roman" w:cs="Times New Roman"/>
          <w:sz w:val="28"/>
          <w:szCs w:val="28"/>
        </w:rPr>
        <w:t>Преподаватель Любимова О. В.</w:t>
      </w:r>
    </w:p>
    <w:p w:rsidR="0003435C" w:rsidRDefault="005B21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Сдать работу 20</w:t>
      </w:r>
      <w:bookmarkStart w:id="0" w:name="_GoBack"/>
      <w:bookmarkEnd w:id="0"/>
      <w:r w:rsidR="007B142B">
        <w:rPr>
          <w:rFonts w:ascii="Times New Roman" w:hAnsi="Times New Roman" w:cs="Times New Roman"/>
          <w:sz w:val="28"/>
          <w:szCs w:val="28"/>
        </w:rPr>
        <w:t>.05</w:t>
      </w:r>
      <w:r w:rsidR="0003435C">
        <w:rPr>
          <w:rFonts w:ascii="Times New Roman" w:hAnsi="Times New Roman" w:cs="Times New Roman"/>
          <w:sz w:val="28"/>
          <w:szCs w:val="28"/>
        </w:rPr>
        <w:t>.20</w:t>
      </w:r>
    </w:p>
    <w:p w:rsidR="0003435C" w:rsidRDefault="000343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Изучите теоретический материал.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b/>
          <w:bCs/>
          <w:sz w:val="28"/>
          <w:szCs w:val="28"/>
        </w:rPr>
        <w:t>Тема: Зарубежная Азия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b/>
          <w:bCs/>
          <w:sz w:val="28"/>
          <w:szCs w:val="28"/>
        </w:rPr>
        <w:t>Политическая карта Зарубежной Азии</w:t>
      </w:r>
    </w:p>
    <w:p w:rsidR="0003435C" w:rsidRPr="0003435C" w:rsidRDefault="005B215E" w:rsidP="0003435C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4" w:anchor="mediaplayer" w:tooltip="Смотреть в видеоуроке" w:history="1">
        <w:r w:rsidR="0003435C" w:rsidRPr="0003435C">
          <w:rPr>
            <w:rStyle w:val="a3"/>
            <w:rFonts w:ascii="Times New Roman" w:hAnsi="Times New Roman" w:cs="Times New Roman"/>
            <w:sz w:val="28"/>
            <w:szCs w:val="28"/>
          </w:rPr>
          <w:t>1. Общая характеристика, краткая история зарубежной Азии</w:t>
        </w:r>
      </w:hyperlink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Зарубежная Азия – самый большой по населению (более 4 млрд чел.) и второй (после Африки) по площади регион мира, причем это первенство он сохраняет, по существу, на протяжении всего существования человеческой цивилизации. Площадь зарубежной Азии – 27 млн кв. км, она включает более 40 суверенных государств. Многие из них относятся к древнейшим в мире. Зарубежная Азия – один из очагов зарождения человечества, родина земледелия, искусственного орошения, городов, многих культурных ценностей и научных достижений. В основном в состав региона входят развивающиеся страны.</w:t>
      </w:r>
    </w:p>
    <w:p w:rsidR="0003435C" w:rsidRPr="0003435C" w:rsidRDefault="005B215E" w:rsidP="0003435C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5" w:anchor="mediaplayer" w:tooltip="Смотреть в видеоуроке" w:history="1">
        <w:r w:rsidR="0003435C" w:rsidRPr="0003435C">
          <w:rPr>
            <w:rStyle w:val="a3"/>
            <w:rFonts w:ascii="Times New Roman" w:hAnsi="Times New Roman" w:cs="Times New Roman"/>
            <w:sz w:val="28"/>
            <w:szCs w:val="28"/>
          </w:rPr>
          <w:t>2. Разнообразие стран зарубежной Азии по площади</w:t>
        </w:r>
      </w:hyperlink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В состав региона входят разные по размеру страны: две из них относятся к странам-гигантам (Китай, Индия), есть очень большие (Монголия, Саудовская Аравия, Иран, Индонезия), остальные, в основном, относят к довольно крупным странам. Границы между ними проходят по хорошо выраженным природным рубежам.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i/>
          <w:iCs/>
          <w:sz w:val="28"/>
          <w:szCs w:val="28"/>
        </w:rPr>
        <w:t>Особенности ЭГП стран Азии: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1.     Соседское положение.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2.     Приморское положение.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3.     Глубинное положение некоторых стран.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Первые две особенности оказывают благоприятное воздействие на их хозяйство, а третья затрудняет внешние экономические отношения. 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9076" cy="4314440"/>
            <wp:effectExtent l="0" t="0" r="0" b="0"/>
            <wp:docPr id="16" name="Рисунок 16" descr="Карта зарубежной Аз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зарубежной Ази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077" cy="433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1. Карта зарубежной Азии </w:t>
      </w:r>
    </w:p>
    <w:p w:rsidR="0003435C" w:rsidRPr="0003435C" w:rsidRDefault="005B215E" w:rsidP="0003435C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7" w:anchor="mediaplayer" w:tooltip="Смотреть в видеоуроке" w:history="1">
        <w:r w:rsidR="0003435C" w:rsidRPr="0003435C">
          <w:rPr>
            <w:rStyle w:val="a3"/>
            <w:rFonts w:ascii="Times New Roman" w:hAnsi="Times New Roman" w:cs="Times New Roman"/>
            <w:sz w:val="28"/>
            <w:szCs w:val="28"/>
          </w:rPr>
          <w:t>3. Разнообразие стран зарубежной Азии по населению</w:t>
        </w:r>
      </w:hyperlink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Крупнейшие страны Азии по численности населения (2012 г.)</w:t>
      </w:r>
      <w:r w:rsidRPr="0003435C">
        <w:rPr>
          <w:rFonts w:ascii="Times New Roman" w:hAnsi="Times New Roman" w:cs="Times New Roman"/>
          <w:sz w:val="28"/>
          <w:szCs w:val="28"/>
        </w:rPr>
        <w:br/>
      </w:r>
      <w:r w:rsidRPr="0003435C">
        <w:rPr>
          <w:rFonts w:ascii="Times New Roman" w:hAnsi="Times New Roman" w:cs="Times New Roman"/>
          <w:i/>
          <w:iCs/>
          <w:sz w:val="28"/>
          <w:szCs w:val="28"/>
        </w:rPr>
        <w:t>(по данным CIA)</w:t>
      </w:r>
    </w:p>
    <w:tbl>
      <w:tblPr>
        <w:tblW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2"/>
        <w:gridCol w:w="1512"/>
        <w:gridCol w:w="1470"/>
      </w:tblGrid>
      <w:tr w:rsidR="0003435C" w:rsidRPr="0003435C" w:rsidTr="008E5DAE">
        <w:trPr>
          <w:trHeight w:val="6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№ 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Население</w:t>
            </w:r>
          </w:p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(тыс. чел.)</w:t>
            </w:r>
          </w:p>
        </w:tc>
      </w:tr>
      <w:tr w:rsidR="0003435C" w:rsidRPr="0003435C" w:rsidTr="008E5DAE">
        <w:trPr>
          <w:trHeight w:val="31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Китай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1 336 718,0   </w:t>
            </w:r>
          </w:p>
        </w:tc>
      </w:tr>
      <w:tr w:rsidR="0003435C" w:rsidRPr="0003435C" w:rsidTr="000343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Индия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1 201 172,9</w:t>
            </w:r>
          </w:p>
        </w:tc>
      </w:tr>
      <w:tr w:rsidR="0003435C" w:rsidRPr="0003435C" w:rsidTr="000343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Индонезия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245 613,0</w:t>
            </w:r>
          </w:p>
        </w:tc>
      </w:tr>
      <w:tr w:rsidR="0003435C" w:rsidRPr="0003435C" w:rsidTr="000343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Пакистан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187 342,7</w:t>
            </w:r>
          </w:p>
        </w:tc>
      </w:tr>
      <w:tr w:rsidR="0003435C" w:rsidRPr="0003435C" w:rsidTr="000343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Бангладеш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158 570,5</w:t>
            </w:r>
          </w:p>
        </w:tc>
      </w:tr>
      <w:tr w:rsidR="0003435C" w:rsidRPr="0003435C" w:rsidTr="000343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Япония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126 473,7</w:t>
            </w:r>
          </w:p>
        </w:tc>
      </w:tr>
      <w:tr w:rsidR="0003435C" w:rsidRPr="0003435C" w:rsidTr="000343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Филиппины 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101 833,9</w:t>
            </w:r>
          </w:p>
        </w:tc>
      </w:tr>
      <w:tr w:rsidR="0003435C" w:rsidRPr="0003435C" w:rsidTr="000343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Вьетнам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90 549,4</w:t>
            </w:r>
          </w:p>
        </w:tc>
      </w:tr>
      <w:tr w:rsidR="0003435C" w:rsidRPr="0003435C" w:rsidTr="000343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Турция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78 785,5</w:t>
            </w:r>
          </w:p>
        </w:tc>
      </w:tr>
      <w:tr w:rsidR="0003435C" w:rsidRPr="0003435C" w:rsidTr="000343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Иран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77 891,2</w:t>
            </w:r>
          </w:p>
        </w:tc>
      </w:tr>
    </w:tbl>
    <w:p w:rsidR="0003435C" w:rsidRPr="0003435C" w:rsidRDefault="005B215E" w:rsidP="0003435C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8" w:anchor="mediaplayer" w:tooltip="Смотреть в видеоуроке" w:history="1">
        <w:r w:rsidR="0003435C" w:rsidRPr="0003435C">
          <w:rPr>
            <w:rStyle w:val="a3"/>
            <w:rFonts w:ascii="Times New Roman" w:hAnsi="Times New Roman" w:cs="Times New Roman"/>
            <w:sz w:val="28"/>
            <w:szCs w:val="28"/>
          </w:rPr>
          <w:t>4. Разнообразие стран зарубежной Азии по географическому положению</w:t>
        </w:r>
      </w:hyperlink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i/>
          <w:iCs/>
          <w:sz w:val="28"/>
          <w:szCs w:val="28"/>
        </w:rPr>
        <w:t>Страны Азии по географическому положению: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1.     Приморские (Индия, Пакистан, Иран, Израиль и т.д.).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2.     Островные (Бахрейн, Кипр, Шри-Ланка и т.д.).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3.     Архипелаги (Индонезия, Филиппины, Япония, Мальдивы).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4.     Внутриконтинентальные (Лаос, Монголия, Афганистан, Непал, Бутан и т.д.).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5.     Полуостровные (Республика Корея, Катар, Оман и т.д.).</w:t>
      </w:r>
    </w:p>
    <w:p w:rsidR="0003435C" w:rsidRPr="0003435C" w:rsidRDefault="005B215E" w:rsidP="0003435C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9" w:anchor="mediaplayer" w:tooltip="Смотреть в видеоуроке" w:history="1">
        <w:r w:rsidR="0003435C" w:rsidRPr="0003435C">
          <w:rPr>
            <w:rStyle w:val="a3"/>
            <w:rFonts w:ascii="Times New Roman" w:hAnsi="Times New Roman" w:cs="Times New Roman"/>
            <w:sz w:val="28"/>
            <w:szCs w:val="28"/>
          </w:rPr>
          <w:t>5. Разнообразие стран зарубежной Азии по уровню развития</w:t>
        </w:r>
      </w:hyperlink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Политическое устройство стран весьма разнообразно.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i/>
          <w:iCs/>
          <w:sz w:val="28"/>
          <w:szCs w:val="28"/>
        </w:rPr>
        <w:t>Монархии зарубежной Азии (по данным wikipedia.org):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152400"/>
            <wp:effectExtent l="0" t="0" r="9525" b="0"/>
            <wp:docPr id="15" name="Рисунок 15" descr="https://static-interneturok.cdnvideo.ru/content/konspekt_image/12546/6ee9a97b7e44d4469d0c457e6b615e5a.jpg">
              <a:hlinkClick xmlns:a="http://schemas.openxmlformats.org/drawingml/2006/main" r:id="rId10" tooltip="&quot;&quot;Бахрейн&quot;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-interneturok.cdnvideo.ru/content/konspekt_image/12546/6ee9a97b7e44d4469d0c457e6b615e5a.jpg">
                      <a:hlinkClick r:id="rId10" tooltip="&quot;&quot;Бахрейн&quot;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35C">
        <w:rPr>
          <w:rFonts w:ascii="Times New Roman" w:hAnsi="Times New Roman" w:cs="Times New Roman"/>
          <w:sz w:val="28"/>
          <w:szCs w:val="28"/>
        </w:rPr>
        <w:t> Бахрейн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133350"/>
            <wp:effectExtent l="0" t="0" r="9525" b="0"/>
            <wp:docPr id="14" name="Рисунок 14" descr="https://static-interneturok.cdnvideo.ru/content/konspekt_image/12547/45f0cf0adfd870b846b7843352f708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-interneturok.cdnvideo.ru/content/konspekt_image/12547/45f0cf0adfd870b846b7843352f708c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35C">
        <w:rPr>
          <w:rFonts w:ascii="Times New Roman" w:hAnsi="Times New Roman" w:cs="Times New Roman"/>
          <w:sz w:val="28"/>
          <w:szCs w:val="28"/>
        </w:rPr>
        <w:t> Бруней 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180975"/>
            <wp:effectExtent l="0" t="0" r="9525" b="9525"/>
            <wp:docPr id="13" name="Рисунок 13" descr="https://static-interneturok.cdnvideo.ru/content/konspekt_image/12548/11e0f0fc479e9d4a35e4e03a90055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-interneturok.cdnvideo.ru/content/konspekt_image/12548/11e0f0fc479e9d4a35e4e03a9005503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35C">
        <w:rPr>
          <w:rFonts w:ascii="Times New Roman" w:hAnsi="Times New Roman" w:cs="Times New Roman"/>
          <w:sz w:val="28"/>
          <w:szCs w:val="28"/>
        </w:rPr>
        <w:t> Бутан 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133350"/>
            <wp:effectExtent l="0" t="0" r="9525" b="0"/>
            <wp:docPr id="12" name="Рисунок 12" descr="https://static-interneturok.cdnvideo.ru/content/konspekt_image/12549/7b8c824bf1e3c253eb12171569b7d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-interneturok.cdnvideo.ru/content/konspekt_image/12549/7b8c824bf1e3c253eb12171569b7d28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35C">
        <w:rPr>
          <w:rFonts w:ascii="Times New Roman" w:hAnsi="Times New Roman" w:cs="Times New Roman"/>
          <w:sz w:val="28"/>
          <w:szCs w:val="28"/>
        </w:rPr>
        <w:t> Иордания 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161925"/>
            <wp:effectExtent l="0" t="0" r="9525" b="9525"/>
            <wp:docPr id="11" name="Рисунок 11" descr="https://static-interneturok.cdnvideo.ru/content/konspekt_image/12550/717993e03371aa46ecc7e632cd87f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-interneturok.cdnvideo.ru/content/konspekt_image/12550/717993e03371aa46ecc7e632cd87f37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35C">
        <w:rPr>
          <w:rFonts w:ascii="Times New Roman" w:hAnsi="Times New Roman" w:cs="Times New Roman"/>
          <w:sz w:val="28"/>
          <w:szCs w:val="28"/>
        </w:rPr>
        <w:t> Камбоджа 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104775"/>
            <wp:effectExtent l="0" t="0" r="9525" b="9525"/>
            <wp:docPr id="10" name="Рисунок 10" descr="https://static-interneturok.cdnvideo.ru/content/konspekt_image/12551/4c007d2eb34e6024cea6d1e28d7d3b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-interneturok.cdnvideo.ru/content/konspekt_image/12551/4c007d2eb34e6024cea6d1e28d7d3b2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35C">
        <w:rPr>
          <w:rFonts w:ascii="Times New Roman" w:hAnsi="Times New Roman" w:cs="Times New Roman"/>
          <w:sz w:val="28"/>
          <w:szCs w:val="28"/>
        </w:rPr>
        <w:t> Катар 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133350"/>
            <wp:effectExtent l="0" t="0" r="9525" b="0"/>
            <wp:docPr id="9" name="Рисунок 9" descr="https://static-interneturok.cdnvideo.ru/content/konspekt_image/12552/f223d0dd357d130393e692e19b423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-interneturok.cdnvideo.ru/content/konspekt_image/12552/f223d0dd357d130393e692e19b42351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35C">
        <w:rPr>
          <w:rFonts w:ascii="Times New Roman" w:hAnsi="Times New Roman" w:cs="Times New Roman"/>
          <w:sz w:val="28"/>
          <w:szCs w:val="28"/>
        </w:rPr>
        <w:t> Кувейт 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133350"/>
            <wp:effectExtent l="0" t="0" r="9525" b="0"/>
            <wp:docPr id="8" name="Рисунок 8" descr="https://static-interneturok.cdnvideo.ru/content/konspekt_image/12553/deebd6cdfeec38c4b7c5d06ec5c54c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-interneturok.cdnvideo.ru/content/konspekt_image/12553/deebd6cdfeec38c4b7c5d06ec5c54c1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35C">
        <w:rPr>
          <w:rFonts w:ascii="Times New Roman" w:hAnsi="Times New Roman" w:cs="Times New Roman"/>
          <w:sz w:val="28"/>
          <w:szCs w:val="28"/>
        </w:rPr>
        <w:t> Малайзия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133350"/>
            <wp:effectExtent l="0" t="0" r="9525" b="0"/>
            <wp:docPr id="7" name="Рисунок 7" descr="https://static-interneturok.cdnvideo.ru/content/konspekt_image/12554/6ab856a6f6feacf7770f84c617c45a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-interneturok.cdnvideo.ru/content/konspekt_image/12554/6ab856a6f6feacf7770f84c617c45a1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35C">
        <w:rPr>
          <w:rFonts w:ascii="Times New Roman" w:hAnsi="Times New Roman" w:cs="Times New Roman"/>
          <w:sz w:val="28"/>
          <w:szCs w:val="28"/>
        </w:rPr>
        <w:t> ОАЭ 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133350"/>
            <wp:effectExtent l="0" t="0" r="9525" b="0"/>
            <wp:docPr id="6" name="Рисунок 6" descr="https://static-interneturok.cdnvideo.ru/content/konspekt_image/12555/f3365864b56508873b55d5ae5b142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-interneturok.cdnvideo.ru/content/konspekt_image/12555/f3365864b56508873b55d5ae5b14258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35C">
        <w:rPr>
          <w:rFonts w:ascii="Times New Roman" w:hAnsi="Times New Roman" w:cs="Times New Roman"/>
          <w:sz w:val="28"/>
          <w:szCs w:val="28"/>
        </w:rPr>
        <w:t> Оман 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180975"/>
            <wp:effectExtent l="0" t="0" r="9525" b="9525"/>
            <wp:docPr id="5" name="Рисунок 5" descr="https://static-interneturok.cdnvideo.ru/content/konspekt_image/12556/ad37d3d6bd0ba5fcd290c73da0435a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-interneturok.cdnvideo.ru/content/konspekt_image/12556/ad37d3d6bd0ba5fcd290c73da0435aac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35C">
        <w:rPr>
          <w:rFonts w:ascii="Times New Roman" w:hAnsi="Times New Roman" w:cs="Times New Roman"/>
          <w:sz w:val="28"/>
          <w:szCs w:val="28"/>
        </w:rPr>
        <w:t> Саудовская Аравия 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180975"/>
            <wp:effectExtent l="0" t="0" r="9525" b="9525"/>
            <wp:docPr id="4" name="Рисунок 4" descr="https://static-interneturok.cdnvideo.ru/content/konspekt_image/12557/e07bfe0705ae7ed79453f7572e212b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-interneturok.cdnvideo.ru/content/konspekt_image/12557/e07bfe0705ae7ed79453f7572e212ba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35C">
        <w:rPr>
          <w:rFonts w:ascii="Times New Roman" w:hAnsi="Times New Roman" w:cs="Times New Roman"/>
          <w:sz w:val="28"/>
          <w:szCs w:val="28"/>
        </w:rPr>
        <w:t> Таиланд 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180975"/>
            <wp:effectExtent l="0" t="0" r="9525" b="9525"/>
            <wp:docPr id="3" name="Рисунок 3" descr="https://static-interneturok.cdnvideo.ru/content/konspekt_image/12558/4d22f787f076f4a6d438a3401d866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-interneturok.cdnvideo.ru/content/konspekt_image/12558/4d22f787f076f4a6d438a3401d86613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35C">
        <w:rPr>
          <w:rFonts w:ascii="Times New Roman" w:hAnsi="Times New Roman" w:cs="Times New Roman"/>
          <w:sz w:val="28"/>
          <w:szCs w:val="28"/>
        </w:rPr>
        <w:t> Япония 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Все остальные страны – республики.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8456" cy="4705350"/>
            <wp:effectExtent l="0" t="0" r="0" b="0"/>
            <wp:docPr id="2" name="Рисунок 2" descr="Император Японии Аких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мператор Японии Акихито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848" cy="470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 xml:space="preserve">с. 2. Император Японии Акихито 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i/>
          <w:iCs/>
          <w:sz w:val="28"/>
          <w:szCs w:val="28"/>
        </w:rPr>
        <w:t>Развитые страны Азии: </w:t>
      </w:r>
      <w:r w:rsidRPr="0003435C">
        <w:rPr>
          <w:rFonts w:ascii="Times New Roman" w:hAnsi="Times New Roman" w:cs="Times New Roman"/>
          <w:sz w:val="28"/>
          <w:szCs w:val="28"/>
        </w:rPr>
        <w:t>Япония, Израиль, Республика Корея, Сингапур.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Все остальные страны региона относятся к развивающимся.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i/>
          <w:iCs/>
          <w:sz w:val="28"/>
          <w:szCs w:val="28"/>
        </w:rPr>
        <w:t>Наименее развитые страны Азии: Афганистан, Йемен, Бангладеш, Непал, Лаос и пр.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Наибольший объем ВВП имеют Китай, Япония, Индия, из расчета на душу населения – Катар, Сингапур, ОАЭ, Кувейт.</w:t>
      </w:r>
    </w:p>
    <w:p w:rsidR="0003435C" w:rsidRPr="0003435C" w:rsidRDefault="005B215E" w:rsidP="0003435C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5" w:anchor="mediaplayer" w:tooltip="Смотреть в видеоуроке" w:history="1">
        <w:r w:rsidR="0003435C" w:rsidRPr="0003435C">
          <w:rPr>
            <w:rStyle w:val="a3"/>
            <w:rFonts w:ascii="Times New Roman" w:hAnsi="Times New Roman" w:cs="Times New Roman"/>
            <w:sz w:val="28"/>
            <w:szCs w:val="28"/>
          </w:rPr>
          <w:t>6. Формы правления и устройства стран зарубежной Азии</w:t>
        </w:r>
      </w:hyperlink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По характеру административно-территориального устройства большинство стран Азии имеют унитарное устройство. Федеративное административно-территориальное устройство имеют следующие страны: Индия, Малайзия, Пакистан, ОАЭ, Непал, Ирак.</w:t>
      </w:r>
    </w:p>
    <w:p w:rsidR="0003435C" w:rsidRPr="0003435C" w:rsidRDefault="005B215E" w:rsidP="0003435C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6" w:anchor="mediaplayer" w:tooltip="Смотреть в видеоуроке" w:history="1">
        <w:r w:rsidR="0003435C" w:rsidRPr="0003435C">
          <w:rPr>
            <w:rStyle w:val="a3"/>
            <w:rFonts w:ascii="Times New Roman" w:hAnsi="Times New Roman" w:cs="Times New Roman"/>
            <w:sz w:val="28"/>
            <w:szCs w:val="28"/>
          </w:rPr>
          <w:t>7. Регионы зарубежной Азии</w:t>
        </w:r>
      </w:hyperlink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i/>
          <w:iCs/>
          <w:sz w:val="28"/>
          <w:szCs w:val="28"/>
        </w:rPr>
        <w:t>Регионы Азии: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1.     Юго-Западная.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lastRenderedPageBreak/>
        <w:t>2.     Южная.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3.     Юго-Восточная.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4.     Восточная.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5.     Центральная.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3000" cy="4667250"/>
            <wp:effectExtent l="0" t="0" r="6350" b="0"/>
            <wp:docPr id="1" name="Рисунок 1" descr="Карта регионов зарубежной Аз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а регионов зарубежной Ази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39" cy="467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 xml:space="preserve">Рис. 3. </w:t>
      </w:r>
      <w:r>
        <w:rPr>
          <w:rFonts w:ascii="Times New Roman" w:hAnsi="Times New Roman" w:cs="Times New Roman"/>
          <w:sz w:val="28"/>
          <w:szCs w:val="28"/>
        </w:rPr>
        <w:t xml:space="preserve">Карта регионов зарубежной Азии 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b/>
          <w:bCs/>
          <w:sz w:val="28"/>
          <w:szCs w:val="28"/>
        </w:rPr>
        <w:t>Население Зарубежной Азии</w:t>
      </w:r>
    </w:p>
    <w:p w:rsidR="008E5DAE" w:rsidRPr="008E5DAE" w:rsidRDefault="005B215E" w:rsidP="008E5DAE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8" w:anchor="mediaplayer" w:tooltip="Смотреть в видеоуроке" w:history="1">
        <w:r w:rsidR="008E5DAE" w:rsidRPr="008E5DAE">
          <w:rPr>
            <w:rStyle w:val="a3"/>
            <w:rFonts w:ascii="Times New Roman" w:hAnsi="Times New Roman" w:cs="Times New Roman"/>
            <w:sz w:val="28"/>
            <w:szCs w:val="28"/>
          </w:rPr>
          <w:t>1. Общая характеристика</w:t>
        </w:r>
      </w:hyperlink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Численность населения Азии превышает 4 млрд чел. Многие страны региона находятся на стадии «демографического взрыва».</w:t>
      </w:r>
    </w:p>
    <w:p w:rsidR="008E5DAE" w:rsidRPr="008E5DAE" w:rsidRDefault="005B215E" w:rsidP="008E5DAE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9" w:anchor="mediaplayer" w:tooltip="Смотреть в видеоуроке" w:history="1">
        <w:r w:rsidR="008E5DAE" w:rsidRPr="008E5DAE">
          <w:rPr>
            <w:rStyle w:val="a3"/>
            <w:rFonts w:ascii="Times New Roman" w:hAnsi="Times New Roman" w:cs="Times New Roman"/>
            <w:sz w:val="28"/>
            <w:szCs w:val="28"/>
          </w:rPr>
          <w:t>2. Рождаемость и смертность (воспроизводство населения)</w:t>
        </w:r>
      </w:hyperlink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 xml:space="preserve">Все страны региона, за исключением Японии и некоторых стран, находящихся на переходном этапе, относятся к традиционному типу воспроизводства населения. При этом многие из них находятся в состоянии демографического взрыва. Некоторые страны борются с этим явлением, проводя демографическую политику (Индия, Китай), но большинство стран не проводит такой политики, быстрый рост населения и его омоложение </w:t>
      </w:r>
      <w:r w:rsidRPr="008E5DAE">
        <w:rPr>
          <w:rFonts w:ascii="Times New Roman" w:hAnsi="Times New Roman" w:cs="Times New Roman"/>
          <w:sz w:val="28"/>
          <w:szCs w:val="28"/>
        </w:rPr>
        <w:lastRenderedPageBreak/>
        <w:t xml:space="preserve">продолжаются. При нынешних темпах роста населения страны зарубежной Азии испытывают продовольственные, социальные и другие затруднения. Среди </w:t>
      </w:r>
      <w:proofErr w:type="spellStart"/>
      <w:r w:rsidRPr="008E5DAE">
        <w:rPr>
          <w:rFonts w:ascii="Times New Roman" w:hAnsi="Times New Roman" w:cs="Times New Roman"/>
          <w:sz w:val="28"/>
          <w:szCs w:val="28"/>
        </w:rPr>
        <w:t>субрегионов</w:t>
      </w:r>
      <w:proofErr w:type="spellEnd"/>
      <w:r w:rsidRPr="008E5DAE">
        <w:rPr>
          <w:rFonts w:ascii="Times New Roman" w:hAnsi="Times New Roman" w:cs="Times New Roman"/>
          <w:sz w:val="28"/>
          <w:szCs w:val="28"/>
        </w:rPr>
        <w:t xml:space="preserve"> Азии Восточная Азия дальше других отошла от пика демографического взрыва. В настоящее время наибольшие темпы прироста населения характерны для стран Юго-Западной Азии. Например, в Йемене на одну женщину в среднем приходится почти 5 детей.</w:t>
      </w:r>
    </w:p>
    <w:p w:rsidR="008E5DAE" w:rsidRPr="008E5DAE" w:rsidRDefault="005B215E" w:rsidP="008E5DAE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30" w:anchor="mediaplayer" w:tooltip="Смотреть в видеоуроке" w:history="1">
        <w:r w:rsidR="008E5DAE" w:rsidRPr="008E5DAE">
          <w:rPr>
            <w:rStyle w:val="a3"/>
            <w:rFonts w:ascii="Times New Roman" w:hAnsi="Times New Roman" w:cs="Times New Roman"/>
            <w:sz w:val="28"/>
            <w:szCs w:val="28"/>
          </w:rPr>
          <w:t>3. Национальный состав</w:t>
        </w:r>
      </w:hyperlink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 xml:space="preserve">Этнический состав азиатского населения также исключительно сложный: здесь живет более 1 тыс. </w:t>
      </w:r>
      <w:proofErr w:type="gramStart"/>
      <w:r w:rsidRPr="008E5DAE">
        <w:rPr>
          <w:rFonts w:ascii="Times New Roman" w:hAnsi="Times New Roman" w:cs="Times New Roman"/>
          <w:sz w:val="28"/>
          <w:szCs w:val="28"/>
        </w:rPr>
        <w:t>народов  –</w:t>
      </w:r>
      <w:proofErr w:type="gramEnd"/>
      <w:r w:rsidRPr="008E5DAE">
        <w:rPr>
          <w:rFonts w:ascii="Times New Roman" w:hAnsi="Times New Roman" w:cs="Times New Roman"/>
          <w:sz w:val="28"/>
          <w:szCs w:val="28"/>
        </w:rPr>
        <w:t xml:space="preserve"> от мелких этносов, насчитывающих несколько сотен человек, до крупнейших по численности народов мира.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i/>
          <w:iCs/>
          <w:sz w:val="28"/>
          <w:szCs w:val="28"/>
        </w:rPr>
        <w:t>Крупнейшие народы зарубежной Азии по численности населения (более 100 млн чел.):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1.     Китайцы.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2.     Хиндустанцы.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3.     Бенгальцы.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4.     Японцы.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875" cy="4048125"/>
            <wp:effectExtent l="0" t="0" r="9525" b="9525"/>
            <wp:docPr id="19" name="Рисунок 19" descr="Китайские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итайские дет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1. Китайские дети 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lastRenderedPageBreak/>
        <w:t>Народы зарубежной Азии относятся примерно к 15 языковым семьям. Такого лингвистического разнообразия нет ни в одном другом крупном регионе планеты.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i/>
          <w:iCs/>
          <w:sz w:val="28"/>
          <w:szCs w:val="28"/>
        </w:rPr>
        <w:t>Крупнейшие языковые семьи зарубежной Азии по численности населения: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1.     Сино-тибетская.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2.     Индоевропейская.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3.     Австронезийская.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4.     Дравидийская.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5.     Австроазиатская.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Наиболее сложные в этнолингвистическом отношении страны: Индия, Шри-Ланка, Индонезия. Индия и Индонезия считаются самыми многонациональными странами мира. В Восточной и Юго-Западной Азии, за исключением Ирана и Афганистана, характерен более однородный национальный состав. Сложный состав населения во многих частях региона приводит к острым межнациональным конфликтам.</w:t>
      </w:r>
    </w:p>
    <w:p w:rsidR="008E5DAE" w:rsidRPr="008E5DAE" w:rsidRDefault="005B215E" w:rsidP="008E5DAE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32" w:anchor="mediaplayer" w:tooltip="Смотреть в видеоуроке" w:history="1">
        <w:r w:rsidR="008E5DAE" w:rsidRPr="008E5DAE">
          <w:rPr>
            <w:rStyle w:val="a3"/>
            <w:rFonts w:ascii="Times New Roman" w:hAnsi="Times New Roman" w:cs="Times New Roman"/>
            <w:sz w:val="28"/>
            <w:szCs w:val="28"/>
          </w:rPr>
          <w:t>4. Религиозный состав</w:t>
        </w:r>
      </w:hyperlink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Зарубежная Азия – родина всех крупнейших религий, здесь зародились все три мировые религии: христианство, буддизм, мусульманство.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Христианство: Филиппины, Грузия, Армения, значительная доля христиан в Казахстане, Японии, Ливане.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Буддизм: Таиланд, Лаос, Камбоджа, Вьетнам, Мьянма, Бутан, Монголия.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Ислам: Юго-Западная Азия, Индонезия, Малайзия, Бангладеш.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Среди других национальных религий необходимо отметить конфуцианство (Китай), даосизм, синтоизм. Во многих странах межэтнические противоречия основаны именно на религиозной почве.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900" cy="4438650"/>
            <wp:effectExtent l="0" t="0" r="0" b="0"/>
            <wp:docPr id="18" name="Рисунок 18" descr="Храм Гроба Господня в Иерусали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Храм Гроба Господня в Иерусалиме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Рис. 2. Хр</w:t>
      </w:r>
      <w:r>
        <w:rPr>
          <w:rFonts w:ascii="Times New Roman" w:hAnsi="Times New Roman" w:cs="Times New Roman"/>
          <w:sz w:val="28"/>
          <w:szCs w:val="28"/>
        </w:rPr>
        <w:t>ам Гроба Господня в Иерусалиме</w:t>
      </w:r>
    </w:p>
    <w:p w:rsidR="008E5DAE" w:rsidRPr="008E5DAE" w:rsidRDefault="005B215E" w:rsidP="008E5DAE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34" w:anchor="mediaplayer" w:tooltip="Смотреть в видеоуроке" w:history="1">
        <w:r w:rsidR="008E5DAE" w:rsidRPr="008E5DAE">
          <w:rPr>
            <w:rStyle w:val="a3"/>
            <w:rFonts w:ascii="Times New Roman" w:hAnsi="Times New Roman" w:cs="Times New Roman"/>
            <w:sz w:val="28"/>
            <w:szCs w:val="28"/>
          </w:rPr>
          <w:t>5. Размещение и миграция населения</w:t>
        </w:r>
      </w:hyperlink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 xml:space="preserve">Размещено население зарубежной Азии неравномерно: плотность населения колеблется от 1 до 1200 чел. на 1 кв. км. В Бангладеш средняя плотность населения – 1100 чел. на 1 кв. км. В некоторых городах зарубежной Азии (Манила, </w:t>
      </w:r>
      <w:proofErr w:type="spellStart"/>
      <w:r w:rsidRPr="008E5DAE">
        <w:rPr>
          <w:rFonts w:ascii="Times New Roman" w:hAnsi="Times New Roman" w:cs="Times New Roman"/>
          <w:sz w:val="28"/>
          <w:szCs w:val="28"/>
        </w:rPr>
        <w:t>Мумбай</w:t>
      </w:r>
      <w:proofErr w:type="spellEnd"/>
      <w:r w:rsidRPr="008E5DAE">
        <w:rPr>
          <w:rFonts w:ascii="Times New Roman" w:hAnsi="Times New Roman" w:cs="Times New Roman"/>
          <w:sz w:val="28"/>
          <w:szCs w:val="28"/>
        </w:rPr>
        <w:t>, Дали) плотность населения превышает 10 000 чел. на 1 кв. км! При этом плотность населения в Монголии менее 2 чел. на 1 кв. км.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На плотность населения, национальный, религиозный состав стран региона оказывает влияние миграция. Главными центрами иммиграции стали страны Персидского залива, Сингапур, крупные города Китая, а эмиграции – Филиппины, Пакистан, Узбекистан.</w:t>
      </w:r>
    </w:p>
    <w:p w:rsidR="008E5DAE" w:rsidRPr="008E5DAE" w:rsidRDefault="005B215E" w:rsidP="008E5DAE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35" w:anchor="mediaplayer" w:tooltip="Смотреть в видеоуроке" w:history="1">
        <w:r w:rsidR="008E5DAE" w:rsidRPr="008E5DAE">
          <w:rPr>
            <w:rStyle w:val="a3"/>
            <w:rFonts w:ascii="Times New Roman" w:hAnsi="Times New Roman" w:cs="Times New Roman"/>
            <w:sz w:val="28"/>
            <w:szCs w:val="28"/>
          </w:rPr>
          <w:t>6. Городское и сельское население</w:t>
        </w:r>
      </w:hyperlink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Темпы роста городского населения региона очень велики. Но, несмотря на это, по уровню урбанизации (менее 45%) Зарубежная Азия стоит на предпоследнем (перед Африкой) месте среди регионов мира. Китай и Индия лидируют по общему количеству городских и сельских жителей, но в процентном отношении уровень урбанизации в этих странах низкий.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i/>
          <w:iCs/>
          <w:sz w:val="28"/>
          <w:szCs w:val="28"/>
        </w:rPr>
        <w:t>Крупнейшие города зарубежной Азии по численности населения: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lastRenderedPageBreak/>
        <w:t>1.     Токио.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E5DAE">
        <w:rPr>
          <w:rFonts w:ascii="Times New Roman" w:hAnsi="Times New Roman" w:cs="Times New Roman"/>
          <w:sz w:val="28"/>
          <w:szCs w:val="28"/>
        </w:rPr>
        <w:t>2.     Шанхай.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E5DAE">
        <w:rPr>
          <w:rFonts w:ascii="Times New Roman" w:hAnsi="Times New Roman" w:cs="Times New Roman"/>
          <w:sz w:val="28"/>
          <w:szCs w:val="28"/>
        </w:rPr>
        <w:t xml:space="preserve">3.     </w:t>
      </w:r>
      <w:proofErr w:type="spellStart"/>
      <w:r w:rsidRPr="008E5DAE">
        <w:rPr>
          <w:rFonts w:ascii="Times New Roman" w:hAnsi="Times New Roman" w:cs="Times New Roman"/>
          <w:sz w:val="28"/>
          <w:szCs w:val="28"/>
        </w:rPr>
        <w:t>Мумбай</w:t>
      </w:r>
      <w:proofErr w:type="spellEnd"/>
      <w:r w:rsidRPr="008E5DAE">
        <w:rPr>
          <w:rFonts w:ascii="Times New Roman" w:hAnsi="Times New Roman" w:cs="Times New Roman"/>
          <w:sz w:val="28"/>
          <w:szCs w:val="28"/>
        </w:rPr>
        <w:t>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4.     Джакарта.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E5DAE">
        <w:rPr>
          <w:rFonts w:ascii="Times New Roman" w:hAnsi="Times New Roman" w:cs="Times New Roman"/>
          <w:sz w:val="28"/>
          <w:szCs w:val="28"/>
        </w:rPr>
        <w:t>5.     Сеул.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8E5DAE">
        <w:rPr>
          <w:rFonts w:ascii="Times New Roman" w:hAnsi="Times New Roman" w:cs="Times New Roman"/>
          <w:sz w:val="28"/>
          <w:szCs w:val="28"/>
        </w:rPr>
        <w:t>6.     Манила.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7.     Дакка.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E5DAE">
        <w:rPr>
          <w:rFonts w:ascii="Times New Roman" w:hAnsi="Times New Roman" w:cs="Times New Roman"/>
          <w:sz w:val="28"/>
          <w:szCs w:val="28"/>
        </w:rPr>
        <w:t>8.     Дели.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8E5DAE">
        <w:rPr>
          <w:rFonts w:ascii="Times New Roman" w:hAnsi="Times New Roman" w:cs="Times New Roman"/>
          <w:sz w:val="28"/>
          <w:szCs w:val="28"/>
        </w:rPr>
        <w:t>9.     Стамбул.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E5DAE">
        <w:rPr>
          <w:rFonts w:ascii="Times New Roman" w:hAnsi="Times New Roman" w:cs="Times New Roman"/>
          <w:sz w:val="28"/>
          <w:szCs w:val="28"/>
        </w:rPr>
        <w:t>10.  Манила.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Для сельского расселения наиболее характерна деревенская форма.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4572000"/>
            <wp:effectExtent l="0" t="0" r="9525" b="0"/>
            <wp:docPr id="17" name="Рисунок 17" descr="https://static-interneturok.cdnvideo.ru/content/konspekt_image/12690/5429d01f986630504a2d7ef2d340ec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tatic-interneturok.cdnvideo.ru/content/konspekt_image/12690/5429d01f986630504a2d7ef2d340ec4e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Мумбай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142B" w:rsidRDefault="008E5DAE" w:rsidP="007B142B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E5DAE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b/>
          <w:bCs/>
          <w:sz w:val="28"/>
          <w:szCs w:val="28"/>
        </w:rPr>
        <w:t>Тема: Восточная Азия. Китай.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bCs/>
          <w:sz w:val="28"/>
          <w:szCs w:val="28"/>
        </w:rPr>
        <w:t>Изучите теоретический материал и ответьте на вопросы.</w:t>
      </w:r>
    </w:p>
    <w:p w:rsidR="007B142B" w:rsidRPr="007B142B" w:rsidRDefault="005B215E" w:rsidP="007B142B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37" w:anchor="mediaplayer" w:tooltip="Смотреть в видеоуроке" w:history="1">
        <w:r w:rsidR="007B142B" w:rsidRPr="007B142B">
          <w:rPr>
            <w:rStyle w:val="a3"/>
            <w:rFonts w:ascii="Times New Roman" w:hAnsi="Times New Roman" w:cs="Times New Roman"/>
            <w:sz w:val="28"/>
            <w:szCs w:val="28"/>
          </w:rPr>
          <w:t>1. Восточная Азия: состав</w:t>
        </w:r>
      </w:hyperlink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9DFA58" wp14:editId="0D99FD74">
            <wp:extent cx="6159620" cy="4572000"/>
            <wp:effectExtent l="0" t="0" r="0" b="0"/>
            <wp:docPr id="20" name="Рисунок 20" descr="Восточная Азия на ка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сточная Азия на карте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45" cy="457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 xml:space="preserve">Рис. 1. Восточная Азия на карте 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b/>
          <w:bCs/>
          <w:sz w:val="28"/>
          <w:szCs w:val="28"/>
        </w:rPr>
        <w:t>Восточная Азия </w:t>
      </w:r>
      <w:r w:rsidRPr="007B142B">
        <w:rPr>
          <w:rFonts w:ascii="Times New Roman" w:hAnsi="Times New Roman" w:cs="Times New Roman"/>
          <w:sz w:val="28"/>
          <w:szCs w:val="28"/>
        </w:rPr>
        <w:t>– культурно-географический регион, включающий в себя государства, расположенные на востоке Азии.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i/>
          <w:iCs/>
          <w:sz w:val="28"/>
          <w:szCs w:val="28"/>
        </w:rPr>
        <w:t>Состав: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1.     Китай.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2.     Япония.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3.     Монголия.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4.     КНДР.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5.     Республика Корея.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До 1 июля 1997 г. в состав региона входил и Гонконг (бывшая колония Великобритании), который перешел под юрисдикцию КНР и стал его специальным административным районом Сянган. С 20 декабря 1999 г. такой же самый акт был осуществлен и относительно Макао (бывшая колония Португалии), который также стал специальным административным районом КНР – Аомынь.</w:t>
      </w:r>
    </w:p>
    <w:p w:rsidR="007B142B" w:rsidRPr="007B142B" w:rsidRDefault="005B215E" w:rsidP="007B142B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39" w:anchor="mediaplayer" w:tooltip="Смотреть в видеоуроке" w:history="1">
        <w:r w:rsidR="007B142B" w:rsidRPr="007B142B">
          <w:rPr>
            <w:rStyle w:val="a3"/>
            <w:rFonts w:ascii="Times New Roman" w:hAnsi="Times New Roman" w:cs="Times New Roman"/>
            <w:sz w:val="28"/>
            <w:szCs w:val="28"/>
          </w:rPr>
          <w:t>2. Восточная Азия: общая характеристика</w:t>
        </w:r>
      </w:hyperlink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lastRenderedPageBreak/>
        <w:t>Все страны, кроме Японии, по форме правления являются республиками.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В Восточной Азии проживает более 1,5 млрд чел., что составляет 22% от населения мира.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Восточную Азию омывают воды Тихого океана и его частей. Все страны, кроме Монголии, имеют выход к морю.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Климат муссонный (умеренный, субтропический), сезонно-влажный, нередки тайфуны, наводнения. Для Монголии и внутренних частей Китая характерен резко континентальный тип климата.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i/>
          <w:iCs/>
          <w:sz w:val="28"/>
          <w:szCs w:val="28"/>
        </w:rPr>
        <w:t>Страны Восточной Азии с наибольшей численностью населения: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1.     Китай (1350 млн чел.).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2.     Япония (126 млн чел.).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3.     Республика Корея (50 млн чел.).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Максимальная средняя плотность населения – 480 чел. на кв. км в Республике Корея. В городах региона плотность населения может достигать 20 000 чел. на кв. км! В то же время, плотность населения в Монголии – менее 2 чел. на кв. км.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Лидерами в регионе считаются Китай и Япония. ВВП Китая – 12 трлн долларов, ВВП Японии – 4,6 трлн долларов.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i/>
          <w:iCs/>
          <w:sz w:val="28"/>
          <w:szCs w:val="28"/>
        </w:rPr>
        <w:t>Самые многочисленные народы Восточной Азии: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1.     Китайцы.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2.     Японцы.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3.     Корейцы.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Соответственно, китайский, японский и корейский языки являются самыми многочисленными в регионе. Китайский язык – лидер в мире по количеству говорящих на нем.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В странах Восточной Азии распространены буддизм, конфуцианство, синтоизм.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Для стран Восточной Азии характерен переходный тип воспроизводства населения (с традиционного к современному). Япония – первая страна зарубежной Азии, которая перешла на современный тип воспроизводства населения.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В большинстве стран распространены горнодобывающая промышленность, машиностроение, земледелие, животноводство, производство тканей.</w:t>
      </w:r>
    </w:p>
    <w:p w:rsidR="007B142B" w:rsidRPr="007B142B" w:rsidRDefault="005B215E" w:rsidP="007B142B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40" w:anchor="mediaplayer" w:tooltip="Смотреть в видеоуроке" w:history="1">
        <w:r w:rsidR="007B142B" w:rsidRPr="007B142B">
          <w:rPr>
            <w:rStyle w:val="a3"/>
            <w:rFonts w:ascii="Times New Roman" w:hAnsi="Times New Roman" w:cs="Times New Roman"/>
            <w:sz w:val="28"/>
            <w:szCs w:val="28"/>
          </w:rPr>
          <w:t>3. Китай: общая характеристика</w:t>
        </w:r>
      </w:hyperlink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i/>
          <w:iCs/>
          <w:sz w:val="28"/>
          <w:szCs w:val="28"/>
        </w:rPr>
        <w:t>Китай. </w:t>
      </w:r>
      <w:r w:rsidRPr="007B142B">
        <w:rPr>
          <w:rFonts w:ascii="Times New Roman" w:hAnsi="Times New Roman" w:cs="Times New Roman"/>
          <w:sz w:val="28"/>
          <w:szCs w:val="28"/>
        </w:rPr>
        <w:t>Полное название страны – Китайская Народная Республика (КНР). Площадь страны – 9,6 млн кв. км, численность населения – 1350 млн чел., столица – Пекин.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Китай – одно из древнейших государств мира, возникшее в XIV веке до нашей эры, имеет очень сложную историю. В связи с очевидными выгодами своего положения, богатством природных и агроклиматических ресурсов на протяжении своего существования Китай привлекал взоры различных завоевателей. Еще в глубокой древности страна оградила себя частично сохранившейся Великой Китайской стеной.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9D0BCD" wp14:editId="0EDAAE50">
            <wp:extent cx="6038850" cy="4400469"/>
            <wp:effectExtent l="0" t="0" r="0" b="635"/>
            <wp:docPr id="21" name="Рисунок 21" descr="Великая Китайская ст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еликая Китайская стен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643" cy="4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Рис. 2. Великая Китайская стена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В прошлом веке Китай был полуколонией Англии после поражения в японо-китайской войне 1894 – 1895 годов. Страна была разделена на сферы влияния между Англией, Францией, Германией, Японией и Россией. После революции 1949 года Китай встал на новый путь развития. Сейчас эта страна является одной из ключевых в мире, второй экономикой в мире, имеет исключительно важное значение в мировой экономике и политике, входит в состав многочисленных организаций, является постоянным членом Совета Безопасности ООН, ядерной державой.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5DE9AF" wp14:editId="0BDAC860">
            <wp:extent cx="6172200" cy="3956069"/>
            <wp:effectExtent l="0" t="0" r="0" b="6350"/>
            <wp:docPr id="22" name="Рисунок 22" descr="Флаг Кит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лаг Китая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326" cy="395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Рис. 3. Флаг Китая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КНР – третье по территории государство мира и первое по численности населения – расположено в Центральной и Восточной Азии. Государство граничит с 16 странами, 1/3 границ приходится на страны СНГ.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Экономико-географическое положение КНР очень выгодно, так как, будучи расположенной вдоль тихоокеанского побережья (15 тыс. км), страна имеет доступ к морю от самых отдаленных внутренних уголков через реку Янцзы. Приморское положение КНР способствует развитию ее хозяйства и внешнеэкономических связей.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Китай – унитарная республика, состоящая из 23 провинций, 5 автономных районов и 4 городов центрального подчинения.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45D0A2" wp14:editId="0861B4D1">
            <wp:extent cx="6047288" cy="5114925"/>
            <wp:effectExtent l="0" t="0" r="0" b="0"/>
            <wp:docPr id="23" name="Рисунок 23" descr="Административно-территориальное деление Кит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дминистративно-территориальное деление Китая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361" cy="511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 xml:space="preserve">Рис. 4. Административно-территориальное деление Китая 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 xml:space="preserve">Страна расположена в пределах раздробленной Китайской докембрийской платформы и более молодых участков. Восточная часть в основном низменная, и заповедная возвышенная и гористая. С разнообразными тектоническими структурами связаны различные месторождения полезных ископаемых. По обеспеченности ими Китай – одна из ведущих стран мира – выделяется прежде всего своими запасами каменного угля, руд цветных и черных металлов, редкоземельных элементов,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горонохимического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 xml:space="preserve"> сырья.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По запасам нефти и газа Китай уступает ведущим нефтяным странам мира, но по добыче нефти страна вышла на 5-е место в мире. Основные месторождения нефти находятся в Северном и Северо-Восточном Китае, котловинах внутреннего Китая.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6260DD" wp14:editId="042AB4D6">
            <wp:extent cx="5981971" cy="4743450"/>
            <wp:effectExtent l="0" t="0" r="0" b="0"/>
            <wp:docPr id="24" name="Рисунок 24" descr="Образцы китайской нефти в Геологическом музее в Пек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бразцы китайской нефти в Геологическом музее в Пекине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39" cy="474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Рис. 5. Образцы китайской нефти в Геологическом музее в Пекине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 xml:space="preserve">Среди рудных месторождений выделяется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Аньшаньский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 xml:space="preserve"> железорудный бассейн, расположенный в богатом каменным углем Северо-Восточном Китае. Руды цветных металлов сосредоточены главным образом в центральных и южных провинциях.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КНР расположена в умеренном, субтропическом и тропическом климатических поясах, причем на западе климат резко континентальный, а на востоке – муссонный, с большим количеством осадков (летом). Такие климатические и почвенные различия создают условия для развития сельского хозяйства: на западе, в засушливых областях развито в основном животноводство и орошаемое земледелие, на востоке же, особенно на плодородных землях Великой Китайской равнины, преобладает земледелие.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Водные ресурсы КНР очень велики, наиболее обеспечена ими восточная, более заселенная и высокоразвитая часть страны. Воды рек широко используются для орошения. Кроме того, КНР занимает 1-е место в мире по теоретическим гидроэнергетическим ресурсам, но их использование пока очень мало.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lastRenderedPageBreak/>
        <w:t>Лесные ресурсы Китая в целом достаточно велики, сконцентрированы в основном на северо-востоке (таежные хвойные леса) и на юго-востоке (тропические и субтропические лиственные леса). Они интенсивно используются в хозяйстве.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Китай – первая страна мира по численности населения, причем пальму первенства удерживает уже, вероятно, много веков. В 70-х годах в стране начала проводиться демографическая политика, направленная на снижение рождаемости. Эта политика принесла свои плоды, и сейчас естественный прирост в Китае даже ниже среднемирового показателя.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Китай – молодая страна (в возрасте до 15 лет – 1/3 жителей). Отличается интенсивностью миграции рабочей силы как внутри страны, так и за ее пределы.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КНР – многонациональная страна (насчитывается 56 народностей), но с резким преобладанием китайцев – около 95% населения. Они проживают преимущественно в восточной части страны, на западе (на большей части территории) живут представители других национальностей (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гжуаны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хуэй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>, уйгуры, тибетцы, монголы, корейцы, маньчжуры и др.).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Несмотря на то, что КНР – социалистическая страна, здесь исповедуются конфуцианство, даосизм и буддизм (в целом население не очень религиозно). На территории страны находится мировой центр буддизма – Тибет, оккупированный Китаем в 1951 году.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Быстрыми темпами в КНР развивается урбанизация. К крупнейшим городам относят Шанхай, Пекин, Гуанчжоу, Сянган.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683235" wp14:editId="395B0B7F">
            <wp:extent cx="6097608" cy="4362450"/>
            <wp:effectExtent l="0" t="0" r="0" b="0"/>
            <wp:docPr id="25" name="Рисунок 25" descr="Зимний императорский дворец в Пек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имний императорский дворец в Пекине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606" cy="436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Рис. 6. Зимний императорский дворец в Пекине</w:t>
      </w:r>
    </w:p>
    <w:p w:rsidR="007B142B" w:rsidRPr="007B142B" w:rsidRDefault="005B215E" w:rsidP="007B142B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46" w:anchor="mediaplayer" w:tooltip="Смотреть в видеоуроке" w:history="1">
        <w:r w:rsidR="007B142B" w:rsidRPr="007B142B">
          <w:rPr>
            <w:rStyle w:val="a3"/>
            <w:rFonts w:ascii="Times New Roman" w:hAnsi="Times New Roman" w:cs="Times New Roman"/>
            <w:sz w:val="28"/>
            <w:szCs w:val="28"/>
          </w:rPr>
          <w:t>4. Китай: хозяйство</w:t>
        </w:r>
      </w:hyperlink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КНР – индустриально-аграрная социалистическая страна, развивающаяся в последнее время очень быстрыми темпами.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Модернизация экономики идет разными темпами в разных регионах Китая. В Восточном Китае созданы специальные экономические зоны (СЭЗ), использующие свое выгодное приморское положение. 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Китай занимает одно из ведущих мест в мире по производству энергоносителей и по выработке электроэнергии. Энергетика Китая – угольная (его доля в топливном балансе 75%), также используются нефть и газ (в основном искусственный). Большая часть электроэнергии производится на ТЭС (3/4), в основном работающих на угле. На ГЭС приходится 1/4 электроэнергии. Действуют две АЭС, 10 приливных станций, в Лхасе построена геотермальная станция.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 xml:space="preserve">Черная металлургия базируется на собственной железной руде, коксующемся угле и легирующих металлах. По добыче железной руды Китай занимает I место в мире, по выплавке стали – II место. Технический уровень отрасли низкий. Наибольшее значение имеют такие крупнейшие в стране комбинаты, </w:t>
      </w:r>
      <w:r w:rsidRPr="007B142B">
        <w:rPr>
          <w:rFonts w:ascii="Times New Roman" w:hAnsi="Times New Roman" w:cs="Times New Roman"/>
          <w:sz w:val="28"/>
          <w:szCs w:val="28"/>
        </w:rPr>
        <w:lastRenderedPageBreak/>
        <w:t xml:space="preserve">как в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Аньшане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 xml:space="preserve">, Шанхае, Брошена, а также в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Бэнси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 xml:space="preserve">, Пекине, Ухане,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Тайюане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Чунцине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>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 xml:space="preserve">Цветная металлургия. Страна обладает крупными запасами сырья (1/2 произведенного олова, сурьмы, ртути экспортируется), но алюминий, медь, свинец, цинк импортируются. На севере, юге и западе Китая представлены добывающие и обогатительные комбинаты, а на востоке – завершающие стадии производства. Основные центры цветной металлургии находятся в провинциях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Ляонин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Юньнань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Хунань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Ганьсу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>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Машиностроение и металлообработка занимают 35% в структуре индустрии. Сохраняется высокий удельный вес производства оборудования для текстильной промышленности, быстро развиваются электроника, электротехника, автомобилестроение. Структура производственных предприятий многообразна: наряду с современными высокотехнологическими предприятиями, широко распространены кустарные заводики.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 xml:space="preserve">Ведущие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подотрасли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 xml:space="preserve"> – тяжелое машиностроение, станкостроение, транспортное машиностроение. Быстрыми темпами развиваются автомобилестроение (6 – 7-е место в мире), электроника и приборостроение. Преобладающую часть машиностроительной продукции Китая производит приморская зона (свыше 60%), причем в основном в крупных городах (главные центры – Шанхай,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Шеньян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>, Далянь, Пекин и т. д.).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 xml:space="preserve">Химическая промышленность. Опирается на продукты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коксо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 xml:space="preserve">- и нефтехимии,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горнохимическое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 xml:space="preserve"> и растительное сырье. Выделяются три группы производств: минеральных удобрений, бытовой химии и фармацевтики.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 xml:space="preserve">Легкая промышленность – традиционная и одна из главных отраслей, использует в собственное, в основном натуральное (2/3) сырье. Ведущая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подотрасль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 xml:space="preserve"> – текстильная, обеспечивающая стране лидирующее положение по производству и экспорту тканей (хлопковых, шелковых и других). Развиты также швейная, трикотажная, кожевенная и обувная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подотрасли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 xml:space="preserve">. Как и прежде, в стране развито производство традиционных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подотраслей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>: текстильной и швейной.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Пищевая промышленность – для страны с таким большим населением является исключительно важной, лидируют переработка зерна и масличных культур, развито производство и переработка свинины (2/3 объема мясной промышленности), чая, табака и других пищевых продуктов.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 xml:space="preserve">Сельское хозяйство – обеспечивает продовольствием население, поставляет сырье для пищевой и легкой промышленности. Ведущая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подотрасль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 xml:space="preserve"> сельского хозяйства – растениеводство (рис – основа рациона китайцев). </w:t>
      </w:r>
      <w:r w:rsidRPr="007B142B">
        <w:rPr>
          <w:rFonts w:ascii="Times New Roman" w:hAnsi="Times New Roman" w:cs="Times New Roman"/>
          <w:sz w:val="28"/>
          <w:szCs w:val="28"/>
        </w:rPr>
        <w:lastRenderedPageBreak/>
        <w:t>Выращиваются также пшеница, кукуруза, просо, сорго, ячмень, арахис, картофель, ямс, таро, маниока; технические культуры – хлопчатник, сахарный тростник, чай, сахарная свекла, табак, другие овощи.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Животноводство остается наименее развитой отраслью сельского хозяйства. Основа животноводства – свиноводство. Развиты также овощеводство, птицеводство, пчеловодство, шелководство. Немалую роль играют рыбные промыслы.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Транспорт обеспечивает главным образом связь морских портов с внутренними районами. 3/4 всех грузоперевозок обеспечивает железнодорожный транспорт. Наряду с возросшим в последнее время значением морского, автомобильного и авиационного сохраняется использование традиционных видов транспорта: гужевого, вьючного, транспортных тележек, велосипедного и особенно речного.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D4E4DE" wp14:editId="265D21C5">
            <wp:extent cx="6029325" cy="4448266"/>
            <wp:effectExtent l="0" t="0" r="0" b="9525"/>
            <wp:docPr id="26" name="Рисунок 26" descr="Пекинский железнодорожный вокз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кинский железнодорожный вокзал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989" cy="445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Рис. 7. Пекинский железнодорожный вокзал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 xml:space="preserve">Внутренние различия. В начале 80-х годов с целью совершенствования планирования в Китае были выделены три экономические зоны: Восточная, Центральная и Западная. Восточная является наиболее развитой, здесь расположены крупнейшие промышленные центры и сельскохозяйственные районы. В центре преобладают производство топлива и энергии, химических </w:t>
      </w:r>
      <w:r w:rsidRPr="007B142B">
        <w:rPr>
          <w:rFonts w:ascii="Times New Roman" w:hAnsi="Times New Roman" w:cs="Times New Roman"/>
          <w:sz w:val="28"/>
          <w:szCs w:val="28"/>
        </w:rPr>
        <w:lastRenderedPageBreak/>
        <w:t>продуктов, сырья и полуфабрикатов. Западная зона – наименее развитая (животноводство, переработка минерального сырья).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Внешнеэкономические отношения. Внешнеэкономические отношения – особенно широко развиваются с 80 – 90-х годов, что связано с формированием открытой экономики страны. Объем внешней торговли – 30% ВВП Китая. В экспорте ведущее место занимает трудоемкая продукция (одежда, игрушки, обувь, спортивные товары, машинно-техническое оборудование). В импорте преобладает продукция машиностроения, транспортных средств.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7B142B" w:rsidRDefault="007B142B" w:rsidP="007B142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B142B">
        <w:rPr>
          <w:rFonts w:ascii="Times New Roman" w:hAnsi="Times New Roman" w:cs="Times New Roman"/>
          <w:b/>
          <w:bCs/>
          <w:sz w:val="28"/>
          <w:szCs w:val="28"/>
        </w:rPr>
        <w:t>Домашнее задание</w:t>
      </w:r>
    </w:p>
    <w:p w:rsidR="007B142B" w:rsidRPr="007B142B" w:rsidRDefault="007B142B" w:rsidP="007B142B">
      <w:pPr>
        <w:rPr>
          <w:rFonts w:ascii="Times New Roman" w:hAnsi="Times New Roman" w:cs="Times New Roman"/>
          <w:bCs/>
          <w:sz w:val="28"/>
          <w:szCs w:val="28"/>
        </w:rPr>
      </w:pPr>
      <w:r w:rsidRPr="007B142B">
        <w:rPr>
          <w:rFonts w:ascii="Times New Roman" w:hAnsi="Times New Roman" w:cs="Times New Roman"/>
          <w:bCs/>
          <w:sz w:val="28"/>
          <w:szCs w:val="28"/>
        </w:rPr>
        <w:t>1.     Какие регионы (</w:t>
      </w:r>
      <w:proofErr w:type="spellStart"/>
      <w:r w:rsidRPr="007B142B">
        <w:rPr>
          <w:rFonts w:ascii="Times New Roman" w:hAnsi="Times New Roman" w:cs="Times New Roman"/>
          <w:bCs/>
          <w:sz w:val="28"/>
          <w:szCs w:val="28"/>
        </w:rPr>
        <w:t>субрегионы</w:t>
      </w:r>
      <w:proofErr w:type="spellEnd"/>
      <w:r w:rsidRPr="007B142B">
        <w:rPr>
          <w:rFonts w:ascii="Times New Roman" w:hAnsi="Times New Roman" w:cs="Times New Roman"/>
          <w:bCs/>
          <w:sz w:val="28"/>
          <w:szCs w:val="28"/>
        </w:rPr>
        <w:t>) выделяют в зарубежной Азии?</w:t>
      </w:r>
    </w:p>
    <w:p w:rsidR="007B142B" w:rsidRPr="007B142B" w:rsidRDefault="007B142B" w:rsidP="007B142B">
      <w:pPr>
        <w:rPr>
          <w:rFonts w:ascii="Times New Roman" w:hAnsi="Times New Roman" w:cs="Times New Roman"/>
          <w:bCs/>
          <w:sz w:val="28"/>
          <w:szCs w:val="28"/>
        </w:rPr>
      </w:pPr>
      <w:r w:rsidRPr="007B142B">
        <w:rPr>
          <w:rFonts w:ascii="Times New Roman" w:hAnsi="Times New Roman" w:cs="Times New Roman"/>
          <w:bCs/>
          <w:sz w:val="28"/>
          <w:szCs w:val="28"/>
        </w:rPr>
        <w:t>2.     Назовите крупнейшие народы зарубежной Азии.</w:t>
      </w:r>
    </w:p>
    <w:p w:rsidR="007B142B" w:rsidRPr="007B142B" w:rsidRDefault="007B142B" w:rsidP="007B142B">
      <w:pPr>
        <w:rPr>
          <w:rFonts w:ascii="Times New Roman" w:hAnsi="Times New Roman" w:cs="Times New Roman"/>
          <w:bCs/>
          <w:sz w:val="28"/>
          <w:szCs w:val="28"/>
        </w:rPr>
      </w:pPr>
      <w:r w:rsidRPr="007B142B">
        <w:rPr>
          <w:rFonts w:ascii="Times New Roman" w:hAnsi="Times New Roman" w:cs="Times New Roman"/>
          <w:bCs/>
          <w:sz w:val="28"/>
          <w:szCs w:val="28"/>
        </w:rPr>
        <w:t>3.     Приведите примеры стран зарубежной Азии с демографическим кризисом.</w:t>
      </w:r>
    </w:p>
    <w:p w:rsidR="007B142B" w:rsidRPr="007B142B" w:rsidRDefault="00804623" w:rsidP="007B1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B142B" w:rsidRPr="007B142B">
        <w:rPr>
          <w:rFonts w:ascii="Times New Roman" w:hAnsi="Times New Roman" w:cs="Times New Roman"/>
          <w:sz w:val="28"/>
          <w:szCs w:val="28"/>
        </w:rPr>
        <w:t>.     Расскажите про хозяйство Китая.</w:t>
      </w:r>
    </w:p>
    <w:p w:rsidR="0003435C" w:rsidRPr="0003435C" w:rsidRDefault="0003435C">
      <w:pPr>
        <w:rPr>
          <w:rFonts w:ascii="Times New Roman" w:hAnsi="Times New Roman" w:cs="Times New Roman"/>
          <w:sz w:val="28"/>
          <w:szCs w:val="28"/>
        </w:rPr>
      </w:pPr>
    </w:p>
    <w:sectPr w:rsidR="0003435C" w:rsidRPr="00034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53C"/>
    <w:rsid w:val="0003435C"/>
    <w:rsid w:val="000F6A6C"/>
    <w:rsid w:val="0030153C"/>
    <w:rsid w:val="005B215E"/>
    <w:rsid w:val="007B142B"/>
    <w:rsid w:val="00804623"/>
    <w:rsid w:val="008E5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F3D12"/>
  <w15:chartTrackingRefBased/>
  <w15:docId w15:val="{F596079E-A117-4F28-806B-9FD2B80E5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43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5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interneturok.ru/lesson/geografy/10-klass/zarubezhnaja-azija/politicheskaya-karta-zarubezhnoy-azii" TargetMode="External"/><Relationship Id="rId39" Type="http://schemas.openxmlformats.org/officeDocument/2006/relationships/hyperlink" Target="https://interneturok.ru/lesson/geografy/10-klass/zarubezhnaja-azija/vostochnaya-aziya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s://interneturok.ru/lesson/geografy/10-klass/zarubezhnaja-azija/naselenie-zarubezhnoy-azii" TargetMode="External"/><Relationship Id="rId42" Type="http://schemas.openxmlformats.org/officeDocument/2006/relationships/image" Target="media/image22.jpeg"/><Relationship Id="rId47" Type="http://schemas.openxmlformats.org/officeDocument/2006/relationships/image" Target="media/image26.jpeg"/><Relationship Id="rId7" Type="http://schemas.openxmlformats.org/officeDocument/2006/relationships/hyperlink" Target="https://interneturok.ru/lesson/geografy/10-klass/zarubezhnaja-azija/politicheskaya-karta-zarubezhnoy-azii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hyperlink" Target="https://interneturok.ru/lesson/geografy/10-klass/zarubezhnaja-azija/naselenie-zarubezhnoy-azii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https://interneturok.ru/lesson/geografy/10-klass/zarubezhnaja-azija/naselenie-zarubezhnoy-azii" TargetMode="External"/><Relationship Id="rId37" Type="http://schemas.openxmlformats.org/officeDocument/2006/relationships/hyperlink" Target="https://interneturok.ru/lesson/geografy/10-klass/zarubezhnaja-azija/vostochnaya-aziya" TargetMode="External"/><Relationship Id="rId40" Type="http://schemas.openxmlformats.org/officeDocument/2006/relationships/hyperlink" Target="https://interneturok.ru/lesson/geografy/10-klass/zarubezhnaja-azija/vostochnaya-aziya" TargetMode="External"/><Relationship Id="rId45" Type="http://schemas.openxmlformats.org/officeDocument/2006/relationships/image" Target="media/image25.jpeg"/><Relationship Id="rId5" Type="http://schemas.openxmlformats.org/officeDocument/2006/relationships/hyperlink" Target="https://interneturok.ru/lesson/geografy/10-klass/zarubezhnaja-azija/politicheskaya-karta-zarubezhnoy-azii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hyperlink" Target="https://interneturok.ru/lesson/geografy/10-klass/zarubezhnaja-azija/naselenie-zarubezhnoy-azii" TargetMode="External"/><Relationship Id="rId36" Type="http://schemas.openxmlformats.org/officeDocument/2006/relationships/image" Target="media/image19.jpeg"/><Relationship Id="rId49" Type="http://schemas.openxmlformats.org/officeDocument/2006/relationships/theme" Target="theme/theme1.xml"/><Relationship Id="rId10" Type="http://schemas.openxmlformats.org/officeDocument/2006/relationships/hyperlink" Target="http://ru.wikipedia.org/wiki/%D0%91%D0%B0%D1%85%D1%80%D0%B5%D0%B9%D0%25B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7.jpeg"/><Relationship Id="rId44" Type="http://schemas.openxmlformats.org/officeDocument/2006/relationships/image" Target="media/image24.jpeg"/><Relationship Id="rId4" Type="http://schemas.openxmlformats.org/officeDocument/2006/relationships/hyperlink" Target="https://interneturok.ru/lesson/geografy/10-klass/zarubezhnaja-azija/politicheskaya-karta-zarubezhnoy-azii" TargetMode="External"/><Relationship Id="rId9" Type="http://schemas.openxmlformats.org/officeDocument/2006/relationships/hyperlink" Target="https://interneturok.ru/lesson/geografy/10-klass/zarubezhnaja-azija/politicheskaya-karta-zarubezhnoy-azii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30" Type="http://schemas.openxmlformats.org/officeDocument/2006/relationships/hyperlink" Target="https://interneturok.ru/lesson/geografy/10-klass/zarubezhnaja-azija/naselenie-zarubezhnoy-azii" TargetMode="External"/><Relationship Id="rId35" Type="http://schemas.openxmlformats.org/officeDocument/2006/relationships/hyperlink" Target="https://interneturok.ru/lesson/geografy/10-klass/zarubezhnaja-azija/naselenie-zarubezhnoy-azii" TargetMode="External"/><Relationship Id="rId43" Type="http://schemas.openxmlformats.org/officeDocument/2006/relationships/image" Target="media/image23.png"/><Relationship Id="rId48" Type="http://schemas.openxmlformats.org/officeDocument/2006/relationships/fontTable" Target="fontTable.xml"/><Relationship Id="rId8" Type="http://schemas.openxmlformats.org/officeDocument/2006/relationships/hyperlink" Target="https://interneturok.ru/lesson/geografy/10-klass/zarubezhnaja-azija/politicheskaya-karta-zarubezhnoy-azii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interneturok.ru/lesson/geografy/10-klass/zarubezhnaja-azija/politicheskaya-karta-zarubezhnoy-azii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0.png"/><Relationship Id="rId46" Type="http://schemas.openxmlformats.org/officeDocument/2006/relationships/hyperlink" Target="https://interneturok.ru/lesson/geografy/10-klass/zarubezhnaja-azija/vostochnaya-aziya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3405</Words>
  <Characters>19409</Characters>
  <Application>Microsoft Office Word</Application>
  <DocSecurity>0</DocSecurity>
  <Lines>161</Lines>
  <Paragraphs>45</Paragraphs>
  <ScaleCrop>false</ScaleCrop>
  <Company/>
  <LinksUpToDate>false</LinksUpToDate>
  <CharactersWithSpaces>22769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2020-04-26T20:15:00Z</dcterms:created>
  <dcterms:modified xsi:type="dcterms:W3CDTF">2020-05-17T18:36:00Z</dcterms:modified>
</cp:coreProperties>
</file>