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30" w:rsidRDefault="00D97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18.05.20. Биология 28</w:t>
      </w:r>
      <w:bookmarkStart w:id="0" w:name="_GoBack"/>
      <w:bookmarkEnd w:id="0"/>
      <w:r w:rsidR="008C56A3">
        <w:rPr>
          <w:rFonts w:ascii="Times New Roman" w:hAnsi="Times New Roman" w:cs="Times New Roman"/>
          <w:sz w:val="28"/>
          <w:szCs w:val="28"/>
        </w:rPr>
        <w:t xml:space="preserve"> гр. Преподаватель Любимова О.В.</w:t>
      </w:r>
    </w:p>
    <w:p w:rsidR="008C56A3" w:rsidRDefault="0066396B">
      <w:pPr>
        <w:rPr>
          <w:rFonts w:ascii="Times New Roman" w:hAnsi="Times New Roman" w:cs="Times New Roman"/>
          <w:b/>
          <w:sz w:val="28"/>
          <w:szCs w:val="28"/>
        </w:rPr>
      </w:pPr>
      <w:r w:rsidRPr="0066396B">
        <w:rPr>
          <w:rFonts w:ascii="Times New Roman" w:hAnsi="Times New Roman" w:cs="Times New Roman"/>
          <w:b/>
          <w:sz w:val="28"/>
          <w:szCs w:val="28"/>
        </w:rPr>
        <w:t>Устно изучите теоретический материал.</w:t>
      </w:r>
    </w:p>
    <w:p w:rsidR="0066396B" w:rsidRPr="0066396B" w:rsidRDefault="0066396B" w:rsidP="006639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96B">
        <w:rPr>
          <w:rFonts w:ascii="Times New Roman" w:hAnsi="Times New Roman" w:cs="Times New Roman"/>
          <w:b/>
          <w:bCs/>
          <w:sz w:val="28"/>
          <w:szCs w:val="28"/>
        </w:rPr>
        <w:t>Теории происхождения жизни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396B" w:rsidRPr="0066396B" w:rsidRDefault="0066396B" w:rsidP="006639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96B">
        <w:rPr>
          <w:rFonts w:ascii="Times New Roman" w:hAnsi="Times New Roman" w:cs="Times New Roman"/>
          <w:b/>
          <w:bCs/>
          <w:sz w:val="28"/>
          <w:szCs w:val="28"/>
        </w:rPr>
        <w:t xml:space="preserve">Теория креационизма (лат. </w:t>
      </w:r>
      <w:proofErr w:type="spellStart"/>
      <w:r w:rsidRPr="0066396B">
        <w:rPr>
          <w:rFonts w:ascii="Times New Roman" w:hAnsi="Times New Roman" w:cs="Times New Roman"/>
          <w:b/>
          <w:bCs/>
          <w:sz w:val="28"/>
          <w:szCs w:val="28"/>
        </w:rPr>
        <w:t>creatio</w:t>
      </w:r>
      <w:proofErr w:type="spellEnd"/>
      <w:r w:rsidRPr="0066396B">
        <w:rPr>
          <w:rFonts w:ascii="Times New Roman" w:hAnsi="Times New Roman" w:cs="Times New Roman"/>
          <w:b/>
          <w:bCs/>
          <w:sz w:val="28"/>
          <w:szCs w:val="28"/>
        </w:rPr>
        <w:t xml:space="preserve"> - творение)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С самого раннего момента своего появления человечество наделяло природу особыми свойствами: существовал тотемизм - поклонение какому-либо животному или растению как своему мифическому защитнику. С течением времени появились монотеистические религии, в которых утверждалось, что настоящий мир создан творцом в результате акта сверхъестественного творения.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За всю историю существования человечества сторонниками этой теории не было приведено ни одного подтверждающего доказательства. Справедливо отметить, что и опровергнуть эту теорию невозможно. Основополагающим моментом здесь являются не факты, а вера.</w:t>
      </w:r>
    </w:p>
    <w:p w:rsidR="0066396B" w:rsidRPr="0066396B" w:rsidRDefault="0066396B" w:rsidP="006639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96B">
        <w:rPr>
          <w:rFonts w:ascii="Times New Roman" w:hAnsi="Times New Roman" w:cs="Times New Roman"/>
          <w:b/>
          <w:bCs/>
          <w:sz w:val="28"/>
          <w:szCs w:val="28"/>
        </w:rPr>
        <w:t>Теория стационарного состояния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Согласно данной теории, жизнь никто и ничто не создал(о) - жизнь, как и Вселенная, существует вечно, не имея точки начала и конца. Отдельные тела в этой системе - галактики, звезды, небесные тела и живые организмы - рождаются и умирают.</w:t>
      </w:r>
    </w:p>
    <w:p w:rsidR="0066396B" w:rsidRPr="0066396B" w:rsidRDefault="0066396B" w:rsidP="006639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96B">
        <w:rPr>
          <w:rFonts w:ascii="Times New Roman" w:hAnsi="Times New Roman" w:cs="Times New Roman"/>
          <w:b/>
          <w:bCs/>
          <w:sz w:val="28"/>
          <w:szCs w:val="28"/>
        </w:rPr>
        <w:t xml:space="preserve">Теория панспермии (греч. </w:t>
      </w:r>
      <w:proofErr w:type="spellStart"/>
      <w:r w:rsidRPr="0066396B">
        <w:rPr>
          <w:rFonts w:ascii="Times New Roman" w:hAnsi="Times New Roman" w:cs="Times New Roman"/>
          <w:b/>
          <w:bCs/>
          <w:sz w:val="28"/>
          <w:szCs w:val="28"/>
        </w:rPr>
        <w:t>pan</w:t>
      </w:r>
      <w:proofErr w:type="spellEnd"/>
      <w:r w:rsidRPr="0066396B">
        <w:rPr>
          <w:rFonts w:ascii="Times New Roman" w:hAnsi="Times New Roman" w:cs="Times New Roman"/>
          <w:b/>
          <w:bCs/>
          <w:sz w:val="28"/>
          <w:szCs w:val="28"/>
        </w:rPr>
        <w:t xml:space="preserve"> — всё и </w:t>
      </w:r>
      <w:proofErr w:type="spellStart"/>
      <w:r w:rsidRPr="0066396B">
        <w:rPr>
          <w:rFonts w:ascii="Times New Roman" w:hAnsi="Times New Roman" w:cs="Times New Roman"/>
          <w:b/>
          <w:bCs/>
          <w:sz w:val="28"/>
          <w:szCs w:val="28"/>
        </w:rPr>
        <w:t>sperma</w:t>
      </w:r>
      <w:proofErr w:type="spellEnd"/>
      <w:r w:rsidRPr="0066396B">
        <w:rPr>
          <w:rFonts w:ascii="Times New Roman" w:hAnsi="Times New Roman" w:cs="Times New Roman"/>
          <w:b/>
          <w:bCs/>
          <w:sz w:val="28"/>
          <w:szCs w:val="28"/>
        </w:rPr>
        <w:t xml:space="preserve"> — семя)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После формирования и остывания нашей планеты на ее поверхности сложились условия благоприятные для развития жизни. Теория панспермии гласит о том, что жизнь на нашу планету была занесена извне, из космоса с падением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метеороида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или астероида. На Землю попали зачатки живого - споры бактерий, вирусы.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7326F8" wp14:editId="4CAABA8E">
            <wp:extent cx="4762500" cy="2857500"/>
            <wp:effectExtent l="0" t="0" r="0" b="0"/>
            <wp:docPr id="7" name="Рисунок 7" descr="Теория панспер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ория пансперм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6B" w:rsidRPr="0066396B" w:rsidRDefault="0066396B" w:rsidP="006639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96B">
        <w:rPr>
          <w:rFonts w:ascii="Times New Roman" w:hAnsi="Times New Roman" w:cs="Times New Roman"/>
          <w:b/>
          <w:bCs/>
          <w:sz w:val="28"/>
          <w:szCs w:val="28"/>
        </w:rPr>
        <w:t>Теория самозарождения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Сторонники этой теории считали (или считают, если такие еще остались)), что жизнь способна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самозарождаться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из неживого. Еще Аристотель считал, что личинки, из которых появляются мухи,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самозарождаются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в гниющем мясе. Эти представления были довольно долго распространены и популярны.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Особое внимание обратим на витализм (лат.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vitalis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— жизненный) - учение о существовании нематериальной сверхъестественной жизненной силы, управляющей жизненными явлениями. Витализм и теория самозарождения тесно взаимосвязаны.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Особенно активно эти идеи обсуждались в конце XVI века, когда апогея достигла легенда о гомункулусе. Свой рецепт "приготовления" гомункулуса Парацельс описывает так: "Возьмите сперму и заставьте ее гнить 7 суток в запечатанной тыкве, а затем в течение 40 недель в лошадином желудке, ежедневно добавляя кровь. В результате произойдет живой ребенок, как дитя, родившееся от женщины".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396B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66396B">
        <w:rPr>
          <w:rFonts w:ascii="Times New Roman" w:hAnsi="Times New Roman" w:cs="Times New Roman"/>
          <w:sz w:val="28"/>
          <w:szCs w:val="28"/>
        </w:rPr>
        <w:t xml:space="preserve"> что-то таинственное и магическое скрыто за этими древними строками, однако это всего лишь остроумная шутка, на которую попались многие, даже из числа наших современников. Первым аргументированно попытался опровергнуть теорию самозарождения жизни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в 1668 году.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Опыт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состоял в доказательстве того факта, что в плотно закрытых банках, куда не могут попасть мухи, не развиваются и черви - их личинки. В таких банках мясо гниет, но не "производит" червей. Ранее </w:t>
      </w:r>
      <w:r w:rsidRPr="0066396B">
        <w:rPr>
          <w:rFonts w:ascii="Times New Roman" w:hAnsi="Times New Roman" w:cs="Times New Roman"/>
          <w:sz w:val="28"/>
          <w:szCs w:val="28"/>
        </w:rPr>
        <w:lastRenderedPageBreak/>
        <w:t>Уильям Гарвей, английский медик, постулировал: "Все живое происходит из яйца".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Казалось бы, теория самозарождения опровергнута - точка. Но хитрые виталисты обвинили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в том, </w:t>
      </w:r>
      <w:proofErr w:type="gramStart"/>
      <w:r w:rsidRPr="0066396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6396B">
        <w:rPr>
          <w:rFonts w:ascii="Times New Roman" w:hAnsi="Times New Roman" w:cs="Times New Roman"/>
          <w:sz w:val="28"/>
          <w:szCs w:val="28"/>
        </w:rPr>
        <w:t xml:space="preserve"> закрыв банки тканью, он предотвратил доступ в них жизненной силе, и, естественно, жизнь в них не зародилась. Так что теория самозарождения пошатнулась, не более, но выстояла этот удар.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857500"/>
            <wp:effectExtent l="0" t="0" r="0" b="0"/>
            <wp:docPr id="5" name="Рисунок 5" descr="Опыт Франческо Р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ыт Франческо Ред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Лишь спустя почти 200 лет - в 1862 году - Луи Пастер нанес сокрушительный удар по виталистам, окончательно развенчав теорию самозарождения. Пастер кипятил в S-образной колбе молоко, в котором находились микроорганизмы. После кипячения колбы оставляли на открытом воздухе. За счет S-образной колбы бактерии оседали на стенках, не достигали молока: процессы брожения и гниения не начинались.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267075"/>
            <wp:effectExtent l="0" t="0" r="0" b="9525"/>
            <wp:docPr id="4" name="Рисунок 4" descr="Опыт Луи Пас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ыт Луи Пасте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Это был сокрушительный удар по виталистам! Они не могли обвинить Пастера, как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>, в том, что жизненная сила не проникает в колбу, так как просвет S-образной колбы сообщался с внешней средой. Таким образом, Луи Пастер доказал, что зарождение микроорганизмов в гниющих бульонах не является самозарождением жизни, а возникает только при непосредственном сообщении бульона с воздухом.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3950" cy="4933950"/>
            <wp:effectExtent l="0" t="0" r="0" b="0"/>
            <wp:docPr id="3" name="Рисунок 3" descr="Опыт Луи Пас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ыт Луи Пасте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В честь Луи Пастера процесс тепловой обработки пищевых продуктов называется пастеризацией. Она представляет собой нагревание жидких продуктов до 60-70 °C в течение 60 минут, в результате чего болезнетворные микроорганизмы погибают. Это позволяет сохранить продукты свежими на долгое время.</w:t>
      </w:r>
    </w:p>
    <w:p w:rsidR="0066396B" w:rsidRPr="0066396B" w:rsidRDefault="0066396B" w:rsidP="006639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96B">
        <w:rPr>
          <w:rFonts w:ascii="Times New Roman" w:hAnsi="Times New Roman" w:cs="Times New Roman"/>
          <w:b/>
          <w:bCs/>
          <w:sz w:val="28"/>
          <w:szCs w:val="28"/>
        </w:rPr>
        <w:t>Гипотеза А.И. Опарина абиогенного происхождения жизни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Одним из первых в 1924 году научно пытался обосновать появление жизни на земле советский ученый Опарин, а через 5 лет в - 1929 году - Дж.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Холдейн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>. Согласно теории Опарина, жизнь представляет собой закономерный этап эволюции химических соединений - молекулярных преобразований, их полимеризации, возникновение более сложных по строению веществ. Процессы возникновения жизни по Опарину делятся на 3 этапа:</w:t>
      </w:r>
    </w:p>
    <w:p w:rsidR="0066396B" w:rsidRPr="0066396B" w:rsidRDefault="0066396B" w:rsidP="006639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Возникновение органических веществ из неорганических. Образование первичного бульона</w:t>
      </w:r>
    </w:p>
    <w:p w:rsidR="0066396B" w:rsidRPr="0066396B" w:rsidRDefault="0066396B" w:rsidP="006639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lastRenderedPageBreak/>
        <w:t>Усложнение строения веществ (появление белков, нуклеиновых кислот). Формирование коацерватов - капель с большой концентрацией коллоида</w:t>
      </w:r>
    </w:p>
    <w:p w:rsidR="0066396B" w:rsidRPr="0066396B" w:rsidRDefault="0066396B" w:rsidP="006639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Возникновение самовоспроизводящихся организмов, появление в них матричного синтеза на основе РНК, затем и ДНК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В результате таких преобразований из первичного бульона возникли первые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прокариотические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клетки.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209800"/>
            <wp:effectExtent l="0" t="0" r="0" b="0"/>
            <wp:docPr id="2" name="Рисунок 2" descr="Коацерв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ацерва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Теорию Опарина и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Холдейна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подверглась проверке на практике. Первые эксперименты провел С. Миллер, пытавшийся синтезировать органические вещества из неорганических. Миллер использовал колбу, в которой непрерывно циркулировали метан, аммиак, водород и угарный газ (CO) - когда-то составлявшие атмосферу Земли (кислород в ее составе отсутствовал).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По итогам эксперимента в системе появились аминокислоты, сахара, жиры и даже предшественники нуклеиновых кислот.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1250" cy="5762625"/>
            <wp:effectExtent l="0" t="0" r="0" b="9525"/>
            <wp:docPr id="1" name="Рисунок 1" descr="Эксперимент Мил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ксперимент Милле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С точки зрения вероятности возникновение жизни весьма маловероятно, однако учитывая очень долгое время (1 млрд. лет от появления Земли) вероятность такого события значительно возрастает.</w:t>
      </w:r>
    </w:p>
    <w:p w:rsidR="0066396B" w:rsidRPr="0066396B" w:rsidRDefault="0066396B">
      <w:pPr>
        <w:rPr>
          <w:rFonts w:ascii="Times New Roman" w:hAnsi="Times New Roman" w:cs="Times New Roman"/>
          <w:sz w:val="28"/>
          <w:szCs w:val="28"/>
        </w:rPr>
      </w:pPr>
    </w:p>
    <w:sectPr w:rsidR="0066396B" w:rsidRPr="0066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2F5C"/>
    <w:multiLevelType w:val="multilevel"/>
    <w:tmpl w:val="548857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40"/>
    <w:rsid w:val="00213730"/>
    <w:rsid w:val="00470F40"/>
    <w:rsid w:val="0066396B"/>
    <w:rsid w:val="008C56A3"/>
    <w:rsid w:val="00BE0CF5"/>
    <w:rsid w:val="00D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2AF8"/>
  <w15:chartTrackingRefBased/>
  <w15:docId w15:val="{247B0B0F-290E-4F24-8454-EB981E4A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5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0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4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1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4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2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4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2020-04-28T13:23:00Z</dcterms:created>
  <dcterms:modified xsi:type="dcterms:W3CDTF">2020-05-17T18:41:00Z</dcterms:modified>
</cp:coreProperties>
</file>