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6B3959" w:rsidRDefault="006B3959" w:rsidP="006B395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6B3959" w:rsidRDefault="006B3959" w:rsidP="006B395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6B3959">
        <w:rPr>
          <w:b/>
          <w:sz w:val="28"/>
          <w:szCs w:val="28"/>
        </w:rPr>
        <w:t xml:space="preserve"> </w:t>
      </w:r>
    </w:p>
    <w:p w:rsidR="006B3959" w:rsidRPr="006B3959" w:rsidRDefault="006B3959" w:rsidP="006B395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занятия, тему занятия и свой логин электронной почты и </w:t>
      </w:r>
      <w:r w:rsidRPr="006B3959">
        <w:rPr>
          <w:b/>
          <w:i/>
          <w:sz w:val="28"/>
          <w:szCs w:val="28"/>
          <w:highlight w:val="yellow"/>
        </w:rPr>
        <w:t xml:space="preserve">присылать ответы через </w:t>
      </w:r>
      <w:r w:rsidRPr="006B3959">
        <w:rPr>
          <w:b/>
          <w:i/>
          <w:sz w:val="28"/>
          <w:szCs w:val="28"/>
          <w:highlight w:val="yellow"/>
          <w:lang w:val="en-US"/>
        </w:rPr>
        <w:t>pwaapt</w:t>
      </w:r>
      <w:r w:rsidRPr="006B3959">
        <w:rPr>
          <w:b/>
          <w:i/>
          <w:sz w:val="28"/>
          <w:szCs w:val="28"/>
          <w:highlight w:val="yellow"/>
        </w:rPr>
        <w:t xml:space="preserve"> @ </w:t>
      </w:r>
      <w:proofErr w:type="spellStart"/>
      <w:r w:rsidRPr="006B3959"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 w:rsidRPr="006B3959">
        <w:rPr>
          <w:b/>
          <w:i/>
          <w:sz w:val="28"/>
          <w:szCs w:val="28"/>
          <w:highlight w:val="yellow"/>
        </w:rPr>
        <w:t>.</w:t>
      </w:r>
      <w:r w:rsidRPr="006B3959">
        <w:rPr>
          <w:b/>
          <w:i/>
          <w:sz w:val="28"/>
          <w:szCs w:val="28"/>
          <w:highlight w:val="yellow"/>
          <w:lang w:val="en-US"/>
        </w:rPr>
        <w:t>ru</w:t>
      </w:r>
      <w:r w:rsidRPr="006B3959"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 w:rsidRPr="006B3959">
        <w:rPr>
          <w:b/>
          <w:i/>
          <w:sz w:val="36"/>
          <w:szCs w:val="36"/>
          <w:highlight w:val="yellow"/>
        </w:rPr>
        <w:t>иначе я смогу их прочитать.</w:t>
      </w:r>
      <w:r w:rsidRPr="006B3959">
        <w:rPr>
          <w:b/>
          <w:i/>
          <w:sz w:val="36"/>
          <w:szCs w:val="36"/>
        </w:rPr>
        <w:t xml:space="preserve"> </w:t>
      </w:r>
      <w:r w:rsidR="00A543B1">
        <w:rPr>
          <w:b/>
          <w:i/>
          <w:sz w:val="36"/>
          <w:szCs w:val="36"/>
        </w:rPr>
        <w:t xml:space="preserve">Сначала создайте файл или документ на мониторе </w:t>
      </w:r>
      <w:proofErr w:type="spellStart"/>
      <w:r w:rsidR="00A543B1" w:rsidRPr="007C5026">
        <w:rPr>
          <w:b/>
          <w:i/>
          <w:sz w:val="36"/>
          <w:szCs w:val="36"/>
          <w:highlight w:val="yellow"/>
          <w:lang w:val="en-US"/>
        </w:rPr>
        <w:t>Microcoft</w:t>
      </w:r>
      <w:proofErr w:type="spellEnd"/>
      <w:r w:rsidR="00A543B1" w:rsidRPr="007C5026">
        <w:rPr>
          <w:b/>
          <w:i/>
          <w:sz w:val="36"/>
          <w:szCs w:val="36"/>
          <w:highlight w:val="yellow"/>
        </w:rPr>
        <w:t xml:space="preserve"> </w:t>
      </w:r>
      <w:r w:rsidR="007C5026" w:rsidRPr="007C5026">
        <w:rPr>
          <w:b/>
          <w:i/>
          <w:sz w:val="36"/>
          <w:szCs w:val="36"/>
          <w:highlight w:val="yellow"/>
          <w:lang w:val="en-US"/>
        </w:rPr>
        <w:t>Word</w:t>
      </w:r>
      <w:r w:rsidR="00A543B1">
        <w:rPr>
          <w:b/>
          <w:i/>
          <w:sz w:val="36"/>
          <w:szCs w:val="36"/>
        </w:rPr>
        <w:t>, затем выделите (скопируйте) вопросы задания</w:t>
      </w:r>
      <w:r w:rsidR="007C5026" w:rsidRPr="007C5026">
        <w:rPr>
          <w:b/>
          <w:i/>
          <w:sz w:val="36"/>
          <w:szCs w:val="36"/>
        </w:rPr>
        <w:t xml:space="preserve"> </w:t>
      </w:r>
      <w:r w:rsidR="007C5026">
        <w:rPr>
          <w:b/>
          <w:i/>
          <w:sz w:val="36"/>
          <w:szCs w:val="36"/>
        </w:rPr>
        <w:t>из почты или сайта</w:t>
      </w:r>
      <w:r w:rsidR="00A543B1">
        <w:rPr>
          <w:b/>
          <w:i/>
          <w:sz w:val="36"/>
          <w:szCs w:val="36"/>
        </w:rPr>
        <w:t xml:space="preserve"> и вставьте их в созданный в файл или документ. Затем </w:t>
      </w:r>
      <w:r w:rsidR="007C5026">
        <w:rPr>
          <w:b/>
          <w:i/>
          <w:sz w:val="36"/>
          <w:szCs w:val="36"/>
        </w:rPr>
        <w:t>на</w:t>
      </w:r>
      <w:r w:rsidR="00A543B1">
        <w:rPr>
          <w:b/>
          <w:i/>
          <w:sz w:val="36"/>
          <w:szCs w:val="36"/>
        </w:rPr>
        <w:t>печатайте ответы на заданные вопросы. И отсылайте только ответы на вопросы.</w:t>
      </w:r>
    </w:p>
    <w:p w:rsidR="006B3959" w:rsidRPr="006B3959" w:rsidRDefault="006B3959" w:rsidP="003B1F16">
      <w:pPr>
        <w:pStyle w:val="Standard"/>
        <w:rPr>
          <w:b/>
          <w:sz w:val="32"/>
          <w:szCs w:val="32"/>
        </w:rPr>
      </w:pPr>
    </w:p>
    <w:p w:rsidR="003B1F16" w:rsidRDefault="003B1F16" w:rsidP="003B1F16">
      <w:pPr>
        <w:pStyle w:val="Standard"/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Технология и особенности сварки типовых видов СК.</w:t>
      </w:r>
    </w:p>
    <w:p w:rsidR="003B1F16" w:rsidRDefault="003B1F16" w:rsidP="003B1F16">
      <w:pPr>
        <w:pStyle w:val="Standard"/>
      </w:pPr>
      <w:r>
        <w:rPr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 Заготовительные и подготовительные операции.                          </w:t>
      </w:r>
      <w:r>
        <w:rPr>
          <w:sz w:val="28"/>
          <w:szCs w:val="28"/>
        </w:rPr>
        <w:t xml:space="preserve">   Технологический процесс изготовления СК из проката начинается с подбора металла по размерам и марки стали и может включать в себя следующие операции: правку, разметку, резку, рубку и обработку кромок, гибку и очистку под сварку.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А) Правка. </w:t>
      </w:r>
      <w:r>
        <w:rPr>
          <w:sz w:val="28"/>
          <w:szCs w:val="28"/>
        </w:rPr>
        <w:t xml:space="preserve">Ее производят в холодном состоянии если сталь низкоуглеродистая или низколегированная. Волнистость листов и полос толщиной 0,5…50 мм устраняют путем многократного пропускания листов через правильные вальцы. Листы Т= </w:t>
      </w:r>
      <w:r>
        <w:t xml:space="preserve">более </w:t>
      </w:r>
      <w:r>
        <w:rPr>
          <w:sz w:val="28"/>
          <w:szCs w:val="28"/>
        </w:rPr>
        <w:t xml:space="preserve">50 мм правят под прессом. Мелко- и среднесортовой, а также профильный прокат правят на роликовых машинах. 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Б) Разметка</w:t>
      </w:r>
      <w:r>
        <w:rPr>
          <w:sz w:val="28"/>
          <w:szCs w:val="28"/>
        </w:rPr>
        <w:t xml:space="preserve">. Индивидуальная разметка трудоемкая. Применение шаблонов и </w:t>
      </w:r>
      <w:proofErr w:type="gramStart"/>
      <w:r>
        <w:rPr>
          <w:sz w:val="28"/>
          <w:szCs w:val="28"/>
        </w:rPr>
        <w:t>кон-</w:t>
      </w:r>
      <w:proofErr w:type="spellStart"/>
      <w:r>
        <w:rPr>
          <w:sz w:val="28"/>
          <w:szCs w:val="28"/>
        </w:rPr>
        <w:t>дукторов</w:t>
      </w:r>
      <w:proofErr w:type="spellEnd"/>
      <w:proofErr w:type="gramEnd"/>
      <w:r>
        <w:rPr>
          <w:sz w:val="28"/>
          <w:szCs w:val="28"/>
        </w:rPr>
        <w:t xml:space="preserve"> более производительно, но хранение их изготовление для единичной раз-метки их не целесообразно. Для разметки в многосерийном изготовлении СК приме-</w:t>
      </w:r>
      <w:proofErr w:type="spellStart"/>
      <w:r>
        <w:rPr>
          <w:sz w:val="28"/>
          <w:szCs w:val="28"/>
        </w:rPr>
        <w:t>яют</w:t>
      </w:r>
      <w:proofErr w:type="spellEnd"/>
      <w:r>
        <w:rPr>
          <w:sz w:val="28"/>
          <w:szCs w:val="28"/>
        </w:rPr>
        <w:t xml:space="preserve"> разметочно-маркировочные машины, а также газорезательные машины с </w:t>
      </w:r>
      <w:proofErr w:type="spellStart"/>
      <w:proofErr w:type="gramStart"/>
      <w:r>
        <w:rPr>
          <w:sz w:val="28"/>
          <w:szCs w:val="28"/>
        </w:rPr>
        <w:t>масш-табной</w:t>
      </w:r>
      <w:proofErr w:type="spellEnd"/>
      <w:proofErr w:type="gramEnd"/>
      <w:r>
        <w:rPr>
          <w:sz w:val="28"/>
          <w:szCs w:val="28"/>
        </w:rPr>
        <w:t xml:space="preserve"> фотокопировальной системой управления или программным управлением позволяющим обходится без ручной разметки.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В) Резка и обработка кромок. </w:t>
      </w:r>
      <w:r>
        <w:rPr>
          <w:sz w:val="28"/>
          <w:szCs w:val="28"/>
        </w:rPr>
        <w:t xml:space="preserve">Механическую резку листовых заготовок с </w:t>
      </w:r>
      <w:proofErr w:type="gramStart"/>
      <w:r>
        <w:rPr>
          <w:sz w:val="28"/>
          <w:szCs w:val="28"/>
        </w:rPr>
        <w:t>прямо-линейными</w:t>
      </w:r>
      <w:proofErr w:type="gramEnd"/>
      <w:r>
        <w:rPr>
          <w:sz w:val="28"/>
          <w:szCs w:val="28"/>
        </w:rPr>
        <w:t xml:space="preserve"> кромками из металла Т=до 40 мм, как правило выполняют на гильотин-ных ножницах. Но надо учитывать, что при длине отрезаемого элемента </w:t>
      </w:r>
      <w:proofErr w:type="gramStart"/>
      <w:r>
        <w:rPr>
          <w:sz w:val="28"/>
          <w:szCs w:val="28"/>
        </w:rPr>
        <w:t>1..</w:t>
      </w:r>
      <w:proofErr w:type="gramEnd"/>
      <w:r>
        <w:rPr>
          <w:sz w:val="28"/>
          <w:szCs w:val="28"/>
        </w:rPr>
        <w:t xml:space="preserve">4 м </w:t>
      </w:r>
      <w:proofErr w:type="spellStart"/>
      <w:r>
        <w:rPr>
          <w:sz w:val="28"/>
          <w:szCs w:val="28"/>
        </w:rPr>
        <w:t>погр-решность</w:t>
      </w:r>
      <w:proofErr w:type="spellEnd"/>
      <w:r>
        <w:rPr>
          <w:sz w:val="28"/>
          <w:szCs w:val="28"/>
        </w:rPr>
        <w:t xml:space="preserve"> размера составляет </w:t>
      </w:r>
      <w:r>
        <w:rPr>
          <w:sz w:val="28"/>
          <w:szCs w:val="28"/>
          <w:u w:val="single"/>
        </w:rPr>
        <w:t xml:space="preserve">+ </w:t>
      </w:r>
      <w:r>
        <w:rPr>
          <w:sz w:val="28"/>
          <w:szCs w:val="28"/>
        </w:rPr>
        <w:t xml:space="preserve">(2,0-3,0) мм прирезке по разметке и </w:t>
      </w:r>
      <w:r>
        <w:rPr>
          <w:sz w:val="28"/>
          <w:szCs w:val="28"/>
          <w:u w:val="single"/>
        </w:rPr>
        <w:t xml:space="preserve">+ </w:t>
      </w:r>
      <w:r>
        <w:rPr>
          <w:sz w:val="28"/>
          <w:szCs w:val="28"/>
        </w:rPr>
        <w:t>(1,0-2,0) мм при резке по упору.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С помощью дисковых ножниц вырезают заготовки деталей с непрямолинейными кромками Т=20-25 мм. При поперечной резке фасонного проката (уголка, </w:t>
      </w:r>
      <w:proofErr w:type="gramStart"/>
      <w:r>
        <w:rPr>
          <w:sz w:val="28"/>
          <w:szCs w:val="28"/>
        </w:rPr>
        <w:t>квадрат-ной</w:t>
      </w:r>
      <w:proofErr w:type="gramEnd"/>
      <w:r>
        <w:rPr>
          <w:sz w:val="28"/>
          <w:szCs w:val="28"/>
        </w:rPr>
        <w:t xml:space="preserve"> трубы, прутка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 применяют пресс-ножницы или дисковые пилы. </w:t>
      </w:r>
      <w:proofErr w:type="spellStart"/>
      <w:proofErr w:type="gramStart"/>
      <w:r>
        <w:rPr>
          <w:sz w:val="28"/>
          <w:szCs w:val="28"/>
        </w:rPr>
        <w:t>Произво-дительным</w:t>
      </w:r>
      <w:proofErr w:type="spellEnd"/>
      <w:proofErr w:type="gramEnd"/>
      <w:r>
        <w:rPr>
          <w:sz w:val="28"/>
          <w:szCs w:val="28"/>
        </w:rPr>
        <w:t xml:space="preserve"> является процесс вырубки в штампах.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Разделительная термическая (кислородную) резка менее производительна, чем резка на ножницах, но более универсальна, и ее применяют для получения заготовок как прямолинейного, так и для криволинейного профиля различной толщины. </w:t>
      </w:r>
      <w:proofErr w:type="spellStart"/>
      <w:r>
        <w:rPr>
          <w:sz w:val="28"/>
          <w:szCs w:val="28"/>
        </w:rPr>
        <w:t>Наря-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газопламенной кислородной резкой, сейчас широко применяют плазменно-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говую</w:t>
      </w:r>
      <w:proofErr w:type="spellEnd"/>
      <w:r>
        <w:rPr>
          <w:sz w:val="28"/>
          <w:szCs w:val="28"/>
        </w:rPr>
        <w:t xml:space="preserve"> резку, которой можно резать практически любые металлы и сплавы.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Механическую обработку кромок выполняют на станках (токарных, фрезерных, строгательных и др.) для обеспечения точности сборки; для получения скоса </w:t>
      </w:r>
      <w:proofErr w:type="gramStart"/>
      <w:r>
        <w:rPr>
          <w:sz w:val="28"/>
          <w:szCs w:val="28"/>
        </w:rPr>
        <w:t>кромок</w:t>
      </w:r>
      <w:proofErr w:type="gramEnd"/>
      <w:r>
        <w:rPr>
          <w:sz w:val="28"/>
          <w:szCs w:val="28"/>
        </w:rPr>
        <w:t xml:space="preserve"> имеющих сложное очертание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Г) Гибка.</w:t>
      </w:r>
      <w:r>
        <w:rPr>
          <w:sz w:val="28"/>
          <w:szCs w:val="28"/>
        </w:rPr>
        <w:t xml:space="preserve"> Для получения конических и цилиндрических поверхностей из листовых заготовок Т=0,5-50 мм гибку проводят в листогибочных вальцах. Толстый листовой металл гнут на прессах в горячем состоянии. При поперечной гибке профильного проката и труб используют роликогибочные машины и трубогибочные станки.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Д) Зачистка.</w:t>
      </w:r>
      <w:r>
        <w:rPr>
          <w:sz w:val="28"/>
          <w:szCs w:val="28"/>
        </w:rPr>
        <w:t xml:space="preserve"> Листовой и профильный прокат, а также заготовки под сварку </w:t>
      </w:r>
      <w:proofErr w:type="spellStart"/>
      <w:r>
        <w:rPr>
          <w:sz w:val="28"/>
          <w:szCs w:val="28"/>
        </w:rPr>
        <w:t>очища</w:t>
      </w:r>
      <w:proofErr w:type="spellEnd"/>
      <w:r>
        <w:rPr>
          <w:sz w:val="28"/>
          <w:szCs w:val="28"/>
        </w:rPr>
        <w:t xml:space="preserve">-ют с </w:t>
      </w:r>
      <w:proofErr w:type="gramStart"/>
      <w:r>
        <w:rPr>
          <w:sz w:val="28"/>
          <w:szCs w:val="28"/>
        </w:rPr>
        <w:t>помощью  механизированного</w:t>
      </w:r>
      <w:proofErr w:type="gramEnd"/>
      <w:r>
        <w:rPr>
          <w:sz w:val="28"/>
          <w:szCs w:val="28"/>
        </w:rPr>
        <w:t xml:space="preserve"> инструмента (мех. щеток, шлифмашинок, пневмотурбинок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 или в пескоструйных камерах. Применяют также </w:t>
      </w:r>
      <w:proofErr w:type="spellStart"/>
      <w:proofErr w:type="gramStart"/>
      <w:r>
        <w:rPr>
          <w:sz w:val="28"/>
          <w:szCs w:val="28"/>
        </w:rPr>
        <w:t>газопламен-ную</w:t>
      </w:r>
      <w:proofErr w:type="spellEnd"/>
      <w:proofErr w:type="gramEnd"/>
      <w:r>
        <w:rPr>
          <w:sz w:val="28"/>
          <w:szCs w:val="28"/>
        </w:rPr>
        <w:t xml:space="preserve"> и химическую очистку методом окунания и струйным методом.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Е) Сборочные операции. </w:t>
      </w:r>
      <w:r>
        <w:rPr>
          <w:sz w:val="28"/>
          <w:szCs w:val="28"/>
        </w:rPr>
        <w:t xml:space="preserve">Их проводят для обеспечения правильности взаимного расположения и закрепления деталей собираемого изделия. Собранный узел должен обладать жесткостью и прочностью, необходимой как при извлечении его из </w:t>
      </w:r>
      <w:proofErr w:type="spellStart"/>
      <w:proofErr w:type="gramStart"/>
      <w:r>
        <w:rPr>
          <w:sz w:val="28"/>
          <w:szCs w:val="28"/>
        </w:rPr>
        <w:t>сбороч</w:t>
      </w:r>
      <w:proofErr w:type="spellEnd"/>
      <w:r>
        <w:rPr>
          <w:sz w:val="28"/>
          <w:szCs w:val="28"/>
        </w:rPr>
        <w:t>-ного</w:t>
      </w:r>
      <w:proofErr w:type="gramEnd"/>
      <w:r>
        <w:rPr>
          <w:sz w:val="28"/>
          <w:szCs w:val="28"/>
        </w:rPr>
        <w:t xml:space="preserve"> приспособления и транспортировке к месту сварки, так и для уменьшения временных сварочных деформаций. Поэтому собранные детали наиболее часто фиксируют с помощью сварочных прихваток. Размеры и расположение прихваток выбирают из условий жесткости и прочности, а также возможности их полной </w:t>
      </w:r>
      <w:proofErr w:type="spellStart"/>
      <w:r>
        <w:rPr>
          <w:sz w:val="28"/>
          <w:szCs w:val="28"/>
        </w:rPr>
        <w:t>ререплавки</w:t>
      </w:r>
      <w:proofErr w:type="spellEnd"/>
      <w:r>
        <w:rPr>
          <w:sz w:val="28"/>
          <w:szCs w:val="28"/>
        </w:rPr>
        <w:t xml:space="preserve"> при наложении основных швов.</w:t>
      </w:r>
    </w:p>
    <w:p w:rsidR="003B1F16" w:rsidRDefault="003B1F16" w:rsidP="003B1F16">
      <w:pPr>
        <w:pStyle w:val="Standard"/>
        <w:rPr>
          <w:sz w:val="28"/>
          <w:szCs w:val="28"/>
        </w:rPr>
      </w:pP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2. Технология и особенности сварки балочных конструкций.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1. Технология сварки балочных СК </w:t>
      </w:r>
      <w:r>
        <w:rPr>
          <w:sz w:val="28"/>
          <w:szCs w:val="28"/>
        </w:rPr>
        <w:t xml:space="preserve">широко применяют в конструкциях </w:t>
      </w:r>
      <w:proofErr w:type="gramStart"/>
      <w:r>
        <w:rPr>
          <w:sz w:val="28"/>
          <w:szCs w:val="28"/>
        </w:rPr>
        <w:t>граждан-</w:t>
      </w:r>
      <w:proofErr w:type="spellStart"/>
      <w:r>
        <w:rPr>
          <w:sz w:val="28"/>
          <w:szCs w:val="28"/>
        </w:rPr>
        <w:t>ских</w:t>
      </w:r>
      <w:proofErr w:type="spellEnd"/>
      <w:proofErr w:type="gramEnd"/>
      <w:r>
        <w:rPr>
          <w:sz w:val="28"/>
          <w:szCs w:val="28"/>
        </w:rPr>
        <w:t xml:space="preserve"> и промышленных сооружений (в строительстве зданий, мостов, эстакадов, гидротехнических сооружениях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.). Наибольшее распространение нашло </w:t>
      </w:r>
      <w:proofErr w:type="spellStart"/>
      <w:proofErr w:type="gramStart"/>
      <w:r>
        <w:rPr>
          <w:sz w:val="28"/>
          <w:szCs w:val="28"/>
        </w:rPr>
        <w:t>произ-водство</w:t>
      </w:r>
      <w:proofErr w:type="spellEnd"/>
      <w:proofErr w:type="gramEnd"/>
      <w:r>
        <w:rPr>
          <w:sz w:val="28"/>
          <w:szCs w:val="28"/>
        </w:rPr>
        <w:t xml:space="preserve"> сварных балок двутаврового и коробчатого сечения. Балки коробчатого </w:t>
      </w:r>
      <w:proofErr w:type="gramStart"/>
      <w:r>
        <w:rPr>
          <w:sz w:val="28"/>
          <w:szCs w:val="28"/>
        </w:rPr>
        <w:t>сече-</w:t>
      </w:r>
      <w:proofErr w:type="spellStart"/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сложнее в изготовлении, чем двутавровые. Однако они имеют большую </w:t>
      </w:r>
      <w:proofErr w:type="gramStart"/>
      <w:r>
        <w:rPr>
          <w:sz w:val="28"/>
          <w:szCs w:val="28"/>
        </w:rPr>
        <w:t>жест-кость</w:t>
      </w:r>
      <w:proofErr w:type="gramEnd"/>
      <w:r>
        <w:rPr>
          <w:sz w:val="28"/>
          <w:szCs w:val="28"/>
        </w:rPr>
        <w:t xml:space="preserve"> на кручение и поэтому чаще применяются в СК крановых мостов.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Двутавровые балки со сплошной стенкой высотой более 1 м. изготовляются </w:t>
      </w:r>
      <w:proofErr w:type="gramStart"/>
      <w:r>
        <w:rPr>
          <w:sz w:val="28"/>
          <w:szCs w:val="28"/>
        </w:rPr>
        <w:t>свар-</w:t>
      </w:r>
      <w:proofErr w:type="spellStart"/>
      <w:r>
        <w:rPr>
          <w:sz w:val="28"/>
          <w:szCs w:val="28"/>
        </w:rPr>
        <w:t>ными</w:t>
      </w:r>
      <w:proofErr w:type="spellEnd"/>
      <w:proofErr w:type="gramEnd"/>
      <w:r>
        <w:rPr>
          <w:sz w:val="28"/>
          <w:szCs w:val="28"/>
        </w:rPr>
        <w:t>. Балки высотой до 1 м. чаще всего поставляют прокатными.</w:t>
      </w:r>
    </w:p>
    <w:p w:rsidR="003B1F16" w:rsidRDefault="003B1F16" w:rsidP="003B1F16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4238625" cy="2238375"/>
            <wp:effectExtent l="0" t="0" r="9525" b="9525"/>
            <wp:docPr id="1" name="Рисунок 1" descr="http://nzsb.ru/wp-content/uploads/2012/12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nzsb.ru/wp-content/uploads/2012/12/1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В условиях единичного производства балки, ее собирают по разметке и сваривают в ручную покрытыми электродами (РДС) или ПАС в среде СО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. При массовом </w:t>
      </w:r>
      <w:proofErr w:type="gramStart"/>
      <w:r>
        <w:rPr>
          <w:sz w:val="28"/>
          <w:szCs w:val="28"/>
        </w:rPr>
        <w:t>и  се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lastRenderedPageBreak/>
        <w:t>рийном</w:t>
      </w:r>
      <w:proofErr w:type="spellEnd"/>
      <w:r>
        <w:rPr>
          <w:sz w:val="28"/>
          <w:szCs w:val="28"/>
        </w:rPr>
        <w:t xml:space="preserve"> производстве сборку производят в кондукторах, а сварку ведут АСФ или для швов с катетом 3-6 мм—в защитном газе.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РДС и ПАС применяют при изготовлении балок также при установке ребер </w:t>
      </w:r>
      <w:proofErr w:type="gramStart"/>
      <w:r>
        <w:rPr>
          <w:sz w:val="28"/>
          <w:szCs w:val="28"/>
        </w:rPr>
        <w:t>жест-кости</w:t>
      </w:r>
      <w:proofErr w:type="gramEnd"/>
      <w:r>
        <w:rPr>
          <w:sz w:val="28"/>
          <w:szCs w:val="28"/>
        </w:rPr>
        <w:t xml:space="preserve">. Автоматическую сварку, при этой операции, выполнять неудобно. </w:t>
      </w:r>
      <w:proofErr w:type="gramStart"/>
      <w:r>
        <w:rPr>
          <w:sz w:val="28"/>
          <w:szCs w:val="28"/>
        </w:rPr>
        <w:t>Удлинение  балок</w:t>
      </w:r>
      <w:proofErr w:type="gramEnd"/>
      <w:r>
        <w:rPr>
          <w:sz w:val="28"/>
          <w:szCs w:val="28"/>
        </w:rPr>
        <w:t xml:space="preserve"> соединением встык коротких секций выполняется РДС.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При монтаже сварных балок первыми выполняются стыковые, а затем угловые швы. 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Порядок сварки стыков прокатных балок (рис. 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) таков: сначала стыковые швы выполняют на толстом металле, а затем на тонком. Обычно полки двутавровой балки толще стенки, поэтому их сваривают в первыми. Такой порядок обеспечивает и минимальные напряжения в металле стыка.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Сварные балки на монтаже соединяют совмещенным (рис. </w:t>
      </w:r>
      <w:r>
        <w:rPr>
          <w:b/>
          <w:i/>
          <w:sz w:val="28"/>
          <w:szCs w:val="28"/>
        </w:rPr>
        <w:t>б</w:t>
      </w:r>
      <w:r>
        <w:rPr>
          <w:sz w:val="28"/>
          <w:szCs w:val="28"/>
        </w:rPr>
        <w:t xml:space="preserve">) или смещенным (рис 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>) стыком.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Последовательность сварки в этих случаях аналогична последовательности сварки встык прокатных балок: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-первыми сваривают полки—1 и 2 (они толще в двутавровой балке);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-вторыми стенки—3 (они тоньше);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-третьими поясные (угловые) швы—4.</w:t>
      </w:r>
    </w:p>
    <w:p w:rsidR="003B1F16" w:rsidRDefault="003B1F16" w:rsidP="003B1F16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09925" cy="2743200"/>
            <wp:effectExtent l="0" t="0" r="9525" b="0"/>
            <wp:wrapSquare wrapText="bothSides"/>
            <wp:docPr id="3" name="Рисунок 3" descr="http://metallurgu.ru/books/item/f00/s00/z0000015/pic/00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etallurgu.ru/books/item/f00/s00/z0000015/pic/000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Все швы, если есть возможность, </w:t>
      </w:r>
      <w:proofErr w:type="gramStart"/>
      <w:r>
        <w:rPr>
          <w:sz w:val="28"/>
          <w:szCs w:val="28"/>
        </w:rPr>
        <w:t>выпол-няют</w:t>
      </w:r>
      <w:proofErr w:type="gramEnd"/>
      <w:r>
        <w:rPr>
          <w:sz w:val="28"/>
          <w:szCs w:val="28"/>
        </w:rPr>
        <w:t xml:space="preserve"> в нижнем положении (стыковые) и в нижнем в лодочку (угловые). Так </w:t>
      </w:r>
      <w:proofErr w:type="gramStart"/>
      <w:r>
        <w:rPr>
          <w:sz w:val="28"/>
          <w:szCs w:val="28"/>
        </w:rPr>
        <w:t>пред-почтительней</w:t>
      </w:r>
      <w:proofErr w:type="gramEnd"/>
      <w:r>
        <w:rPr>
          <w:sz w:val="28"/>
          <w:szCs w:val="28"/>
        </w:rPr>
        <w:t xml:space="preserve"> из-за лучших условий формирования и проплавления швов, но при этом после выполнения каждого из швов приходится поворачивать балку на 90</w:t>
      </w:r>
      <w:r>
        <w:rPr>
          <w:rFonts w:ascii="Times New Roman" w:hAnsi="Times New Roman" w:cs="Times New Roman"/>
          <w:sz w:val="28"/>
          <w:szCs w:val="28"/>
        </w:rPr>
        <w:t>ᵒ</w:t>
      </w:r>
      <w:r>
        <w:rPr>
          <w:sz w:val="28"/>
          <w:szCs w:val="28"/>
        </w:rPr>
        <w:t>. Угловые швы в монтажном стыке выполняются последними, при этом же-</w:t>
      </w:r>
      <w:proofErr w:type="spellStart"/>
      <w:r>
        <w:rPr>
          <w:sz w:val="28"/>
          <w:szCs w:val="28"/>
        </w:rPr>
        <w:t>лательно</w:t>
      </w:r>
      <w:proofErr w:type="spellEnd"/>
      <w:r>
        <w:rPr>
          <w:sz w:val="28"/>
          <w:szCs w:val="28"/>
        </w:rPr>
        <w:t xml:space="preserve"> чтобы швы накладывались од-</w:t>
      </w:r>
      <w:proofErr w:type="spellStart"/>
      <w:r>
        <w:rPr>
          <w:sz w:val="28"/>
          <w:szCs w:val="28"/>
        </w:rPr>
        <w:t>новременно</w:t>
      </w:r>
      <w:proofErr w:type="spellEnd"/>
      <w:r>
        <w:rPr>
          <w:sz w:val="28"/>
          <w:szCs w:val="28"/>
        </w:rPr>
        <w:t xml:space="preserve"> двумя сварщиками—от концов к середине монтажного стыка.</w:t>
      </w:r>
    </w:p>
    <w:p w:rsidR="003B1F16" w:rsidRDefault="003B1F16" w:rsidP="003B1F16">
      <w:pPr>
        <w:pStyle w:val="Standard"/>
        <w:rPr>
          <w:sz w:val="28"/>
          <w:szCs w:val="28"/>
        </w:rPr>
      </w:pP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Сборка балки коробчатого сечения начинается с укладки на стеллаж верхнего пояса, состоящего из одного листа или </w:t>
      </w:r>
      <w:proofErr w:type="gramStart"/>
      <w:r>
        <w:rPr>
          <w:sz w:val="28"/>
          <w:szCs w:val="28"/>
        </w:rPr>
        <w:t>листов</w:t>
      </w:r>
      <w:proofErr w:type="gramEnd"/>
      <w:r>
        <w:rPr>
          <w:sz w:val="28"/>
          <w:szCs w:val="28"/>
        </w:rPr>
        <w:t xml:space="preserve"> сваренных в стык. После этого на   </w:t>
      </w:r>
    </w:p>
    <w:p w:rsidR="003B1F16" w:rsidRDefault="003B1F16" w:rsidP="003B1F16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695700" cy="1628775"/>
            <wp:effectExtent l="0" t="0" r="0" b="9525"/>
            <wp:wrapSquare wrapText="bothSides"/>
            <wp:docPr id="2" name="Рисунок 2" descr="http://msd.com.ua/img/959/image2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sd.com.ua/img/959/image20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верхний пояс устанавливают диафрагмы и приваривают их к нему, как правило ПАС в СО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или РДС. Затем на стеллаж подают боковые стенки балки. Их </w:t>
      </w:r>
      <w:proofErr w:type="gramStart"/>
      <w:r>
        <w:rPr>
          <w:sz w:val="28"/>
          <w:szCs w:val="28"/>
        </w:rPr>
        <w:t>при-</w:t>
      </w:r>
      <w:proofErr w:type="spellStart"/>
      <w:r>
        <w:rPr>
          <w:sz w:val="28"/>
          <w:szCs w:val="28"/>
        </w:rPr>
        <w:t>жимают</w:t>
      </w:r>
      <w:proofErr w:type="spellEnd"/>
      <w:proofErr w:type="gramEnd"/>
      <w:r>
        <w:rPr>
          <w:sz w:val="28"/>
          <w:szCs w:val="28"/>
        </w:rPr>
        <w:t xml:space="preserve"> и прихватывают к поясу и диафрагме. Собранный П-образ-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профиль кантуют и угловыми швами приваривают стенки с </w:t>
      </w:r>
      <w:proofErr w:type="spellStart"/>
      <w:proofErr w:type="gramStart"/>
      <w:r>
        <w:rPr>
          <w:sz w:val="28"/>
          <w:szCs w:val="28"/>
        </w:rPr>
        <w:t>диа-фрагмой</w:t>
      </w:r>
      <w:proofErr w:type="spellEnd"/>
      <w:proofErr w:type="gramEnd"/>
      <w:r>
        <w:rPr>
          <w:sz w:val="28"/>
          <w:szCs w:val="28"/>
        </w:rPr>
        <w:t xml:space="preserve">. Сборку завершают установкой и сваркой нижнего листа. После этого </w:t>
      </w:r>
      <w:proofErr w:type="gramStart"/>
      <w:r>
        <w:rPr>
          <w:sz w:val="28"/>
          <w:szCs w:val="28"/>
        </w:rPr>
        <w:t>авто-</w:t>
      </w:r>
      <w:proofErr w:type="spellStart"/>
      <w:r>
        <w:rPr>
          <w:sz w:val="28"/>
          <w:szCs w:val="28"/>
        </w:rPr>
        <w:t>матической</w:t>
      </w:r>
      <w:proofErr w:type="spellEnd"/>
      <w:proofErr w:type="gramEnd"/>
      <w:r>
        <w:rPr>
          <w:sz w:val="28"/>
          <w:szCs w:val="28"/>
        </w:rPr>
        <w:t xml:space="preserve"> сваркой под флюсом проваривают поясные швы нижнего листа. Сварку ведут в неповоротном положении конструкции «в лодочку» или наклонным </w:t>
      </w:r>
      <w:proofErr w:type="spellStart"/>
      <w:proofErr w:type="gramStart"/>
      <w:r>
        <w:rPr>
          <w:sz w:val="28"/>
          <w:szCs w:val="28"/>
        </w:rPr>
        <w:t>элект</w:t>
      </w:r>
      <w:proofErr w:type="spellEnd"/>
      <w:r>
        <w:rPr>
          <w:sz w:val="28"/>
          <w:szCs w:val="28"/>
        </w:rPr>
        <w:t>-родом</w:t>
      </w:r>
      <w:proofErr w:type="gramEnd"/>
      <w:r>
        <w:rPr>
          <w:sz w:val="28"/>
          <w:szCs w:val="28"/>
        </w:rPr>
        <w:t xml:space="preserve"> в нижнем положении шва.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2. ТУ на сборку и сварку балок.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А) </w:t>
      </w:r>
      <w:r>
        <w:rPr>
          <w:sz w:val="28"/>
          <w:szCs w:val="28"/>
        </w:rPr>
        <w:t xml:space="preserve">Балку собирают на прихватки соблюдая –симметричность, параллельность </w:t>
      </w:r>
      <w:proofErr w:type="spellStart"/>
      <w:proofErr w:type="gramStart"/>
      <w:r>
        <w:rPr>
          <w:sz w:val="28"/>
          <w:szCs w:val="28"/>
        </w:rPr>
        <w:t>по-лок</w:t>
      </w:r>
      <w:proofErr w:type="spellEnd"/>
      <w:proofErr w:type="gramEnd"/>
      <w:r>
        <w:rPr>
          <w:sz w:val="28"/>
          <w:szCs w:val="28"/>
        </w:rPr>
        <w:t xml:space="preserve"> и перпендикулярность полок и стенки и прижатие их друг к другу.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Прихватки располагаются в местах пересечения сварных швов: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-- высота прихваток должна быть не более 2/3 высоты шва, чтобы при выполнении основного шва они свободно расплавлялись;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-- длина прихваток должна быть равна 4-5 толщины прихватываемых элементов, но не менее 30 мм и не более 100 мм;</w:t>
      </w:r>
    </w:p>
    <w:p w:rsidR="003B1F16" w:rsidRDefault="003B1F16" w:rsidP="003B1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--расстояние между прихватками в 30-40 раз больше Т свариваемого металла.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В) </w:t>
      </w:r>
      <w:r>
        <w:rPr>
          <w:sz w:val="28"/>
          <w:szCs w:val="28"/>
        </w:rPr>
        <w:t>К концам балки прихватываются технологические пластины—для возбуждения дуги (зажигания) и завершения сварки (выноса на пластину).</w:t>
      </w:r>
    </w:p>
    <w:p w:rsidR="003B1F16" w:rsidRDefault="003B1F16" w:rsidP="003B1F16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Поясные швы, по возможности, выполняют способом «в лодочку» из-за лучшего (более качественного) формирования шва и проплавления ОМ.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Д) </w:t>
      </w:r>
      <w:r>
        <w:rPr>
          <w:sz w:val="28"/>
          <w:szCs w:val="28"/>
        </w:rPr>
        <w:t xml:space="preserve">При завершении сборки, устанавливают (приваривают) ребра жесткости, </w:t>
      </w:r>
      <w:proofErr w:type="gramStart"/>
      <w:r>
        <w:rPr>
          <w:sz w:val="28"/>
          <w:szCs w:val="28"/>
        </w:rPr>
        <w:t>кото-</w:t>
      </w:r>
      <w:proofErr w:type="spellStart"/>
      <w:r>
        <w:rPr>
          <w:sz w:val="28"/>
          <w:szCs w:val="28"/>
        </w:rPr>
        <w:t>рые</w:t>
      </w:r>
      <w:proofErr w:type="spellEnd"/>
      <w:proofErr w:type="gramEnd"/>
      <w:r>
        <w:rPr>
          <w:sz w:val="28"/>
          <w:szCs w:val="28"/>
        </w:rPr>
        <w:t xml:space="preserve"> прихватываются и привариваются как к полке так и к стенке.</w:t>
      </w:r>
    </w:p>
    <w:p w:rsidR="003B1F16" w:rsidRDefault="003B1F16" w:rsidP="003B1F16">
      <w:pPr>
        <w:pStyle w:val="Standard"/>
      </w:pPr>
      <w:r>
        <w:rPr>
          <w:b/>
          <w:sz w:val="28"/>
          <w:szCs w:val="28"/>
        </w:rPr>
        <w:t xml:space="preserve">  Е)</w:t>
      </w:r>
      <w:r>
        <w:rPr>
          <w:sz w:val="28"/>
          <w:szCs w:val="28"/>
        </w:rPr>
        <w:t xml:space="preserve"> Угловые (продольные) швы можно производить двумя сварщиками </w:t>
      </w:r>
      <w:proofErr w:type="spellStart"/>
      <w:r>
        <w:rPr>
          <w:sz w:val="28"/>
          <w:szCs w:val="28"/>
        </w:rPr>
        <w:t>одновремен</w:t>
      </w:r>
      <w:proofErr w:type="spellEnd"/>
      <w:r>
        <w:rPr>
          <w:sz w:val="28"/>
          <w:szCs w:val="28"/>
        </w:rPr>
        <w:t xml:space="preserve">-но (выше производительность, меньше деформация и напряжения у СК), от </w:t>
      </w:r>
      <w:proofErr w:type="gramStart"/>
      <w:r>
        <w:rPr>
          <w:sz w:val="28"/>
          <w:szCs w:val="28"/>
        </w:rPr>
        <w:t>концам  к</w:t>
      </w:r>
      <w:proofErr w:type="gramEnd"/>
      <w:r>
        <w:rPr>
          <w:sz w:val="28"/>
          <w:szCs w:val="28"/>
        </w:rPr>
        <w:t xml:space="preserve"> середине монтажного стыка.</w:t>
      </w:r>
    </w:p>
    <w:p w:rsidR="006B3959" w:rsidRDefault="006B3959" w:rsidP="003B1F1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27B1" w:rsidRDefault="004327B1" w:rsidP="004327B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на задание № 3</w:t>
      </w: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Какие заготовительные и подготовительные операции производят перед сваркой металлоконструкций, и при помощи какого инструмента или оборудования:                                  а) - ____________________________________________________________________________          б) - ____________________________________________________________________________         в) - ___________________________________________________________________________            г) - ____________________________________________________________________________         д) - ____________________________________________________________________________         е) - ____________________________________________________________________________           2. Обозначьте последовательность наложения швов прокатной двутавровой балке совмещенным способом - цифрами -1, 2, 3:</w:t>
      </w: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12065</wp:posOffset>
            </wp:positionV>
            <wp:extent cx="2362200" cy="1076325"/>
            <wp:effectExtent l="0" t="0" r="0" b="9525"/>
            <wp:wrapSquare wrapText="bothSides"/>
            <wp:docPr id="7" name="Рисунок 7" descr="http://goodsvarka.ru/wp-content/uploads/2013/11/hvel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oodsvarka.ru/wp-content/uploads/2013/11/hvell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F3">
        <w:rPr>
          <w:rFonts w:ascii="Times New Roman" w:hAnsi="Times New Roman" w:cs="Times New Roman"/>
          <w:b/>
          <w:sz w:val="24"/>
          <w:szCs w:val="24"/>
        </w:rPr>
        <w:t>а)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7B1" w:rsidRDefault="00F700F3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_______</w:t>
      </w:r>
    </w:p>
    <w:p w:rsidR="004327B1" w:rsidRDefault="00F700F3" w:rsidP="0043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_______</w:t>
      </w:r>
      <w:r w:rsidR="00432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471170</wp:posOffset>
            </wp:positionV>
            <wp:extent cx="2819400" cy="1162050"/>
            <wp:effectExtent l="0" t="0" r="0" b="0"/>
            <wp:wrapSquare wrapText="bothSides"/>
            <wp:docPr id="6" name="Рисунок 6" descr="https://stdpro.ru/wp-content/uploads/2017/11/c75f52b965202fd84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dpro.ru/wp-content/uploads/2017/11/c75f52b965202fd8479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Обозначьте последовательность наложения швов в при изготовлении двутавровой балки смещенным способом цифрами -1, 2, 3, 4:</w:t>
      </w:r>
    </w:p>
    <w:p w:rsidR="004327B1" w:rsidRDefault="00F700F3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а) ________</w:t>
      </w:r>
    </w:p>
    <w:p w:rsidR="004327B1" w:rsidRDefault="00F700F3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б)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327B1" w:rsidRDefault="00F700F3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в) _________</w:t>
      </w:r>
    </w:p>
    <w:p w:rsidR="004327B1" w:rsidRDefault="00F700F3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г) _________</w:t>
      </w:r>
      <w:bookmarkStart w:id="0" w:name="_GoBack"/>
      <w:bookmarkEnd w:id="0"/>
      <w:r w:rsidR="00432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Назовите основные элементы двутавровой балки и ее показатели:</w:t>
      </w:r>
    </w:p>
    <w:p w:rsidR="004327B1" w:rsidRPr="00F700F3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076450" cy="1657350"/>
            <wp:effectExtent l="0" t="0" r="0" b="0"/>
            <wp:wrapSquare wrapText="bothSides"/>
            <wp:docPr id="5" name="Рисунок 5" descr="https://www.ramzavod.ru/wp-content/uploads/2017/04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ramzavod.ru/wp-content/uploads/2017/04/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___________________________________________________</w:t>
      </w:r>
      <w:r w:rsidRPr="00F700F3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4327B1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_____________________________________________________</w:t>
      </w:r>
    </w:p>
    <w:p w:rsidR="004327B1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______________________________________________________</w:t>
      </w:r>
    </w:p>
    <w:p w:rsidR="004327B1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_____________________________________________________</w:t>
      </w:r>
    </w:p>
    <w:p w:rsidR="004327B1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Опишите последовательность сварки двутавровой балки:                                                           а) ________________________________________________________________________________   б) _______________________________________________________________________________     в) _______________________________________________________________________________</w:t>
      </w:r>
    </w:p>
    <w:p w:rsidR="004327B1" w:rsidRDefault="004327B1" w:rsidP="00432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Для чего устанавливают диафрагму в балке коробчатого сечения:</w:t>
      </w:r>
    </w:p>
    <w:p w:rsidR="004327B1" w:rsidRDefault="004327B1" w:rsidP="004327B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2409825" cy="1285875"/>
            <wp:effectExtent l="0" t="0" r="9525" b="9525"/>
            <wp:wrapSquare wrapText="bothSides"/>
            <wp:docPr id="4" name="Рисунок 4" descr="https://docplan.ru/Data1/43/43725/x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ocplan.ru/Data1/43/43725/x3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а) для сопротивлению горизонтальной и крутящей нагрузки на балку                                                                                                           б) для ослабления нагрузки на поперечную ось балки                          в) для ослабления нагрузки на продольную ось балки                                г) для жесткости всей сварной конструкции                                     д) для удобства сборки и сварки сварной конструкции</w:t>
      </w:r>
    </w:p>
    <w:p w:rsidR="004327B1" w:rsidRDefault="004327B1" w:rsidP="004327B1">
      <w:pPr>
        <w:rPr>
          <w:rFonts w:ascii="Times New Roman" w:hAnsi="Times New Roman" w:cs="Times New Roman"/>
          <w:b/>
          <w:noProof/>
          <w:lang w:eastAsia="ru-RU"/>
        </w:rPr>
      </w:pPr>
    </w:p>
    <w:p w:rsidR="004327B1" w:rsidRDefault="004327B1" w:rsidP="004327B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6. Длина прихваток при сборке двутавровой балки должна быть:                                                  а) не менее 2-3 толщины металла;                                                                                                                                б) не менее 4-5 тощины металла;                                                                                                                      в) не менее 30 мм;                                                                                                                                                        г) не более 100 мм; </w:t>
      </w:r>
    </w:p>
    <w:p w:rsidR="004327B1" w:rsidRDefault="004327B1" w:rsidP="004327B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Фамилия, № группы ________________________________________________________</w:t>
      </w:r>
    </w:p>
    <w:p w:rsidR="005A01C9" w:rsidRDefault="00F700F3"/>
    <w:sectPr w:rsidR="005A01C9" w:rsidSect="003B1F16">
      <w:pgSz w:w="11906" w:h="16838" w:code="9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1E602C"/>
    <w:rsid w:val="003B1F16"/>
    <w:rsid w:val="004327B1"/>
    <w:rsid w:val="004755D3"/>
    <w:rsid w:val="004A422F"/>
    <w:rsid w:val="005878FD"/>
    <w:rsid w:val="005E6B17"/>
    <w:rsid w:val="00600B3D"/>
    <w:rsid w:val="006B3959"/>
    <w:rsid w:val="007C5026"/>
    <w:rsid w:val="007C79D6"/>
    <w:rsid w:val="009F04C6"/>
    <w:rsid w:val="00A543B1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4ED5-FF54-4029-A448-CB10692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59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3B1F16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2020-05-06T14:35:00Z</dcterms:created>
  <dcterms:modified xsi:type="dcterms:W3CDTF">2020-05-06T18:38:00Z</dcterms:modified>
</cp:coreProperties>
</file>