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F515B7">
              <w:t>3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</w:t>
            </w:r>
            <w:r w:rsidR="007A19C0"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AA1F6C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F515B7" w:rsidRPr="00F515B7">
      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</w:t>
            </w:r>
            <w:r w:rsidRPr="00F515B7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t>Прочитать материал урока и сделать краткое сообщение в файле или тетради.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145E26" w:rsidP="00D41703">
            <w:r>
              <w:rPr>
                <w:lang w:val="en-US"/>
              </w:rPr>
              <w:t>2</w:t>
            </w:r>
            <w:r w:rsidR="00F515B7">
              <w:t>4</w:t>
            </w:r>
            <w:r w:rsidR="007A19C0" w:rsidRPr="000553F6">
              <w:t>.0</w:t>
            </w:r>
            <w:r w:rsidR="00C479B0">
              <w:t>5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F515B7" w:rsidRPr="00F515B7" w:rsidRDefault="00F515B7" w:rsidP="00F515B7">
      <w:pPr>
        <w:pStyle w:val="a5"/>
        <w:jc w:val="center"/>
        <w:rPr>
          <w:b/>
          <w:bCs/>
          <w:color w:val="000000"/>
        </w:rPr>
      </w:pPr>
      <w:r w:rsidRPr="00F515B7">
        <w:rPr>
          <w:b/>
          <w:bCs/>
          <w:color w:val="000000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Вооруженные силы Российской Федерации — государственная военная организация, составляющая основу обороны нашей страны. Деятельность Вооруженных сил осуществляется на основании Конституции РФ, Федерального закона «Об обороне» от 31 мая 1996 г. № 61-ФЗ с последующими дополнениями и изменениями и других законов РФ, нормативных и правовых актов в области обороны.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Функции Вооруженных сил включают отражение внешней агрессии, защиту целостности и неприкосновенности государственной территории и выполнение задач в соответствии с международными договорами Российской Федерации.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Вооруженные силы России играют главную роль в обеспечении национальной безопасности государства силовыми методами. Исходя из этого, определены основные задачи Вооруженных сил РФ: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обеспечение ядерного сдерживания в интересах предотвращения как ядерной, так и обычной крупномасштабной или региональной войны;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обеспечение надежной защиты страны от воздушно- космического нападения и решение задач по отражению агрессии в локальной войне, а также развертывание группировки войск для решения задач в региональной войне;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lastRenderedPageBreak/>
        <w:t>· осуществление миротворческой деятельности как самостоятельно, так и в составе международных организаций.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Для решения этих задач Вооруженные силы РФ в своем составе должны иметь: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силы ядерного сдерживания: для удержания ядерных держав от развертывания ядерной войны, а также государств и их коалиций, обладающих превосходством в обычных вооружениях, от широкомасштабной неядерной войны;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силы неядерного сдерживания: для удержания возможного агрессора от развязывания и эскалации (расширения) региональных конфликтов, а также для гибкого реагирования на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 xml:space="preserve">возникающие угрозы с целью локализации и ликвидации конфликтов малой </w:t>
      </w:r>
      <w:proofErr w:type="spellStart"/>
      <w:proofErr w:type="gramStart"/>
      <w:r w:rsidRPr="00F515B7">
        <w:rPr>
          <w:color w:val="000000"/>
        </w:rPr>
        <w:t>интен-сивности</w:t>
      </w:r>
      <w:proofErr w:type="spellEnd"/>
      <w:proofErr w:type="gramEnd"/>
      <w:r w:rsidRPr="00F515B7">
        <w:rPr>
          <w:color w:val="000000"/>
        </w:rPr>
        <w:t>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мобильные силы, обеспечивающие наращивание противодействия при ликвидации военных конфликтов;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средства информационного противодействия вероятному противнику в информационной войне.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В числе приоритетных направлений военно-технического обеспечения безопасности России можно назвать: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поддержание комплекса стратегических вооружений на уровне, обеспечивающем безопасность страны; развитие высокоэффективных систем управления войсками и оружием, а также связи, разведки, радиоэлектронной борьбы;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создание нового поколения высокоточных мобильных безъядерных средств поражения и систем их информационного обеспечения;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повышение индивидуальной оснащенности военнослужащих средствами поражения, защиты, связи и экипировки.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В военно-стратегическом плане основными задачами военного строительства являются: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поддержание сил ядерного сдерживания в составе и состоянии, обеспечивающих предотвращение развязывания ядерной и крупномасштабной обычной войны против России и ее союзников;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создание на территории РФ и в воздушно-космическом пространстве сбалансированных по составу группировок сил, средств и систем, обеспечивающих своевременное обнаружение воздушно-космического нападения противника и предупреждение о нем; оповещение органов государственного и военного управления, оповещение войск (сил); прикрытие важнейших объектов страны от воздействия средств воздушно-космического нападения противника и нанесение ответных ударов;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создание на стратегических направлениях, в прилегающих океанских и морских зонах группировок войск (сил) общего назначения, способных в составе мирного времени совместно с другими войсками, воинскими формированиями и органами выполнять задачи по локализации и нейтрализации вооруженных конфликтов, а также иные задачи в соответствии с международными обязательствами Российской Федерации;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создание высокомобильного резерва, способного в кратчайшие сроки выполнить задачи самостоятельно либо усилить группировки сухопутных войск на любом стратегическом направлении;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lastRenderedPageBreak/>
        <w:t>· оптимизация мобилизационной базы военной организации государства и системы мобилизационной подготовки экономики страны для проведения развертывания Вооруженных сил Российской Федерации в целях решения задач обороны страны;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совершенствование боевой и мобилизационной готовности силового компонента военной организации государства;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повышение способности всех компонентов военной организации государства к согласованным действиям по предотвращению и противодействию внутренним угрозам национальной безопасности на основе централизации оперативного руководства всеми привлекаемыми силами и средствами и совершенствования межведомственного взаимодействия при выполнении совместных задач;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 xml:space="preserve">· создание военной инфраструктуры государства, обеспечивающей стратегическое развертывание и ведение военных действий Вооруженными силами Российской </w:t>
      </w:r>
      <w:proofErr w:type="gramStart"/>
      <w:r w:rsidRPr="00F515B7">
        <w:rPr>
          <w:color w:val="000000"/>
        </w:rPr>
        <w:t>Фе-</w:t>
      </w:r>
      <w:proofErr w:type="spellStart"/>
      <w:r w:rsidRPr="00F515B7">
        <w:rPr>
          <w:color w:val="000000"/>
        </w:rPr>
        <w:t>дерации</w:t>
      </w:r>
      <w:proofErr w:type="spellEnd"/>
      <w:proofErr w:type="gramEnd"/>
      <w:r w:rsidRPr="00F515B7">
        <w:rPr>
          <w:color w:val="000000"/>
        </w:rPr>
        <w:t>, другими войсками, воинскими формированиями и органами в соответствии с Планом применения Вооруженных сил в условиях военного времени;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· совершенствование системы комплектования и подготовки Вооруженных сил Российской Федерации, других войск, воинских формирований и органов;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- создание адекватной сложившимся условиям развития страны системы резервов, а также необходимых запасов материально-технических средств для всех компонентов военной организации государства;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- создание централизованной системы управления военной организацией государства, способной без проведения существенных структурных преобразований обеспечить оперативное управление войсками (силами), воинскими формированиями и органами при решении задач как в мирное время при нейтрализации и пресечении внутренних угроз национальной безопасности и в других чрезвычайных ситуациях, так и в угрожаемый период и в военное время.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Вопросы для самоконтроля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1.В чем заключаются функции Вооруженных сил РФ?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2.Назовите основные задачи Вооруженных сил РФ.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3.Назовите приоритетные направления военно-технического обеспечения безопасности России, а также необходимые для этого силы и средства.</w:t>
      </w:r>
    </w:p>
    <w:p w:rsidR="00F515B7" w:rsidRPr="00F515B7" w:rsidRDefault="00F515B7" w:rsidP="00F515B7">
      <w:pPr>
        <w:pStyle w:val="a5"/>
        <w:rPr>
          <w:color w:val="000000"/>
        </w:rPr>
      </w:pPr>
      <w:r w:rsidRPr="00F515B7">
        <w:rPr>
          <w:color w:val="000000"/>
        </w:rPr>
        <w:t>4.Выделите основные задачи развития Вооруженных сил РФ в военно-стратегическом плане.</w:t>
      </w:r>
    </w:p>
    <w:p w:rsidR="00F515B7" w:rsidRPr="00F515B7" w:rsidRDefault="00F515B7" w:rsidP="007A0909"/>
    <w:sectPr w:rsidR="00F515B7" w:rsidRPr="00F515B7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1F6C" w:rsidRDefault="00AA1F6C" w:rsidP="00236A46">
      <w:pPr>
        <w:spacing w:after="0" w:line="240" w:lineRule="auto"/>
      </w:pPr>
      <w:r>
        <w:separator/>
      </w:r>
    </w:p>
  </w:endnote>
  <w:endnote w:type="continuationSeparator" w:id="0">
    <w:p w:rsidR="00AA1F6C" w:rsidRDefault="00AA1F6C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1F6C" w:rsidRDefault="00AA1F6C" w:rsidP="00236A46">
      <w:pPr>
        <w:spacing w:after="0" w:line="240" w:lineRule="auto"/>
      </w:pPr>
      <w:r>
        <w:separator/>
      </w:r>
    </w:p>
  </w:footnote>
  <w:footnote w:type="continuationSeparator" w:id="0">
    <w:p w:rsidR="00AA1F6C" w:rsidRDefault="00AA1F6C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5"/>
  </w:num>
  <w:num w:numId="5">
    <w:abstractNumId w:val="25"/>
  </w:num>
  <w:num w:numId="6">
    <w:abstractNumId w:val="29"/>
  </w:num>
  <w:num w:numId="7">
    <w:abstractNumId w:val="16"/>
  </w:num>
  <w:num w:numId="8">
    <w:abstractNumId w:val="22"/>
  </w:num>
  <w:num w:numId="9">
    <w:abstractNumId w:val="23"/>
  </w:num>
  <w:num w:numId="10">
    <w:abstractNumId w:val="24"/>
  </w:num>
  <w:num w:numId="11">
    <w:abstractNumId w:val="21"/>
  </w:num>
  <w:num w:numId="12">
    <w:abstractNumId w:val="20"/>
  </w:num>
  <w:num w:numId="13">
    <w:abstractNumId w:val="6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26"/>
  </w:num>
  <w:num w:numId="19">
    <w:abstractNumId w:val="10"/>
  </w:num>
  <w:num w:numId="20">
    <w:abstractNumId w:val="12"/>
  </w:num>
  <w:num w:numId="21">
    <w:abstractNumId w:val="17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145E26"/>
    <w:rsid w:val="00161F54"/>
    <w:rsid w:val="00236A46"/>
    <w:rsid w:val="00264A76"/>
    <w:rsid w:val="0038070F"/>
    <w:rsid w:val="003E4EB5"/>
    <w:rsid w:val="004A4E59"/>
    <w:rsid w:val="004D53B1"/>
    <w:rsid w:val="00531D6D"/>
    <w:rsid w:val="00531EC7"/>
    <w:rsid w:val="005F2037"/>
    <w:rsid w:val="005F2CA0"/>
    <w:rsid w:val="0075031E"/>
    <w:rsid w:val="007851A5"/>
    <w:rsid w:val="0078595E"/>
    <w:rsid w:val="007A0909"/>
    <w:rsid w:val="007A19C0"/>
    <w:rsid w:val="00807CD0"/>
    <w:rsid w:val="0081128A"/>
    <w:rsid w:val="0083451F"/>
    <w:rsid w:val="00904ECB"/>
    <w:rsid w:val="009C4561"/>
    <w:rsid w:val="00AA1F6C"/>
    <w:rsid w:val="00C479B0"/>
    <w:rsid w:val="00CE42D2"/>
    <w:rsid w:val="00D171A4"/>
    <w:rsid w:val="00DB326C"/>
    <w:rsid w:val="00E2508A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19D6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2020-03-25T10:37:00Z</dcterms:created>
  <dcterms:modified xsi:type="dcterms:W3CDTF">2020-05-22T21:19:00Z</dcterms:modified>
</cp:coreProperties>
</file>