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88497A">
              <w:t>6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8497A">
              <w:t>46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9D24D3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88497A">
              <w:rPr>
                <w:rFonts w:eastAsia="Calibri"/>
                <w:bCs/>
              </w:rPr>
              <w:t>Организационная структура Вооруженных Сил РФ. Виды Вооруженных Сил, рода войск, история их создания и предназначение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88497A">
              <w:t xml:space="preserve">сделать краткое сообщение </w:t>
            </w:r>
            <w:r>
              <w:t>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88497A">
              <w:t>7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88497A" w:rsidRPr="006E5406" w:rsidRDefault="0088497A" w:rsidP="0088497A">
      <w:pPr>
        <w:jc w:val="center"/>
        <w:rPr>
          <w:rFonts w:eastAsia="Calibri"/>
          <w:b/>
        </w:rPr>
      </w:pPr>
      <w:r w:rsidRPr="006E5406">
        <w:rPr>
          <w:rFonts w:eastAsia="Calibri"/>
          <w:b/>
        </w:rPr>
        <w:t>Организационная структура Вооруженных Сил РФ. Виды Вооруженных Сил, рода войск, история их создания и предназначение</w:t>
      </w:r>
    </w:p>
    <w:p w:rsidR="0088497A" w:rsidRPr="006E5406" w:rsidRDefault="0088497A" w:rsidP="0088497A">
      <w:pPr>
        <w:jc w:val="center"/>
        <w:rPr>
          <w:rFonts w:eastAsia="Calibri"/>
          <w:b/>
        </w:rPr>
      </w:pP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Военная организация нашего государства включает в себя Во</w:t>
      </w:r>
      <w:r w:rsidRPr="006E5406">
        <w:rPr>
          <w:b/>
          <w:bCs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E5406">
        <w:rPr>
          <w:b/>
          <w:bCs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t>Обеспечение военной безопасности Российской Федерации явля</w:t>
      </w:r>
      <w:r w:rsidRPr="006E5406">
        <w:softHyphen/>
        <w:t>ется важнейшим направлением деятельности государства. Целям обес</w:t>
      </w:r>
      <w:r w:rsidRPr="006E5406">
        <w:softHyphen/>
        <w:t>печения военной безопасности Российской Федерации служит военная организация государства.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E5406">
        <w:softHyphen/>
        <w:t>тов, армий, флотилий, корпусов), соединений (дивизий, бригад), во</w:t>
      </w:r>
      <w:r w:rsidRPr="006E5406"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t>Личный состав Вооруженных Сил России включает в себя военно</w:t>
      </w:r>
      <w:r w:rsidRPr="006E5406">
        <w:softHyphen/>
        <w:t>служащих и лиц гражданского персонала.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lastRenderedPageBreak/>
        <w:t>В настоящее время Вооруженные Силы Российской Федерации со</w:t>
      </w:r>
      <w:r w:rsidRPr="006E5406">
        <w:softHyphen/>
        <w:t>стоят из</w:t>
      </w:r>
      <w:r w:rsidRPr="006E5406">
        <w:rPr>
          <w:rStyle w:val="apple-converted-space"/>
        </w:rPr>
        <w:t> </w:t>
      </w:r>
      <w:r w:rsidRPr="006E5406">
        <w:rPr>
          <w:b/>
          <w:bCs/>
        </w:rPr>
        <w:t>трех видов войск</w:t>
      </w:r>
      <w:r w:rsidRPr="006E5406">
        <w:t xml:space="preserve">: </w:t>
      </w:r>
    </w:p>
    <w:p w:rsidR="0088497A" w:rsidRPr="006E5406" w:rsidRDefault="0088497A" w:rsidP="0088497A">
      <w:pPr>
        <w:pStyle w:val="af1"/>
        <w:rPr>
          <w:b/>
        </w:rPr>
      </w:pPr>
      <w:r w:rsidRPr="006E5406">
        <w:rPr>
          <w:b/>
        </w:rPr>
        <w:t xml:space="preserve">Сухопутных войск, </w:t>
      </w:r>
    </w:p>
    <w:p w:rsidR="0088497A" w:rsidRPr="006E5406" w:rsidRDefault="0088497A" w:rsidP="0088497A">
      <w:pPr>
        <w:pStyle w:val="af1"/>
        <w:rPr>
          <w:b/>
        </w:rPr>
      </w:pPr>
      <w:r w:rsidRPr="006E5406">
        <w:rPr>
          <w:b/>
        </w:rPr>
        <w:t xml:space="preserve">Воздушно-космические силы,  </w:t>
      </w:r>
    </w:p>
    <w:p w:rsidR="0088497A" w:rsidRPr="006E5406" w:rsidRDefault="0088497A" w:rsidP="0088497A">
      <w:pPr>
        <w:pStyle w:val="af1"/>
      </w:pPr>
      <w:r w:rsidRPr="006E5406">
        <w:rPr>
          <w:b/>
        </w:rPr>
        <w:t>Военно-Морского Флота</w:t>
      </w:r>
      <w:r w:rsidRPr="006E5406">
        <w:rPr>
          <w:rStyle w:val="apple-converted-space"/>
          <w:b/>
        </w:rPr>
        <w:t> </w:t>
      </w:r>
      <w:r w:rsidRPr="006E5406">
        <w:t xml:space="preserve"> </w:t>
      </w:r>
    </w:p>
    <w:p w:rsidR="0088497A" w:rsidRPr="006E5406" w:rsidRDefault="0088497A" w:rsidP="0088497A">
      <w:pPr>
        <w:pStyle w:val="af1"/>
        <w:rPr>
          <w:b/>
        </w:rPr>
      </w:pPr>
      <w:r w:rsidRPr="006E5406">
        <w:rPr>
          <w:b/>
        </w:rPr>
        <w:t xml:space="preserve">                                                     и</w:t>
      </w:r>
      <w:r w:rsidRPr="006E5406">
        <w:rPr>
          <w:rStyle w:val="apple-converted-space"/>
          <w:b/>
        </w:rPr>
        <w:t> </w:t>
      </w:r>
      <w:r w:rsidRPr="006E5406">
        <w:rPr>
          <w:b/>
        </w:rPr>
        <w:t xml:space="preserve">трех родов войск: </w:t>
      </w:r>
    </w:p>
    <w:p w:rsidR="0088497A" w:rsidRPr="006E5406" w:rsidRDefault="0088497A" w:rsidP="0088497A">
      <w:pPr>
        <w:pStyle w:val="af1"/>
      </w:pPr>
      <w:r w:rsidRPr="006E5406">
        <w:rPr>
          <w:b/>
        </w:rPr>
        <w:t>Ракетных войск стра</w:t>
      </w:r>
      <w:r w:rsidRPr="006E5406">
        <w:rPr>
          <w:b/>
        </w:rPr>
        <w:softHyphen/>
        <w:t>тегического назначения, Воздушно-десантных войск, Специальные войска,</w:t>
      </w:r>
      <w:r w:rsidRPr="006E5406">
        <w:t xml:space="preserve"> а также Тыла Вооруженных Сил и специальных войск.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rPr>
          <w:b/>
          <w:bCs/>
        </w:rPr>
      </w:pP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Сухопутные войска</w:t>
      </w:r>
      <w:r w:rsidRPr="006E5406">
        <w:rPr>
          <w:rStyle w:val="apple-converted-space"/>
        </w:rPr>
        <w:t> </w:t>
      </w:r>
      <w:r w:rsidRPr="006E5406">
        <w:t>-</w:t>
      </w:r>
      <w:r w:rsidRPr="006E5406">
        <w:rPr>
          <w:shd w:val="clear" w:color="auto" w:fill="FFFFFF"/>
        </w:rPr>
        <w:t xml:space="preserve"> самый многочисленный по боевому составу вид</w:t>
      </w:r>
      <w:r w:rsidRPr="006E5406">
        <w:rPr>
          <w:rStyle w:val="apple-converted-space"/>
        </w:rPr>
        <w:t> </w:t>
      </w:r>
      <w:r w:rsidRPr="006E5406">
        <w:rPr>
          <w:i/>
          <w:iCs/>
          <w:shd w:val="clear" w:color="auto" w:fill="FFFFFF"/>
        </w:rPr>
        <w:t>вооружённых сил</w:t>
      </w:r>
      <w:r w:rsidRPr="006E5406">
        <w:rPr>
          <w:shd w:val="clear" w:color="auto" w:fill="FFFFFF"/>
        </w:rPr>
        <w:t>. Сухопутные войска предназначены для ведения наступления в целях разгрома группировки противника, овладения и удержания его территорий,</w:t>
      </w:r>
      <w:r w:rsidRPr="006E5406">
        <w:rPr>
          <w:rStyle w:val="apple-converted-space"/>
        </w:rPr>
        <w:t> </w:t>
      </w:r>
      <w:hyperlink r:id="rId9" w:tooltip="Район" w:history="1">
        <w:r w:rsidRPr="006E5406">
          <w:rPr>
            <w:rStyle w:val="a3"/>
            <w:color w:val="auto"/>
            <w:shd w:val="clear" w:color="auto" w:fill="FFFFFF"/>
          </w:rPr>
          <w:t>районов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и рубежей, нанесения огневых</w:t>
      </w:r>
      <w:r w:rsidRPr="006E5406">
        <w:rPr>
          <w:rStyle w:val="apple-converted-space"/>
        </w:rPr>
        <w:t> </w:t>
      </w:r>
      <w:hyperlink r:id="rId10" w:tooltip="Удар" w:history="1">
        <w:r w:rsidRPr="006E5406">
          <w:rPr>
            <w:rStyle w:val="a3"/>
            <w:color w:val="auto"/>
            <w:shd w:val="clear" w:color="auto" w:fill="FFFFFF"/>
          </w:rPr>
          <w:t>ударов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на большую глубину, отражения вторжений противника и его крупных воздушных</w:t>
      </w:r>
      <w:r w:rsidRPr="006E5406">
        <w:rPr>
          <w:rStyle w:val="apple-converted-space"/>
        </w:rPr>
        <w:t> </w:t>
      </w:r>
      <w:hyperlink r:id="rId11" w:tooltip="Десант" w:history="1">
        <w:r w:rsidRPr="006E5406">
          <w:rPr>
            <w:rStyle w:val="a3"/>
            <w:color w:val="auto"/>
            <w:shd w:val="clear" w:color="auto" w:fill="FFFFFF"/>
          </w:rPr>
          <w:t>десантов</w:t>
        </w:r>
      </w:hyperlink>
      <w:r w:rsidRPr="006E5406">
        <w:rPr>
          <w:shd w:val="clear" w:color="auto" w:fill="FFFFFF"/>
        </w:rPr>
        <w:t>. В сухопутные войска Российской Федерации, в свою очередь, входят рода войск:</w:t>
      </w:r>
    </w:p>
    <w:p w:rsidR="0088497A" w:rsidRPr="006E5406" w:rsidRDefault="0088497A" w:rsidP="0088497A">
      <w:pPr>
        <w:pStyle w:val="af1"/>
      </w:pPr>
      <w:r w:rsidRPr="006E5406">
        <w:t>-</w:t>
      </w:r>
      <w:hyperlink r:id="rId12" w:tooltip="Мотострелковые войска Российской Федерации" w:history="1">
        <w:r w:rsidRPr="006E5406">
          <w:t>Мотострелковые войска</w:t>
        </w:r>
      </w:hyperlink>
      <w:r w:rsidRPr="006E5406">
        <w:t xml:space="preserve">.  </w:t>
      </w:r>
    </w:p>
    <w:p w:rsidR="0088497A" w:rsidRPr="006E5406" w:rsidRDefault="0088497A" w:rsidP="0088497A">
      <w:pPr>
        <w:pStyle w:val="af1"/>
      </w:pPr>
      <w:r w:rsidRPr="006E5406">
        <w:t>-</w:t>
      </w:r>
      <w:hyperlink r:id="rId13" w:tooltip="Танковые войска Российской Федерации" w:history="1">
        <w:r w:rsidRPr="006E5406">
          <w:t>Танковые войска</w:t>
        </w:r>
      </w:hyperlink>
      <w:r w:rsidRPr="006E5406">
        <w:t>.</w:t>
      </w:r>
    </w:p>
    <w:p w:rsidR="0088497A" w:rsidRPr="006E5406" w:rsidRDefault="0088497A" w:rsidP="0088497A">
      <w:pPr>
        <w:pStyle w:val="af1"/>
      </w:pPr>
      <w:r w:rsidRPr="006E5406">
        <w:t>-</w:t>
      </w:r>
      <w:hyperlink r:id="rId14" w:tooltip="Ракетные войска и артиллерия Российской Федерации" w:history="1">
        <w:r w:rsidRPr="006E5406">
          <w:t>Ракетные войска и артиллерия</w:t>
        </w:r>
      </w:hyperlink>
      <w:r w:rsidRPr="006E5406">
        <w:t>.</w:t>
      </w:r>
    </w:p>
    <w:p w:rsidR="0088497A" w:rsidRPr="006E5406" w:rsidRDefault="0088497A" w:rsidP="0088497A">
      <w:pPr>
        <w:pStyle w:val="af1"/>
      </w:pPr>
      <w:r w:rsidRPr="006E5406">
        <w:t>-</w:t>
      </w:r>
      <w:hyperlink r:id="rId15" w:tooltip="Войска противовоздушной обороны (Сухопутные войска)" w:history="1">
        <w:r w:rsidRPr="006E5406">
          <w:t>Войска ПВО Сухопутных войск</w:t>
        </w:r>
      </w:hyperlink>
      <w:r w:rsidRPr="006E5406">
        <w:t>.</w:t>
      </w:r>
    </w:p>
    <w:p w:rsidR="0088497A" w:rsidRPr="006E5406" w:rsidRDefault="0088497A" w:rsidP="0088497A">
      <w:pPr>
        <w:pStyle w:val="af1"/>
      </w:pPr>
      <w:r w:rsidRPr="006E5406">
        <w:t>-</w:t>
      </w:r>
      <w:hyperlink r:id="rId16" w:tooltip="Специальные войска Российской Федерации" w:history="1">
        <w:r w:rsidRPr="006E5406">
          <w:t>Специальные войска</w:t>
        </w:r>
      </w:hyperlink>
      <w:r w:rsidRPr="006E5406">
        <w:t> и </w:t>
      </w:r>
      <w:hyperlink r:id="rId17" w:tooltip="Специальная служба" w:history="1">
        <w:r w:rsidRPr="006E5406">
          <w:t>службы</w:t>
        </w:r>
      </w:hyperlink>
      <w:r w:rsidRPr="006E5406">
        <w:t xml:space="preserve">.  </w:t>
      </w:r>
    </w:p>
    <w:p w:rsidR="0088497A" w:rsidRPr="006E5406" w:rsidRDefault="0088497A" w:rsidP="0088497A">
      <w:pPr>
        <w:pStyle w:val="3"/>
        <w:shd w:val="clear" w:color="auto" w:fill="FFFFFF"/>
        <w:spacing w:before="72"/>
        <w:rPr>
          <w:rFonts w:ascii="Times New Roman" w:hAnsi="Times New Roman" w:cs="Times New Roman"/>
        </w:rPr>
      </w:pPr>
    </w:p>
    <w:p w:rsidR="0088497A" w:rsidRPr="006E5406" w:rsidRDefault="0088497A" w:rsidP="0088497A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Воздушно-космические силы— вид вооружённых сил России, существующий с 1 августа 2015 года в соответствии с указом Президента РФ.</w:t>
      </w:r>
    </w:p>
    <w:p w:rsidR="0088497A" w:rsidRPr="006E5406" w:rsidRDefault="0088497A" w:rsidP="0088497A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- вид Вооруженных Сил, предназначен</w:t>
      </w:r>
      <w:r w:rsidRPr="006E5406">
        <w:rPr>
          <w:rFonts w:ascii="Times New Roman" w:hAnsi="Times New Roman" w:cs="Times New Roman"/>
          <w:color w:val="auto"/>
        </w:rPr>
        <w:softHyphen/>
        <w:t>ный для защиты органов высшего государственного и военного управ</w:t>
      </w:r>
      <w:r w:rsidRPr="006E5406">
        <w:rPr>
          <w:rFonts w:ascii="Times New Roman" w:hAnsi="Times New Roman" w:cs="Times New Roman"/>
          <w:color w:val="auto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E5406">
        <w:rPr>
          <w:rFonts w:ascii="Times New Roman" w:hAnsi="Times New Roman" w:cs="Times New Roman"/>
          <w:color w:val="auto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r w:rsidRPr="006E5406">
        <w:rPr>
          <w:rStyle w:val="mw-headline"/>
          <w:rFonts w:ascii="Times New Roman" w:hAnsi="Times New Roman" w:cs="Times New Roman"/>
          <w:color w:val="auto"/>
        </w:rPr>
        <w:t xml:space="preserve"> </w:t>
      </w:r>
      <w:r w:rsidRPr="006E5406">
        <w:rPr>
          <w:rFonts w:ascii="Times New Roman" w:hAnsi="Times New Roman" w:cs="Times New Roman"/>
          <w:color w:val="auto"/>
        </w:rPr>
        <w:t xml:space="preserve"> </w:t>
      </w:r>
    </w:p>
    <w:p w:rsidR="0088497A" w:rsidRPr="006E5406" w:rsidRDefault="0088497A" w:rsidP="0088497A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Включает следующие рода войск:</w:t>
      </w:r>
    </w:p>
    <w:p w:rsidR="0088497A" w:rsidRPr="006E5406" w:rsidRDefault="0088497A" w:rsidP="0088497A">
      <w:pPr>
        <w:pStyle w:val="af1"/>
      </w:pPr>
      <w:r w:rsidRPr="006E5406">
        <w:t>- Военно-воздушные силы</w:t>
      </w:r>
    </w:p>
    <w:p w:rsidR="0088497A" w:rsidRPr="006E5406" w:rsidRDefault="0088497A" w:rsidP="0088497A">
      <w:pPr>
        <w:pStyle w:val="af1"/>
      </w:pPr>
      <w:r w:rsidRPr="006E5406">
        <w:t>- Войска противовоздушной и противоракетной обороны</w:t>
      </w:r>
    </w:p>
    <w:p w:rsidR="0088497A" w:rsidRPr="006E5406" w:rsidRDefault="0088497A" w:rsidP="0088497A">
      <w:pPr>
        <w:pStyle w:val="af1"/>
      </w:pPr>
      <w:r w:rsidRPr="006E5406">
        <w:t>- Космические войска</w:t>
      </w:r>
    </w:p>
    <w:p w:rsidR="0088497A" w:rsidRPr="006E5406" w:rsidRDefault="0088497A" w:rsidP="0088497A">
      <w:pPr>
        <w:shd w:val="clear" w:color="auto" w:fill="FFFFFF"/>
        <w:spacing w:before="120" w:after="120" w:line="240" w:lineRule="auto"/>
        <w:ind w:firstLine="708"/>
        <w:rPr>
          <w:rFonts w:eastAsia="Times New Roman"/>
        </w:rPr>
      </w:pPr>
      <w:r w:rsidRPr="006E5406">
        <w:rPr>
          <w:b/>
          <w:bCs/>
        </w:rPr>
        <w:t xml:space="preserve">Военно-Морской Флот России </w:t>
      </w:r>
      <w:r w:rsidRPr="006E5406">
        <w:t>- вид Вооруженных Сил, предназначенный для обеспечения военной безопасности государ</w:t>
      </w:r>
      <w:r w:rsidRPr="006E5406">
        <w:softHyphen/>
        <w:t>ства с океанских (морских) направлений, защиты стратегических ин</w:t>
      </w:r>
      <w:r w:rsidRPr="006E5406"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E5406">
        <w:softHyphen/>
        <w:t xml:space="preserve">ной деятельности сил флот имеет системы управления, базирования и обеспечения. Флот возглавляется командующим. 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Включает следующие рода войск:</w:t>
      </w:r>
    </w:p>
    <w:p w:rsidR="0088497A" w:rsidRPr="006E5406" w:rsidRDefault="0088497A" w:rsidP="0088497A">
      <w:pPr>
        <w:pStyle w:val="af1"/>
      </w:pPr>
      <w:r w:rsidRPr="006E5406">
        <w:t xml:space="preserve">- </w:t>
      </w:r>
      <w:hyperlink r:id="rId18" w:tooltip="Подводные силы (страница отсутствует)" w:history="1">
        <w:r w:rsidRPr="006E5406">
          <w:t>Подводные силы</w:t>
        </w:r>
      </w:hyperlink>
      <w:r w:rsidRPr="006E5406">
        <w:t xml:space="preserve">  </w:t>
      </w:r>
    </w:p>
    <w:p w:rsidR="0088497A" w:rsidRPr="006E5406" w:rsidRDefault="0088497A" w:rsidP="0088497A">
      <w:pPr>
        <w:pStyle w:val="af1"/>
      </w:pPr>
      <w:r w:rsidRPr="006E5406">
        <w:t xml:space="preserve">- </w:t>
      </w:r>
      <w:hyperlink r:id="rId19" w:tooltip="Авиация Военно-Морского Флота Российской Федерации" w:history="1">
        <w:r w:rsidRPr="006E5406">
          <w:t>Морская авиация</w:t>
        </w:r>
      </w:hyperlink>
      <w:r w:rsidRPr="006E5406">
        <w:t xml:space="preserve">  </w:t>
      </w:r>
    </w:p>
    <w:p w:rsidR="0088497A" w:rsidRPr="006E5406" w:rsidRDefault="0088497A" w:rsidP="0088497A">
      <w:pPr>
        <w:pStyle w:val="af1"/>
      </w:pPr>
      <w:r w:rsidRPr="006E5406">
        <w:t xml:space="preserve">- </w:t>
      </w:r>
      <w:hyperlink r:id="rId20" w:tooltip="Береговые войска ВМФ России" w:history="1">
        <w:r w:rsidRPr="006E5406">
          <w:t>Береговые войска</w:t>
        </w:r>
      </w:hyperlink>
      <w:r w:rsidRPr="006E5406">
        <w:t xml:space="preserve">  </w:t>
      </w:r>
    </w:p>
    <w:p w:rsidR="0088497A" w:rsidRPr="006E5406" w:rsidRDefault="0088497A" w:rsidP="0088497A">
      <w:pPr>
        <w:pStyle w:val="af1"/>
      </w:pPr>
      <w:r w:rsidRPr="006E5406">
        <w:t xml:space="preserve"> - </w:t>
      </w:r>
      <w:hyperlink r:id="rId21" w:tooltip="Морская пехота России" w:history="1">
        <w:r w:rsidRPr="006E5406">
          <w:t>Морская пехота</w:t>
        </w:r>
      </w:hyperlink>
      <w:r w:rsidRPr="006E5406">
        <w:t>;</w:t>
      </w:r>
    </w:p>
    <w:p w:rsidR="0088497A" w:rsidRPr="006E5406" w:rsidRDefault="0088497A" w:rsidP="0088497A">
      <w:pPr>
        <w:pStyle w:val="af1"/>
      </w:pPr>
      <w:r w:rsidRPr="006E5406">
        <w:t xml:space="preserve">- </w:t>
      </w:r>
      <w:hyperlink r:id="rId22" w:tooltip="Береговые ракетно-артиллерийские войска" w:history="1">
        <w:r w:rsidRPr="006E5406">
          <w:t>Береговые ракетно-артиллерийские войска</w:t>
        </w:r>
      </w:hyperlink>
    </w:p>
    <w:p w:rsidR="0088497A" w:rsidRPr="006E5406" w:rsidRDefault="0088497A" w:rsidP="0088497A">
      <w:pPr>
        <w:pStyle w:val="af1"/>
      </w:pP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lastRenderedPageBreak/>
        <w:t>Ракетные войска стратегического назначения</w:t>
      </w:r>
      <w:r w:rsidRPr="006E5406">
        <w:rPr>
          <w:rStyle w:val="apple-converted-space"/>
          <w:b/>
          <w:bCs/>
        </w:rPr>
        <w:t> </w:t>
      </w:r>
      <w:r w:rsidRPr="006E5406">
        <w:t>- самостоятель</w:t>
      </w:r>
      <w:r w:rsidRPr="006E5406">
        <w:softHyphen/>
        <w:t>ный род войск, предназначенный для реализации мер ядерного сдер</w:t>
      </w:r>
      <w:r w:rsidRPr="006E5406"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rPr>
          <w:b/>
          <w:bCs/>
        </w:rPr>
        <w:t xml:space="preserve"> 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Воздушно-десантные войска</w:t>
      </w:r>
      <w:r w:rsidRPr="006E5406">
        <w:rPr>
          <w:rStyle w:val="apple-converted-space"/>
        </w:rPr>
        <w:t> </w:t>
      </w:r>
      <w:r w:rsidRPr="006E5406">
        <w:t>- высокомобильный самостоятель</w:t>
      </w:r>
      <w:r w:rsidRPr="006E5406">
        <w:softHyphen/>
        <w:t>ный род войск, предназначенный для охвата противника по воздуху и выполнения задач в его тылу.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Воздушно-десантные войска способны самостоятельно или в соста</w:t>
      </w:r>
      <w:r w:rsidRPr="006E5406">
        <w:softHyphen/>
        <w:t>ве группировок Сухопутных войск решать оперативные и тактические боевые задачи как в крупномасштабной войне, так и в локальных конфликтах.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Специальные войска</w:t>
      </w:r>
      <w:r w:rsidRPr="006E5406">
        <w:rPr>
          <w:rStyle w:val="apple-converted-space"/>
        </w:rPr>
        <w:t> </w:t>
      </w:r>
      <w:r w:rsidRPr="006E5406">
        <w:t>предназначены для обеспечения боевой деятельности видов и родов войск Вооруженных Сил Российской Феде</w:t>
      </w:r>
      <w:r w:rsidRPr="006E5406">
        <w:softHyphen/>
        <w:t>рации и решения присущих им задач.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Руководство Вооруженными Силами</w:t>
      </w:r>
      <w:r w:rsidRPr="006E5406">
        <w:rPr>
          <w:rStyle w:val="apple-converted-space"/>
        </w:rPr>
        <w:t> </w:t>
      </w:r>
      <w:r w:rsidRPr="006E5406">
        <w:t>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E5406"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Управление Вооруженными Силами Российской Федерации осуществляет министр обороны через Министерство обороны.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360"/>
      </w:pPr>
      <w:r w:rsidRPr="006E5406">
        <w:rPr>
          <w:b/>
          <w:bCs/>
        </w:rPr>
        <w:t>Выводы:</w:t>
      </w:r>
    </w:p>
    <w:p w:rsidR="0088497A" w:rsidRPr="006E5406" w:rsidRDefault="0088497A" w:rsidP="0088497A">
      <w:pPr>
        <w:pStyle w:val="a5"/>
        <w:numPr>
          <w:ilvl w:val="0"/>
          <w:numId w:val="29"/>
        </w:numPr>
        <w:shd w:val="clear" w:color="auto" w:fill="FFFFFF"/>
        <w:spacing w:before="0" w:beforeAutospacing="0" w:after="138" w:afterAutospacing="0"/>
      </w:pPr>
      <w:r w:rsidRPr="006E5406">
        <w:t>Вооруженные Силы Российской Федерации составляют ядро военной организации государства.</w:t>
      </w:r>
    </w:p>
    <w:p w:rsidR="0088497A" w:rsidRPr="006E5406" w:rsidRDefault="0088497A" w:rsidP="0088497A">
      <w:pPr>
        <w:pStyle w:val="a5"/>
        <w:numPr>
          <w:ilvl w:val="0"/>
          <w:numId w:val="29"/>
        </w:numPr>
        <w:shd w:val="clear" w:color="auto" w:fill="FFFFFF"/>
        <w:spacing w:before="0" w:beforeAutospacing="0" w:after="138" w:afterAutospacing="0"/>
      </w:pPr>
      <w:r w:rsidRPr="006E5406">
        <w:t>Свои задачи Вооруженные Силы Российской Федерации выполняют в определенной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организационной структуре, включающей виды и рода войск.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4. Президент Российской Федерации является Верховным главнокомандующим Вооруженными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Силами Российской Федерации.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Дополнительные материалы. О военных округах.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88497A" w:rsidRPr="006E5406" w:rsidRDefault="0088497A" w:rsidP="0088497A">
      <w:pPr>
        <w:pStyle w:val="a5"/>
        <w:shd w:val="clear" w:color="auto" w:fill="FFFFFF"/>
        <w:spacing w:before="120" w:after="120"/>
      </w:pPr>
      <w:r w:rsidRPr="006E5406">
        <w:t xml:space="preserve"> Территориально Вооружённые Силы Российской Федерации разделены между 4 </w:t>
      </w:r>
      <w:hyperlink r:id="rId23" w:tooltip="Военный округ" w:history="1">
        <w:r w:rsidRPr="006E5406">
          <w:t>военными округами</w:t>
        </w:r>
      </w:hyperlink>
      <w:r w:rsidRPr="006E5406">
        <w:t>:</w:t>
      </w:r>
    </w:p>
    <w:p w:rsidR="0088497A" w:rsidRPr="006E5406" w:rsidRDefault="0088497A" w:rsidP="0088497A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88497A" w:rsidRPr="006E5406" w:rsidRDefault="0088497A" w:rsidP="0088497A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88497A" w:rsidRPr="006E5406" w:rsidRDefault="0088497A" w:rsidP="0088497A">
      <w:pPr>
        <w:shd w:val="clear" w:color="auto" w:fill="F9F9F9"/>
        <w:spacing w:after="0" w:line="240" w:lineRule="auto"/>
        <w:jc w:val="center"/>
        <w:rPr>
          <w:rFonts w:eastAsia="Times New Roman"/>
        </w:rPr>
      </w:pPr>
      <w:r w:rsidRPr="006E5406">
        <w:rPr>
          <w:rFonts w:eastAsia="Times New Roman"/>
          <w:noProof/>
        </w:rPr>
        <w:drawing>
          <wp:inline distT="0" distB="0" distL="0" distR="0" wp14:anchorId="6B96519B" wp14:editId="00C59B27">
            <wp:extent cx="2092325" cy="1186815"/>
            <wp:effectExtent l="19050" t="0" r="3175" b="0"/>
            <wp:docPr id="1" name="Рисунок 1" descr="https://upload.wikimedia.org/wikipedia/commons/thumb/4/43/Military_districts_of_Russia_2016.svg/220px-Military_districts_of_Russia_2016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3/Military_districts_of_Russia_2016.svg/220px-Military_districts_of_Russia_2016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7A" w:rsidRPr="006E5406" w:rsidRDefault="0088497A" w:rsidP="0088497A">
      <w:pPr>
        <w:shd w:val="clear" w:color="auto" w:fill="F9F9F9"/>
        <w:spacing w:after="192" w:line="336" w:lineRule="atLeast"/>
        <w:jc w:val="center"/>
        <w:rPr>
          <w:rFonts w:eastAsia="Times New Roman"/>
        </w:rPr>
      </w:pPr>
      <w:r w:rsidRPr="006E5406">
        <w:rPr>
          <w:rFonts w:eastAsia="Times New Roman"/>
        </w:rPr>
        <w:t>Военно-административное деление Российской Федерации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88497A" w:rsidRPr="006E5406" w:rsidTr="003B38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497A" w:rsidRPr="006E5406" w:rsidRDefault="0088497A" w:rsidP="0088497A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F8080" w:frame="1"/>
                <w:shd w:val="clear" w:color="auto" w:fill="FF80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6" w:tooltip="Западный военный округ (Россия)" w:history="1">
              <w:r w:rsidRPr="006E5406">
                <w:rPr>
                  <w:rFonts w:eastAsia="Times New Roman"/>
                </w:rPr>
                <w:t>Западный военный округ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27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28" w:tooltip="Санкт-Петербург" w:history="1">
              <w:r w:rsidRPr="006E5406">
                <w:rPr>
                  <w:rFonts w:eastAsia="Times New Roman"/>
                </w:rPr>
                <w:t>Санкт-Петербурге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88497A" w:rsidRPr="006E5406" w:rsidRDefault="0088497A" w:rsidP="0088497A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78B3FF" w:frame="1"/>
                <w:shd w:val="clear" w:color="auto" w:fill="78B3FF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9" w:tooltip="Северный флот" w:history="1">
              <w:r w:rsidRPr="006E5406">
                <w:rPr>
                  <w:rFonts w:eastAsia="Times New Roman"/>
                  <w:u w:val="single"/>
                </w:rPr>
                <w:t>Северный флот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30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31" w:tooltip="Североморск" w:history="1">
              <w:r w:rsidRPr="006E5406">
                <w:rPr>
                  <w:rFonts w:eastAsia="Times New Roman"/>
                </w:rPr>
                <w:t>Североморске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88497A" w:rsidRPr="006E5406" w:rsidRDefault="0088497A" w:rsidP="0088497A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D6A477" w:frame="1"/>
                <w:shd w:val="clear" w:color="auto" w:fill="D6A477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2" w:tooltip="Южный военный округ (Россия)" w:history="1">
              <w:r w:rsidRPr="006E5406">
                <w:rPr>
                  <w:rFonts w:eastAsia="Times New Roman"/>
                </w:rPr>
                <w:t>Южный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3" w:tooltip="Ростов-на-Дону" w:history="1">
              <w:r w:rsidRPr="006E5406">
                <w:rPr>
                  <w:rFonts w:eastAsia="Times New Roman"/>
                </w:rPr>
                <w:t>Ростове-на-Дону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88497A" w:rsidRPr="006E5406" w:rsidRDefault="0088497A" w:rsidP="0088497A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B3FF80" w:frame="1"/>
                <w:shd w:val="clear" w:color="auto" w:fill="B3FF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4" w:tooltip="Центральный военный округ (Россия)" w:history="1">
              <w:r w:rsidRPr="006E5406">
                <w:rPr>
                  <w:rFonts w:eastAsia="Times New Roman"/>
                </w:rPr>
                <w:t>Центральный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5" w:tooltip="Екатеринбург" w:history="1">
              <w:r w:rsidRPr="006E5406">
                <w:rPr>
                  <w:rFonts w:eastAsia="Times New Roman"/>
                </w:rPr>
                <w:t>Екатеринбурге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88497A" w:rsidRPr="006E5406" w:rsidRDefault="0088497A" w:rsidP="0088497A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EC82C" w:frame="1"/>
                <w:shd w:val="clear" w:color="auto" w:fill="FEC82C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6" w:tooltip="Восточный военный округ" w:history="1">
              <w:r w:rsidRPr="006E5406">
                <w:rPr>
                  <w:rFonts w:eastAsia="Times New Roman"/>
                </w:rPr>
                <w:t>Восточный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7" w:tooltip="Хабаровск" w:history="1">
              <w:r w:rsidRPr="006E5406">
                <w:rPr>
                  <w:rFonts w:eastAsia="Times New Roman"/>
                </w:rPr>
                <w:t>Хабаровск</w:t>
              </w:r>
            </w:hyperlink>
          </w:p>
        </w:tc>
      </w:tr>
    </w:tbl>
    <w:p w:rsidR="0088497A" w:rsidRPr="006E5406" w:rsidRDefault="0088497A" w:rsidP="0088497A">
      <w:pPr>
        <w:pStyle w:val="a5"/>
        <w:shd w:val="clear" w:color="auto" w:fill="FFFFFF"/>
        <w:spacing w:after="138"/>
      </w:pP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ВС и военные комиссариаты.</w:t>
      </w:r>
    </w:p>
    <w:p w:rsidR="0088497A" w:rsidRPr="006E5406" w:rsidRDefault="0088497A" w:rsidP="0088497A">
      <w:pPr>
        <w:pStyle w:val="a5"/>
        <w:shd w:val="clear" w:color="auto" w:fill="FFFFFF"/>
        <w:spacing w:after="138"/>
      </w:pPr>
      <w:r w:rsidRPr="006E5406">
        <w:t>Руководство военными округами осуществляет МО РФ. Оперативное управление военным округом осуществляет Генеральный штаб, который обеспечивает контроль за исполнением решений МО.</w:t>
      </w:r>
    </w:p>
    <w:p w:rsidR="0088497A" w:rsidRPr="006E5406" w:rsidRDefault="0088497A" w:rsidP="0088497A">
      <w:pPr>
        <w:pStyle w:val="a5"/>
        <w:shd w:val="clear" w:color="auto" w:fill="FFFFFF"/>
        <w:spacing w:after="138"/>
        <w:ind w:firstLine="708"/>
      </w:pPr>
      <w:r w:rsidRPr="006E5406"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ВС и военные комиссариаты. Командующий войсками военного округа подчиняется МО РФ, а также начальнику Генерального штаба ВС – первому заместителю МО РФ по вопросам, отнесенным к его компетенции, и главнокомандующему Сухопутными войсками.</w:t>
      </w:r>
    </w:p>
    <w:p w:rsidR="0088497A" w:rsidRPr="006E5406" w:rsidRDefault="0088497A" w:rsidP="0088497A">
      <w:pPr>
        <w:tabs>
          <w:tab w:val="left" w:pos="387"/>
        </w:tabs>
        <w:rPr>
          <w:b/>
        </w:rPr>
      </w:pPr>
    </w:p>
    <w:p w:rsidR="0088497A" w:rsidRDefault="0088497A" w:rsidP="0088497A"/>
    <w:p w:rsidR="00F515B7" w:rsidRPr="00F515B7" w:rsidRDefault="00F515B7" w:rsidP="007A0909"/>
    <w:sectPr w:rsidR="00F515B7" w:rsidRPr="00F515B7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4D3" w:rsidRDefault="009D24D3" w:rsidP="00236A46">
      <w:pPr>
        <w:spacing w:after="0" w:line="240" w:lineRule="auto"/>
      </w:pPr>
      <w:r>
        <w:separator/>
      </w:r>
    </w:p>
  </w:endnote>
  <w:endnote w:type="continuationSeparator" w:id="0">
    <w:p w:rsidR="009D24D3" w:rsidRDefault="009D24D3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4D3" w:rsidRDefault="009D24D3" w:rsidP="00236A46">
      <w:pPr>
        <w:spacing w:after="0" w:line="240" w:lineRule="auto"/>
      </w:pPr>
      <w:r>
        <w:separator/>
      </w:r>
    </w:p>
  </w:footnote>
  <w:footnote w:type="continuationSeparator" w:id="0">
    <w:p w:rsidR="009D24D3" w:rsidRDefault="009D24D3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25"/>
  </w:num>
  <w:num w:numId="6">
    <w:abstractNumId w:val="29"/>
  </w:num>
  <w:num w:numId="7">
    <w:abstractNumId w:val="16"/>
  </w:num>
  <w:num w:numId="8">
    <w:abstractNumId w:val="22"/>
  </w:num>
  <w:num w:numId="9">
    <w:abstractNumId w:val="23"/>
  </w:num>
  <w:num w:numId="10">
    <w:abstractNumId w:val="24"/>
  </w:num>
  <w:num w:numId="11">
    <w:abstractNumId w:val="21"/>
  </w:num>
  <w:num w:numId="12">
    <w:abstractNumId w:val="20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6"/>
  </w:num>
  <w:num w:numId="19">
    <w:abstractNumId w:val="10"/>
  </w:num>
  <w:num w:numId="20">
    <w:abstractNumId w:val="12"/>
  </w:num>
  <w:num w:numId="21">
    <w:abstractNumId w:val="17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A4E59"/>
    <w:rsid w:val="004D53B1"/>
    <w:rsid w:val="00531D6D"/>
    <w:rsid w:val="00531EC7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479B0"/>
    <w:rsid w:val="00CE42D2"/>
    <w:rsid w:val="00D171A4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0A71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/index.php?title=%D0%9F%D0%BE%D0%B4%D0%B2%D0%BE%D0%B4%D0%BD%D1%8B%D0%B5_%D1%81%D0%B8%D0%BB%D1%8B&amp;action=edit&amp;redlink=1" TargetMode="External"/><Relationship Id="rId26" Type="http://schemas.openxmlformats.org/officeDocument/2006/relationships/hyperlink" Target="https://ru.wikipedia.org/wiki/%D0%97%D0%B0%D0%BF%D0%B0%D0%B4%D0%BD%D1%8B%D0%B9_%D0%B2%D0%BE%D0%B5%D0%BD%D0%BD%D1%8B%D0%B9_%D0%BE%D0%BA%D1%80%D1%83%D0%B3_(%D0%A0%D0%BE%D1%81%D1%81%D0%B8%D1%8F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E%D1%80%D1%81%D0%BA%D0%B0%D1%8F_%D0%BF%D0%B5%D1%85%D0%BE%D1%82%D0%B0_%D0%A0%D0%BE%D1%81%D1%81%D0%B8%D0%B8" TargetMode="External"/><Relationship Id="rId34" Type="http://schemas.openxmlformats.org/officeDocument/2006/relationships/hyperlink" Target="https://ru.wikipedia.org/wiki/%D0%A6%D0%B5%D0%BD%D1%82%D1%80%D0%B0%D0%BB%D1%8C%D0%BD%D1%8B%D0%B9_%D0%B2%D0%BE%D0%B5%D0%BD%D0%BD%D1%8B%D0%B9_%D0%BE%D0%BA%D1%80%D1%83%D0%B3_(%D0%A0%D0%BE%D1%81%D1%81%D0%B8%D1%8F)" TargetMode="External"/><Relationship Id="rId7" Type="http://schemas.openxmlformats.org/officeDocument/2006/relationships/hyperlink" Target="mailto:mgutus@mail.ru" TargetMode="External"/><Relationship Id="rId12" Type="http://schemas.openxmlformats.org/officeDocument/2006/relationships/hyperlink" Target="https://ru.wikipedia.org/wiki/%D0%9C%D0%BE%D1%82%D0%BE%D1%81%D1%82%D1%80%D0%B5%D0%BB%D0%BA%D0%BE%D0%B2%D1%8B%D0%B5_%D0%B2%D0%BE%D0%B9%D1%81%D0%BA%D0%B0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%D0%A1%D0%BF%D0%B5%D1%86%D0%B8%D0%B0%D0%BB%D1%8C%D0%BD%D0%B0%D1%8F_%D1%81%D0%BB%D1%83%D0%B6%D0%B1%D0%B0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ru.wikipedia.org/wiki/%D0%A0%D0%BE%D1%81%D1%82%D0%BE%D0%B2-%D0%BD%D0%B0-%D0%94%D0%BE%D0%BD%D1%8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0%B5%D1%86%D0%B8%D0%B0%D0%BB%D1%8C%D0%BD%D1%8B%D0%B5_%D0%B2%D0%BE%D0%B9%D1%81%D0%BA%D0%B0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1%D0%B5%D1%80%D0%B5%D0%B3%D0%BE%D0%B2%D1%8B%D0%B5_%D0%B2%D0%BE%D0%B9%D1%81%D0%BA%D0%B0_%D0%92%D0%9C%D0%A4_%D0%A0%D0%BE%D1%81%D1%81%D0%B8%D0%B8" TargetMode="External"/><Relationship Id="rId29" Type="http://schemas.openxmlformats.org/officeDocument/2006/relationships/hyperlink" Target="https://ru.wikipedia.org/wiki/%D0%A1%D0%B5%D0%B2%D0%B5%D1%80%D0%BD%D1%8B%D0%B9_%D1%84%D0%BB%D0%BE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1%81%D0%B0%D0%BD%D1%82" TargetMode="External"/><Relationship Id="rId24" Type="http://schemas.openxmlformats.org/officeDocument/2006/relationships/hyperlink" Target="https://commons.wikimedia.org/wiki/File:Military_districts_of_Russia_2016.svg?uselang=ru" TargetMode="External"/><Relationship Id="rId32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37" Type="http://schemas.openxmlformats.org/officeDocument/2006/relationships/hyperlink" Target="https://ru.wikipedia.org/wiki/%D0%A5%D0%B0%D0%B1%D0%B0%D1%80%D0%BE%D0%B2%D1%81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9%D1%81%D0%BA%D0%B0_%D0%BF%D1%80%D0%BE%D1%82%D0%B8%D0%B2%D0%BE%D0%B2%D0%BE%D0%B7%D0%B4%D1%83%D1%88%D0%BD%D0%BE%D0%B9_%D0%BE%D0%B1%D0%BE%D1%80%D0%BE%D0%BD%D1%8B_(%D0%A1%D1%83%D1%85%D0%BE%D0%BF%D1%83%D1%82%D0%BD%D1%8B%D0%B5_%D0%B2%D0%BE%D0%B9%D1%81%D0%BA%D0%B0)" TargetMode="External"/><Relationship Id="rId23" Type="http://schemas.openxmlformats.org/officeDocument/2006/relationships/hyperlink" Target="https://ru.wikipedia.org/wiki/%D0%92%D0%BE%D0%B5%D0%BD%D0%BD%D1%8B%D0%B9_%D0%BE%D0%BA%D1%80%D1%83%D0%B3" TargetMode="External"/><Relationship Id="rId28" Type="http://schemas.openxmlformats.org/officeDocument/2006/relationships/hyperlink" Target="https://ru.wikipedia.org/wiki/%D0%A1%D0%B0%D0%BD%D0%BA%D1%82-%D0%9F%D0%B5%D1%82%D0%B5%D1%80%D0%B1%D1%83%D1%80%D0%B3" TargetMode="External"/><Relationship Id="rId36" Type="http://schemas.openxmlformats.org/officeDocument/2006/relationships/hyperlink" Target="https://ru.wikipedia.org/wiki/%D0%92%D0%BE%D1%81%D1%82%D0%BE%D1%87%D0%BD%D1%8B%D0%B9_%D0%B2%D0%BE%D0%B5%D0%BD%D0%BD%D1%8B%D0%B9_%D0%BE%D0%BA%D1%80%D1%83%D0%B3" TargetMode="External"/><Relationship Id="rId10" Type="http://schemas.openxmlformats.org/officeDocument/2006/relationships/hyperlink" Target="https://ru.wikipedia.org/wiki/%D0%A3%D0%B4%D0%B0%D1%80" TargetMode="External"/><Relationship Id="rId19" Type="http://schemas.openxmlformats.org/officeDocument/2006/relationships/hyperlink" Target="https://ru.wikipedia.org/wiki/%D0%90%D0%B2%D0%B8%D0%B0%D1%86%D0%B8%D1%8F_%D0%92%D0%BE%D0%B5%D0%BD%D0%BD%D0%BE-%D0%9C%D0%BE%D1%80%D1%81%D0%BA%D0%BE%D0%B3%D0%BE_%D0%A4%D0%BB%D0%BE%D1%82%D0%B0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A1%D0%B5%D0%B2%D0%B5%D1%80%D0%BE%D0%BC%D0%BE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9%D0%BE%D0%BD" TargetMode="External"/><Relationship Id="rId14" Type="http://schemas.openxmlformats.org/officeDocument/2006/relationships/hyperlink" Target="https://ru.wikipedia.org/wiki/%D0%A0%D0%B0%D0%BA%D0%B5%D1%82%D0%BD%D1%8B%D0%B5_%D0%B2%D0%BE%D0%B9%D1%81%D0%BA%D0%B0_%D0%B8_%D0%B0%D1%80%D1%82%D0%B8%D0%BB%D0%BB%D0%B5%D1%80%D0%B8%D1%8F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91%D0%B5%D1%80%D0%B5%D0%B3%D0%BE%D0%B2%D1%8B%D0%B5_%D1%80%D0%B0%D0%BA%D0%B5%D1%82%D0%BD%D0%BE-%D0%B0%D1%80%D1%82%D0%B8%D0%BB%D0%BB%D0%B5%D1%80%D0%B8%D0%B9%D1%81%D0%BA%D0%B8%D0%B5_%D0%B2%D0%BE%D0%B9%D1%81%D0%BA%D0%B0" TargetMode="External"/><Relationship Id="rId27" Type="http://schemas.openxmlformats.org/officeDocument/2006/relationships/hyperlink" Target="https://ru.wikipedia.org/wiki/%D0%A8%D1%82%D0%B0%D0%B1" TargetMode="External"/><Relationship Id="rId30" Type="http://schemas.openxmlformats.org/officeDocument/2006/relationships/hyperlink" Target="https://ru.wikipedia.org/wiki/%D0%A8%D1%82%D0%B0%D0%B1" TargetMode="External"/><Relationship Id="rId35" Type="http://schemas.openxmlformats.org/officeDocument/2006/relationships/hyperlink" Target="https://ru.wikipedia.org/wiki/%D0%95%D0%BA%D0%B0%D1%82%D0%B5%D1%80%D0%B8%D0%BD%D0%B1%D1%83%D1%80%D0%B3" TargetMode="External"/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2020-05-25T19:58:00Z</dcterms:modified>
</cp:coreProperties>
</file>