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04" w:rsidRDefault="00210104" w:rsidP="0021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210104" w:rsidRDefault="00550D51" w:rsidP="0021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</w:p>
    <w:p w:rsidR="00210104" w:rsidRDefault="00210104" w:rsidP="0021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550D5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50D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550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104" w:rsidRDefault="00210104" w:rsidP="0021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Социальная сфера</w:t>
      </w:r>
    </w:p>
    <w:p w:rsidR="00210104" w:rsidRPr="005736F6" w:rsidRDefault="00210104" w:rsidP="00210104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F009C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Семья</w:t>
      </w:r>
      <w:r w:rsidRPr="003C3C21">
        <w:rPr>
          <w:b/>
          <w:sz w:val="28"/>
          <w:szCs w:val="28"/>
        </w:rPr>
        <w:t>.</w:t>
      </w:r>
      <w:r w:rsidR="00E454C7">
        <w:rPr>
          <w:b/>
          <w:sz w:val="28"/>
          <w:szCs w:val="28"/>
        </w:rPr>
        <w:t xml:space="preserve"> Молодёжь.</w:t>
      </w:r>
    </w:p>
    <w:p w:rsidR="00210104" w:rsidRPr="006709AE" w:rsidRDefault="00210104" w:rsidP="002101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9AE">
        <w:rPr>
          <w:rFonts w:ascii="Times New Roman" w:hAnsi="Times New Roman" w:cs="Times New Roman"/>
          <w:b/>
          <w:sz w:val="28"/>
          <w:szCs w:val="28"/>
        </w:rPr>
        <w:t>Ознакомьтесь с теоретическим минимумом к теме (</w:t>
      </w:r>
      <w:r w:rsidRPr="006709AE">
        <w:rPr>
          <w:rFonts w:ascii="Times New Roman" w:hAnsi="Times New Roman" w:cs="Times New Roman"/>
          <w:sz w:val="28"/>
          <w:szCs w:val="28"/>
        </w:rPr>
        <w:t>Важенин А. Г.</w:t>
      </w:r>
      <w:proofErr w:type="gramEnd"/>
    </w:p>
    <w:p w:rsidR="00210104" w:rsidRDefault="00210104" w:rsidP="0021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r w:rsidRPr="006709A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6709AE">
        <w:rPr>
          <w:rFonts w:ascii="Times New Roman" w:hAnsi="Times New Roman" w:cs="Times New Roman"/>
          <w:sz w:val="28"/>
          <w:szCs w:val="28"/>
        </w:rPr>
        <w:t>, гуманитарного профилей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роф. образования/ А.Г.Важенин.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</w:rPr>
        <w:t>9-е изд., стер. — М.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2014. – Глава 5 «Социальные отношения»,  </w:t>
      </w:r>
      <w:r w:rsidR="00E454C7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§ 5.</w:t>
      </w:r>
      <w:r w:rsidR="00E454C7">
        <w:rPr>
          <w:rFonts w:ascii="Times New Roman" w:hAnsi="Times New Roman" w:cs="Times New Roman"/>
          <w:sz w:val="28"/>
          <w:szCs w:val="28"/>
        </w:rPr>
        <w:t>4, 5.5 «Семья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4C7">
        <w:rPr>
          <w:rFonts w:ascii="Times New Roman" w:hAnsi="Times New Roman" w:cs="Times New Roman"/>
          <w:sz w:val="28"/>
          <w:szCs w:val="28"/>
        </w:rPr>
        <w:t>,</w:t>
      </w:r>
      <w:r w:rsidR="008977A1">
        <w:rPr>
          <w:rFonts w:ascii="Times New Roman" w:hAnsi="Times New Roman" w:cs="Times New Roman"/>
          <w:sz w:val="28"/>
          <w:szCs w:val="28"/>
        </w:rPr>
        <w:t xml:space="preserve"> </w:t>
      </w:r>
      <w:r w:rsidR="00E454C7">
        <w:rPr>
          <w:rFonts w:ascii="Times New Roman" w:hAnsi="Times New Roman" w:cs="Times New Roman"/>
          <w:sz w:val="28"/>
          <w:szCs w:val="28"/>
        </w:rPr>
        <w:t>«Молодёжь»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09A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см. ниже «Теоретический минимум») </w:t>
      </w:r>
    </w:p>
    <w:p w:rsidR="00210104" w:rsidRDefault="00E70AB1" w:rsidP="002101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творческое задание </w:t>
      </w:r>
      <w:r w:rsidR="00210104">
        <w:rPr>
          <w:rFonts w:ascii="Times New Roman" w:hAnsi="Times New Roman" w:cs="Times New Roman"/>
          <w:sz w:val="28"/>
          <w:szCs w:val="28"/>
        </w:rPr>
        <w:t xml:space="preserve">после теоретического минимума. </w:t>
      </w:r>
    </w:p>
    <w:p w:rsidR="00386747" w:rsidRDefault="00386747" w:rsidP="00210104">
      <w:pPr>
        <w:jc w:val="center"/>
      </w:pPr>
    </w:p>
    <w:p w:rsidR="00A275DF" w:rsidRDefault="00A275DF" w:rsidP="00A275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  <w:proofErr w:type="gramEnd"/>
    </w:p>
    <w:p w:rsidR="00A275DF" w:rsidRDefault="00A275DF" w:rsidP="00A275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A275DF" w:rsidRDefault="00A275DF" w:rsidP="00A275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A275DF" w:rsidRDefault="00A275DF" w:rsidP="00210104">
      <w:pPr>
        <w:jc w:val="center"/>
      </w:pPr>
    </w:p>
    <w:p w:rsidR="00210104" w:rsidRDefault="00210104" w:rsidP="0021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04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460D82" w:rsidRDefault="00460D82" w:rsidP="0021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210104" w:rsidRP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color w:val="000000"/>
        </w:rPr>
        <w:t xml:space="preserve">Каждый из нас является членом семьи. Сначала человек живет с родителями, затем создает свою семью. Семья — это первичная ячейка общества, без которой невозможно его существование. Семья выполняет исключительно важную функцию — воспроизводство человеческого рода. </w:t>
      </w:r>
      <w:proofErr w:type="gramStart"/>
      <w:r w:rsidRPr="00210104">
        <w:rPr>
          <w:color w:val="000000"/>
        </w:rPr>
        <w:t>В семье происходит рождение и воспитание детей, в ней заботятся о престарелых и нетрудоспособных, организуют быт и отдых.</w:t>
      </w:r>
      <w:proofErr w:type="gramEnd"/>
      <w:r w:rsidRPr="00210104">
        <w:rPr>
          <w:color w:val="000000"/>
        </w:rPr>
        <w:t xml:space="preserve"> В хорошей дружной семье человек находит свое счастье, дети вырастают здоровыми и достойными </w:t>
      </w:r>
      <w:r w:rsidRPr="00210104">
        <w:rPr>
          <w:color w:val="000000"/>
        </w:rPr>
        <w:lastRenderedPageBreak/>
        <w:t>членами общества. Семья выступает основным носителем культурных образцов, наследуемых из поколения в поколение, а также необходимым условием социализации личности.</w:t>
      </w:r>
    </w:p>
    <w:p w:rsidR="00210104" w:rsidRP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color w:val="000000"/>
        </w:rPr>
        <w:t>Существуют два подхода к определению понятия «семья» — социологический и юридический. </w:t>
      </w:r>
      <w:r w:rsidRPr="00210104">
        <w:rPr>
          <w:rStyle w:val="a5"/>
          <w:color w:val="000000"/>
        </w:rPr>
        <w:t>С социологической точки зрения </w:t>
      </w:r>
      <w:r w:rsidRPr="00210104">
        <w:rPr>
          <w:rStyle w:val="a6"/>
          <w:i/>
          <w:iCs/>
          <w:color w:val="000000"/>
        </w:rPr>
        <w:t>семья</w:t>
      </w:r>
      <w:r w:rsidRPr="00210104">
        <w:rPr>
          <w:color w:val="000000"/>
        </w:rPr>
        <w:t> — </w:t>
      </w:r>
      <w:r w:rsidRPr="00210104">
        <w:rPr>
          <w:rStyle w:val="a5"/>
          <w:color w:val="000000"/>
        </w:rPr>
        <w:t>это группа связанных отношениями брака и родства людей, которая обеспечивает воспитание детей и удовлетворяет другие общественно значимые потребности. В юридическом значении </w:t>
      </w:r>
      <w:r w:rsidRPr="00210104">
        <w:rPr>
          <w:rStyle w:val="a6"/>
          <w:i/>
          <w:iCs/>
          <w:color w:val="000000"/>
        </w:rPr>
        <w:t>семья </w:t>
      </w:r>
      <w:r w:rsidRPr="00210104">
        <w:rPr>
          <w:rStyle w:val="a5"/>
          <w:color w:val="000000"/>
        </w:rPr>
        <w:t>понимается как круг лиц, связанных взаимными правами и обязанностями, вытекающими из брака, родства, принятия детей на воспитание.</w:t>
      </w:r>
      <w:r>
        <w:rPr>
          <w:rStyle w:val="a5"/>
          <w:color w:val="000000"/>
        </w:rPr>
        <w:t xml:space="preserve"> </w:t>
      </w:r>
      <w:r w:rsidRPr="00210104">
        <w:rPr>
          <w:color w:val="000000"/>
        </w:rPr>
        <w:t>Несмотря на существование законодательства в семейной сфере, многие отношения этого института находятся вне правового регулирования и определяются иными социальными, главным образом моральными, нормами.</w:t>
      </w:r>
    </w:p>
    <w:p w:rsidR="00210104" w:rsidRP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color w:val="000000"/>
        </w:rPr>
        <w:t>Семья как общественный институт прошел разные этапы своего развития. У многих современных народов существует только один вид семьи — </w:t>
      </w:r>
      <w:r w:rsidRPr="00210104">
        <w:rPr>
          <w:rStyle w:val="a5"/>
          <w:color w:val="000000"/>
        </w:rPr>
        <w:t>моногамия,</w:t>
      </w:r>
      <w:r w:rsidRPr="00210104">
        <w:rPr>
          <w:color w:val="000000"/>
        </w:rPr>
        <w:t> т. е. брак одного мужчины с одной женщиной в одно и то же время. У некоторых народов в прошлом, а кое-где и сейчас, обычной формой семьи была </w:t>
      </w:r>
      <w:r w:rsidRPr="00210104">
        <w:rPr>
          <w:rStyle w:val="a5"/>
          <w:color w:val="000000"/>
        </w:rPr>
        <w:t>полигамия</w:t>
      </w:r>
      <w:r w:rsidRPr="00210104">
        <w:rPr>
          <w:color w:val="000000"/>
        </w:rPr>
        <w:t> — одновременное существование более одного партнера в супружестве. Наиболее распространенную форму полигамного брака представляет </w:t>
      </w:r>
      <w:r w:rsidRPr="00210104">
        <w:rPr>
          <w:rStyle w:val="a5"/>
          <w:color w:val="000000"/>
        </w:rPr>
        <w:t>полигиния,</w:t>
      </w:r>
      <w:r w:rsidRPr="00210104">
        <w:rPr>
          <w:color w:val="000000"/>
        </w:rPr>
        <w:t> или многоженство. Очень редкая форма полигамии — </w:t>
      </w:r>
      <w:r w:rsidRPr="00210104">
        <w:rPr>
          <w:rStyle w:val="a5"/>
          <w:color w:val="000000"/>
        </w:rPr>
        <w:t>полиандрия,</w:t>
      </w:r>
      <w:r w:rsidRPr="00210104">
        <w:rPr>
          <w:color w:val="000000"/>
        </w:rPr>
        <w:t> когда одна женщина имеет несколько мужей.</w:t>
      </w:r>
    </w:p>
    <w:p w:rsidR="00210104" w:rsidRP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rStyle w:val="a5"/>
          <w:color w:val="000000"/>
        </w:rPr>
        <w:t>По составу</w:t>
      </w:r>
      <w:r w:rsidRPr="00210104">
        <w:rPr>
          <w:color w:val="000000"/>
        </w:rPr>
        <w:t> семьи бывают расширенные (</w:t>
      </w:r>
      <w:proofErr w:type="spellStart"/>
      <w:r w:rsidRPr="00210104">
        <w:rPr>
          <w:color w:val="000000"/>
        </w:rPr>
        <w:t>многопоколенные</w:t>
      </w:r>
      <w:proofErr w:type="spellEnd"/>
      <w:r w:rsidRPr="00210104">
        <w:rPr>
          <w:color w:val="000000"/>
        </w:rPr>
        <w:t xml:space="preserve">) и </w:t>
      </w:r>
      <w:proofErr w:type="spellStart"/>
      <w:r w:rsidRPr="00210104">
        <w:rPr>
          <w:color w:val="000000"/>
        </w:rPr>
        <w:t>нуклеарные</w:t>
      </w:r>
      <w:proofErr w:type="spellEnd"/>
      <w:r w:rsidRPr="00210104">
        <w:rPr>
          <w:color w:val="000000"/>
        </w:rPr>
        <w:t>. </w:t>
      </w:r>
      <w:r w:rsidRPr="00210104">
        <w:rPr>
          <w:rStyle w:val="a5"/>
          <w:color w:val="000000"/>
        </w:rPr>
        <w:t>Расширенные семьи</w:t>
      </w:r>
      <w:r w:rsidRPr="00210104">
        <w:rPr>
          <w:color w:val="000000"/>
        </w:rPr>
        <w:t xml:space="preserve"> состоят из супружеской пары с детьми и родственников мужа или жены, проживающих в одном доме и ведущих общее хозяйство. </w:t>
      </w:r>
      <w:proofErr w:type="spellStart"/>
      <w:r w:rsidRPr="00210104">
        <w:rPr>
          <w:color w:val="000000"/>
        </w:rPr>
        <w:t>Многопоколенные</w:t>
      </w:r>
      <w:proofErr w:type="spellEnd"/>
      <w:r w:rsidRPr="00210104">
        <w:rPr>
          <w:color w:val="000000"/>
        </w:rPr>
        <w:t xml:space="preserve"> семьи были широко распространены в прошлом, когда дети после вступления в брак продолжали жить в родительском доме. В настоящее время молодые супруги стремятся жить отдельно от родителей. Таким образом, на смену расширенной семье приходит </w:t>
      </w:r>
      <w:proofErr w:type="spellStart"/>
      <w:r w:rsidRPr="00210104">
        <w:rPr>
          <w:rStyle w:val="a5"/>
          <w:color w:val="000000"/>
        </w:rPr>
        <w:t>нуклеарная</w:t>
      </w:r>
      <w:proofErr w:type="spellEnd"/>
      <w:r w:rsidRPr="00210104">
        <w:rPr>
          <w:rStyle w:val="a5"/>
          <w:color w:val="000000"/>
        </w:rPr>
        <w:t>,</w:t>
      </w:r>
      <w:r w:rsidRPr="00210104">
        <w:rPr>
          <w:color w:val="000000"/>
        </w:rPr>
        <w:t> в рамках которой совместно проживают два поколения — родители и дети.</w:t>
      </w:r>
    </w:p>
    <w:p w:rsidR="00210104" w:rsidRP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color w:val="000000"/>
        </w:rPr>
        <w:t>Семья — это ячейка общества. Возникновение и прекращение ее существования имеет определенный социальный смысл, который проявляется в ряде выполняемых семьей функций. Во-первых, это </w:t>
      </w:r>
      <w:r w:rsidRPr="00210104">
        <w:rPr>
          <w:rStyle w:val="a5"/>
          <w:color w:val="000000"/>
        </w:rPr>
        <w:t>репродуктивная функция,</w:t>
      </w:r>
      <w:r w:rsidRPr="00210104">
        <w:rPr>
          <w:color w:val="000000"/>
        </w:rPr>
        <w:t> биологическое воспроизводство человека. Во-вторых, </w:t>
      </w:r>
      <w:r w:rsidRPr="00210104">
        <w:rPr>
          <w:rStyle w:val="a5"/>
          <w:color w:val="000000"/>
        </w:rPr>
        <w:t>социально-статусная функция,</w:t>
      </w:r>
      <w:r w:rsidRPr="00210104">
        <w:rPr>
          <w:color w:val="000000"/>
        </w:rPr>
        <w:t> связанная с наследственной передачей ребенку статуса семьи и его ролевой подготовкой к овладению статусными нормами родителей. В-третьих, </w:t>
      </w:r>
      <w:r w:rsidRPr="00210104">
        <w:rPr>
          <w:rStyle w:val="a5"/>
          <w:color w:val="000000"/>
        </w:rPr>
        <w:t>экономическая и хозяйственно-бытовая функция,</w:t>
      </w:r>
      <w:r w:rsidRPr="00210104">
        <w:rPr>
          <w:color w:val="000000"/>
        </w:rPr>
        <w:t> проявляющаяся в удовлетворении материальных и хозяйственно-бытовых потребностей членов семьи и ведении общего хозяйства. В-четвертых, </w:t>
      </w:r>
      <w:r w:rsidRPr="00210104">
        <w:rPr>
          <w:rStyle w:val="a5"/>
          <w:color w:val="000000"/>
        </w:rPr>
        <w:t>эмоциональная функция,</w:t>
      </w:r>
      <w:r w:rsidRPr="00210104">
        <w:rPr>
          <w:color w:val="000000"/>
        </w:rPr>
        <w:t> основанная на потребности человека в любви, заботе, интимном общении. В-пятых, </w:t>
      </w:r>
      <w:r w:rsidRPr="00210104">
        <w:rPr>
          <w:rStyle w:val="a5"/>
          <w:color w:val="000000"/>
        </w:rPr>
        <w:t>функция сексуального регулирования,</w:t>
      </w:r>
      <w:r w:rsidRPr="00210104">
        <w:rPr>
          <w:color w:val="000000"/>
        </w:rPr>
        <w:t> т. е. упорядочение естественных сексуальных потребностей. И, наконец, </w:t>
      </w:r>
      <w:r w:rsidRPr="00210104">
        <w:rPr>
          <w:rStyle w:val="a5"/>
          <w:color w:val="000000"/>
        </w:rPr>
        <w:t>функция социализации детей, </w:t>
      </w:r>
      <w:r w:rsidRPr="00210104">
        <w:rPr>
          <w:color w:val="000000"/>
        </w:rPr>
        <w:t>т.е. их подготовка к выполнению необходимых социальных ролей и адаптации в обществе.</w:t>
      </w:r>
    </w:p>
    <w:p w:rsidR="00210104" w:rsidRP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color w:val="000000"/>
        </w:rPr>
        <w:t>Каждая семья имеет свою специфику развития и период существования. Выделяется так называемый </w:t>
      </w:r>
      <w:r w:rsidRPr="00210104">
        <w:rPr>
          <w:rStyle w:val="a5"/>
          <w:color w:val="000000"/>
        </w:rPr>
        <w:t>жизненный цикл семьи</w:t>
      </w:r>
      <w:r w:rsidRPr="00210104">
        <w:rPr>
          <w:color w:val="000000"/>
        </w:rPr>
        <w:t> — период от ее возникновения до прекращения ее функционирования. Жизненный цикл семьи состоит из четырех периодов. Первый — период от заключения брака до рождения детей. Второй — существование семьи в составе супругов и детей. В рамках третьего периода происходит отделение детей и создание ими своих семей.</w:t>
      </w:r>
    </w:p>
    <w:p w:rsidR="00210104" w:rsidRP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color w:val="000000"/>
        </w:rPr>
        <w:lastRenderedPageBreak/>
        <w:t>Четвертый период связан с распадом семьи вследствие смерти одного или обоих супругов.</w:t>
      </w:r>
    </w:p>
    <w:p w:rsidR="00210104" w:rsidRP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color w:val="000000"/>
        </w:rPr>
        <w:t>Надо отметить, что выделение периодов жизненного цикла семьи относится к полной семье в составе родителей и детей. В жизни нередки случаи, когда семья состоит из одного родителя и ребенка, когда супруги не имеют детей или, когда мужчина и женщина состоят в незарегистрированном браке. Все эти нюансы создают особые трудности в определении вида семьи и периода жизненного цикла, в котором она находится.</w:t>
      </w:r>
    </w:p>
    <w:p w:rsidR="00210104" w:rsidRP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color w:val="000000"/>
        </w:rPr>
        <w:t>Ряд вопросов, касающихся семейных отношений, выступает предметом государственного регулирования. Конституция РФ в статье 38 устанавливает, что семья, материнство и детство находятся под защитой государства. Государство регулирует работу детских учреждений, развивает систему мер помощи семье, устанавливает льготы многодетным и малообеспеченным семьям, одиноким матерям, принимает другие меры по социальной защите семьи, материнства, отцовства и детства.</w:t>
      </w:r>
    </w:p>
    <w:p w:rsidR="00210104" w:rsidRPr="00460D82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460D82">
        <w:rPr>
          <w:color w:val="000000"/>
        </w:rPr>
        <w:t>Государство регулирует отношения в семейной сфере рядом документов, к которым кроме Конституции относится </w:t>
      </w:r>
      <w:r w:rsidRPr="00460D82">
        <w:rPr>
          <w:rStyle w:val="a5"/>
          <w:color w:val="000000"/>
        </w:rPr>
        <w:t>Семейный кодекс,</w:t>
      </w:r>
      <w:r w:rsidRPr="00460D82">
        <w:rPr>
          <w:color w:val="000000"/>
        </w:rPr>
        <w:t> принятый в 1995 г. (введен в действие 1 марта 1996 г.). Этот закон — основной в сфере </w:t>
      </w:r>
      <w:r w:rsidRPr="00460D82">
        <w:rPr>
          <w:rStyle w:val="a5"/>
          <w:color w:val="000000"/>
        </w:rPr>
        <w:t>семейного права</w:t>
      </w:r>
      <w:r w:rsidRPr="00460D82">
        <w:rPr>
          <w:color w:val="000000"/>
        </w:rPr>
        <w:t> </w:t>
      </w:r>
      <w:proofErr w:type="gramStart"/>
      <w:r w:rsidRPr="00460D82">
        <w:rPr>
          <w:color w:val="000000"/>
        </w:rPr>
        <w:t>—</w:t>
      </w:r>
      <w:r w:rsidRPr="00460D82">
        <w:rPr>
          <w:rStyle w:val="a5"/>
          <w:color w:val="000000"/>
        </w:rPr>
        <w:t>о</w:t>
      </w:r>
      <w:proofErr w:type="gramEnd"/>
      <w:r w:rsidRPr="00460D82">
        <w:rPr>
          <w:rStyle w:val="a5"/>
          <w:color w:val="000000"/>
        </w:rPr>
        <w:t>трасли права, регулирующей бра</w:t>
      </w:r>
      <w:r w:rsidR="00E454C7" w:rsidRPr="00460D82">
        <w:rPr>
          <w:rStyle w:val="a5"/>
          <w:color w:val="000000"/>
        </w:rPr>
        <w:t>ч</w:t>
      </w:r>
      <w:r w:rsidRPr="00460D82">
        <w:rPr>
          <w:rStyle w:val="a5"/>
          <w:color w:val="000000"/>
        </w:rPr>
        <w:t>но-семейные отношения. Принципы семейного права </w:t>
      </w:r>
      <w:r w:rsidRPr="00460D82">
        <w:rPr>
          <w:color w:val="000000"/>
        </w:rPr>
        <w:t>составляют добровольность брачных отношений, единобрачие, равенство прав супругов, приоритет семейного воспитания детей, обеспечение безусловной защищенности их интересов и прав, а также интересов и прав нетрудоспособных членов семьи.</w:t>
      </w:r>
    </w:p>
    <w:p w:rsidR="00210104" w:rsidRDefault="00210104" w:rsidP="0021010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210104">
        <w:rPr>
          <w:color w:val="000000"/>
        </w:rPr>
        <w:t xml:space="preserve">Семейное право отличается от других отраслей права специфическим составом субъектов (родители, дети, супруги), особым набором юридических фактов (брак, развод, рождение детей). Первичными в семейном праве выступают личные отношения (любовь, забота), которые не всегда могут быть урегулированы правом (например, нельзя обязать людей любить друг друга), а имущественные отношения </w:t>
      </w:r>
      <w:r w:rsidR="00E454C7">
        <w:rPr>
          <w:color w:val="000000"/>
        </w:rPr>
        <w:t xml:space="preserve">- </w:t>
      </w:r>
      <w:r w:rsidRPr="00210104">
        <w:rPr>
          <w:color w:val="000000"/>
        </w:rPr>
        <w:t xml:space="preserve">производные </w:t>
      </w:r>
      <w:proofErr w:type="gramStart"/>
      <w:r w:rsidRPr="00210104">
        <w:rPr>
          <w:color w:val="000000"/>
        </w:rPr>
        <w:t>от</w:t>
      </w:r>
      <w:proofErr w:type="gramEnd"/>
      <w:r w:rsidRPr="00210104">
        <w:rPr>
          <w:color w:val="000000"/>
        </w:rPr>
        <w:t xml:space="preserve"> личных.</w:t>
      </w:r>
    </w:p>
    <w:p w:rsidR="00460D82" w:rsidRDefault="00460D82" w:rsidP="00460D82">
      <w:pPr>
        <w:pStyle w:val="a3"/>
        <w:shd w:val="clear" w:color="auto" w:fill="FFFFFF"/>
        <w:ind w:firstLine="709"/>
        <w:jc w:val="center"/>
        <w:rPr>
          <w:color w:val="000000"/>
        </w:rPr>
      </w:pPr>
    </w:p>
    <w:p w:rsidR="00E454C7" w:rsidRDefault="00460D82" w:rsidP="00460D82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460D82">
        <w:rPr>
          <w:b/>
          <w:color w:val="000000"/>
          <w:sz w:val="28"/>
          <w:szCs w:val="28"/>
        </w:rPr>
        <w:t>Молодёжь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Современная наука рассматривает </w:t>
      </w:r>
      <w:r w:rsidRPr="00B22BF2">
        <w:rPr>
          <w:rStyle w:val="a5"/>
          <w:color w:val="000000"/>
        </w:rPr>
        <w:t>молодежь</w:t>
      </w:r>
      <w:r w:rsidRPr="00B22BF2">
        <w:rPr>
          <w:color w:val="000000"/>
        </w:rPr>
        <w:t> как </w:t>
      </w:r>
      <w:r w:rsidRPr="00B22BF2">
        <w:rPr>
          <w:rStyle w:val="a5"/>
          <w:color w:val="000000"/>
        </w:rPr>
        <w:t>социально- демографическую группу общества, выделяемую на основе совокупности особенностей социального положения, социально-психологических свойств, которые определяются уровнем социально-экономического, культурного развития, условиями социализации в обществе.</w:t>
      </w:r>
      <w:r w:rsidRPr="00B22BF2">
        <w:rPr>
          <w:color w:val="000000"/>
        </w:rPr>
        <w:t> К молодежи обычно относят людей в возрасте 16—30 лет. Это поколение, проходящее стадию социализации, усваивающее (а в более зрелом возрасте — уже усвоившее) образовательные, профессиональные, культурные и другие социальные функции. Относительно более однородную — и по возрасту, и по социальным характеристикам — часть молодежи представляют учащиеся средних учебных заведений и студенты, основной вид деятельности которых составляет учеба и подготовка к будущей трудовой жизни.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 xml:space="preserve">Для социализации молодежи характерна большая роль воспитательного воздействия. Поэтому практически в любом обществе социализация имеет ярко выраженный воспитательный характер. Отказ общества от целенаправленного осуществления воспитательной функции приводит к деформации социализации, </w:t>
      </w:r>
      <w:r w:rsidRPr="00B22BF2">
        <w:rPr>
          <w:color w:val="000000"/>
        </w:rPr>
        <w:lastRenderedPageBreak/>
        <w:t>доминированию в ней процесса адаптации, т.е. приспособления к социальной среде. Эта тенденция особенно опасна для социализации молодежи в переходном типе общества, отличающемся утратой четких социальных ориентиров и норм.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Один из важнейших аспектов социализации личности — </w:t>
      </w:r>
      <w:r w:rsidRPr="00B22BF2">
        <w:rPr>
          <w:rStyle w:val="a5"/>
          <w:color w:val="000000"/>
        </w:rPr>
        <w:t>политическая социализация.</w:t>
      </w:r>
      <w:r w:rsidRPr="00B22BF2">
        <w:rPr>
          <w:color w:val="000000"/>
        </w:rPr>
        <w:t> Она существует во всех современных обществах. Под политической социализацией понимается совокупность тех форм деятельности, в результате которых индивид или группа усваивает политическую культуру, становясь политическим субъектом. При этом политическая социализация молодежи, в частности современной российской молодежи, имеет свои тенденции и особенности.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Отношение современной молодежи к существующей в России власти носит нейтральный характер. Молодое поколение относится к политике и власти как к объективной реальности, которая не вызывает ни восторга, ни резких отрицательных эмоций. Это дает основание говорить об аполитичности российской молодежи. Такое положение имеет негативное содержание. Если в стабильном обществе приоритеты частной жизни закономерны и естественны, то в ситуации системного кризиса социальная индифферентность молодых людей чревата необратимыми последствиями для будущего страны. Не менее опасна и чрезмерная политизация отдельных групп молодежи, которая приобретает черты политического и национального</w:t>
      </w:r>
      <w:r w:rsidR="00200B2D">
        <w:rPr>
          <w:color w:val="000000"/>
        </w:rPr>
        <w:t xml:space="preserve"> </w:t>
      </w:r>
      <w:r w:rsidRPr="00B22BF2">
        <w:rPr>
          <w:rStyle w:val="a5"/>
          <w:color w:val="000000"/>
        </w:rPr>
        <w:t>экстремизма.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 xml:space="preserve">По данным социологического исследования, проведенного среди старшеклассников петербургских школ, «участие в политической жизни» заняло последнее место (6,7 % опрошенных). Политикой интересуется лишь 16,7 % </w:t>
      </w:r>
      <w:proofErr w:type="gramStart"/>
      <w:r w:rsidRPr="00B22BF2">
        <w:rPr>
          <w:color w:val="000000"/>
        </w:rPr>
        <w:t>опрошенных</w:t>
      </w:r>
      <w:proofErr w:type="gramEnd"/>
      <w:r w:rsidRPr="00B22BF2">
        <w:rPr>
          <w:color w:val="000000"/>
        </w:rPr>
        <w:t xml:space="preserve">. Объяснить политическую апатию молодежи можно тем, что осуществляемые в России реформы больнее всего ударили именно по молодежи, а также тем, что на протяжении последних лет отсутствует какая- либо осмысленная политика в отношении молодежи как самостоятельной социально-демографической группы. В результате формируется тотальное отчуждение молодежи от власти, которое может перерасти в активное ее неприятие. С другой стороны, определенная часть молодежи вписалась в новые условия жизнедеятельности, и ее неучастие в политике связано с тем, что она не видит необходимости что-либо кардинально менять в сложившемся укладе </w:t>
      </w:r>
      <w:proofErr w:type="gramStart"/>
      <w:r w:rsidRPr="00B22BF2">
        <w:rPr>
          <w:color w:val="000000"/>
        </w:rPr>
        <w:t>жизни</w:t>
      </w:r>
      <w:proofErr w:type="gramEnd"/>
      <w:r w:rsidRPr="00B22BF2">
        <w:rPr>
          <w:color w:val="000000"/>
        </w:rPr>
        <w:t xml:space="preserve"> и находит более перспективные способы самореализации.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 xml:space="preserve">Однако более детальный анализ полученных данных не дает основания для однозначного вывода об аполитичности молодежи. Они свидетельствуют о том, что аполитичность молодежи не имеет всеобщего характера. Больше половины (52 %) молодых россиян следят за происходящими в стране событиями, 18 % постоянно читают газеты. Кроме того, результаты исследования показывают, что по мере взросления, накопления социального и жизненного опыта интерес к политике растет. Так, в возрасте 24—26 лет внимательно следят за политикой в два раза больше молодых людей, чем в возрасте до 20 лет. Интерес к политике возрастает также в связи с повышением уровня образования. Особо повышенный интерес к политике проявляют определенные социально-профессиональные группы. </w:t>
      </w:r>
      <w:proofErr w:type="gramStart"/>
      <w:r w:rsidRPr="00B22BF2">
        <w:rPr>
          <w:color w:val="000000"/>
        </w:rPr>
        <w:t>Это</w:t>
      </w:r>
      <w:proofErr w:type="gramEnd"/>
      <w:r w:rsidRPr="00B22BF2">
        <w:rPr>
          <w:color w:val="000000"/>
        </w:rPr>
        <w:t xml:space="preserve"> прежде всего молодые военные, предприниматели, представители гуманитарной интеллигенции. А отсутствие такого интереса характерно для молодых рабочих, работников торговли, жителей села и, как ни странно, студентов.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 xml:space="preserve">Ухудшение ситуации в стране в конце 1990-х гг. привело к тому, что абсолютное большинство </w:t>
      </w:r>
      <w:proofErr w:type="spellStart"/>
      <w:r w:rsidRPr="00B22BF2">
        <w:rPr>
          <w:color w:val="000000"/>
        </w:rPr>
        <w:t>институтов'власти</w:t>
      </w:r>
      <w:proofErr w:type="spellEnd"/>
      <w:r w:rsidRPr="00B22BF2">
        <w:rPr>
          <w:color w:val="000000"/>
        </w:rPr>
        <w:t xml:space="preserve"> полностью потеряли авторитет в глазах как всего населения в целом, так и молодежи. В настоящее время в сознании молодежи имеет место в основном негативный взгляд на современное состояние России и на ее будущее. Лишь </w:t>
      </w:r>
      <w:r w:rsidRPr="00B22BF2">
        <w:rPr>
          <w:color w:val="000000"/>
        </w:rPr>
        <w:lastRenderedPageBreak/>
        <w:t xml:space="preserve">8,8 % молодых людей верят в то, что Россия в </w:t>
      </w:r>
      <w:proofErr w:type="gramStart"/>
      <w:r w:rsidRPr="00B22BF2">
        <w:rPr>
          <w:color w:val="000000"/>
        </w:rPr>
        <w:t>ближайшие</w:t>
      </w:r>
      <w:proofErr w:type="gramEnd"/>
      <w:r w:rsidRPr="00B22BF2">
        <w:rPr>
          <w:color w:val="000000"/>
        </w:rPr>
        <w:t xml:space="preserve"> 5—10 лет станет экономически развитой страной, 12,6 % — в то, что она станет демократическим государством. В то же время молодежь пока не определилась, при каком политическом строе она хотела бы жить.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Формированию мнения о политике как о сфере чуждой и далекой от интересов молодежи в немалой степени способствуют представления о низких профессиональных и моральных качествах тех, кто сегодня находится у власти. Однако такое мнение не является свидетельством конфликта поколений. Большинство молодежи как раз полагает, что сейчас у власти находится новая молодая номенклатура, у которой есть деньги, но мало политического опыта для управления регионами и страной в целом.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Один из принципиальных вопросов, все активнее обсуждаемых в последнее время, — это вопрос о возможности </w:t>
      </w:r>
      <w:proofErr w:type="spellStart"/>
      <w:r w:rsidRPr="00B22BF2">
        <w:rPr>
          <w:rStyle w:val="a5"/>
          <w:color w:val="000000"/>
        </w:rPr>
        <w:t>радикализации</w:t>
      </w:r>
      <w:proofErr w:type="spellEnd"/>
      <w:r w:rsidRPr="00B22BF2">
        <w:rPr>
          <w:rStyle w:val="a5"/>
          <w:color w:val="000000"/>
        </w:rPr>
        <w:t xml:space="preserve"> современной молодежи.</w:t>
      </w:r>
      <w:r w:rsidRPr="00B22BF2">
        <w:rPr>
          <w:color w:val="000000"/>
        </w:rPr>
        <w:t xml:space="preserve"> Причем те, кто готов к активным способам протеста, — это </w:t>
      </w:r>
      <w:proofErr w:type="gramStart"/>
      <w:r w:rsidRPr="00B22BF2">
        <w:rPr>
          <w:color w:val="000000"/>
        </w:rPr>
        <w:t>не</w:t>
      </w:r>
      <w:proofErr w:type="gramEnd"/>
      <w:r w:rsidRPr="00B22BF2">
        <w:rPr>
          <w:color w:val="000000"/>
        </w:rPr>
        <w:t xml:space="preserve"> только малоимущие элементы, но и существенная часть тех, кто считает свое материальное положение сегодня вполне благополучным. То есть при определенных условиях к радикальным способам отстаивания собственных интересов может прибегнуть и та часть молодежи, которой уже «есть что терять». Тем не </w:t>
      </w:r>
      <w:proofErr w:type="gramStart"/>
      <w:r w:rsidRPr="00B22BF2">
        <w:rPr>
          <w:color w:val="000000"/>
        </w:rPr>
        <w:t>менее</w:t>
      </w:r>
      <w:proofErr w:type="gramEnd"/>
      <w:r w:rsidRPr="00B22BF2">
        <w:rPr>
          <w:color w:val="000000"/>
        </w:rPr>
        <w:t xml:space="preserve"> даже при ухудшении уровня жизни вероятность резкой </w:t>
      </w:r>
      <w:proofErr w:type="spellStart"/>
      <w:r w:rsidRPr="00B22BF2">
        <w:rPr>
          <w:color w:val="000000"/>
        </w:rPr>
        <w:t>радикализации</w:t>
      </w:r>
      <w:proofErr w:type="spellEnd"/>
      <w:r w:rsidRPr="00B22BF2">
        <w:rPr>
          <w:color w:val="000000"/>
        </w:rPr>
        <w:t xml:space="preserve"> значительной части молодежи сравнительно невелика, прежде всего по причине крайне низкого уровня ее самоорганизации. Однако это не означает, что вхождение в жизнь нынешнего и особенно следующего поколения молодежи будет происходить бесконфликтно. Повышение требований к образованию и квалификации, заметное снижение спроса на рабочую силу в сфере финансов, бизнеса, торговли, т.е. в тех сферах, которым отдает предпочтение подавляющее большинство молодежи, начинает сказываться уже сейчас, вызывая беспокойство молодых людей за свое будущее.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В моменты серьезных потрясений и переломов, периодически возникающих в процессе развития любого общества, перемен ценностей, уровня жизни, неясности жизненных перспектив и обострения социальных противоречий особую опасность для общества представляет </w:t>
      </w:r>
      <w:r w:rsidRPr="00B22BF2">
        <w:rPr>
          <w:rStyle w:val="a5"/>
          <w:color w:val="000000"/>
        </w:rPr>
        <w:t>экстремизм.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Неудовлетворенность молодежи условиями жизни в стране приводит к тому, что многие мечтают уехать за границу. У другой части молодежи, которая не имеет такой перспективы, негативизм по отношению к сложившейся ситуации порождает стремление изменить свою жизнь любыми способами, в том числе и экстремальными.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rStyle w:val="a5"/>
          <w:color w:val="000000"/>
        </w:rPr>
        <w:t>Молодежный экстремизм</w:t>
      </w:r>
      <w:r w:rsidRPr="00B22BF2">
        <w:rPr>
          <w:color w:val="000000"/>
        </w:rPr>
        <w:t> как явление нашей жизни, выражающееся в пренебрежении к действующим в обществе правилам и нормам поведения или в отрицании их, можно рассматривать с различных позиций. Его можно связать и с изменениями политико-экономического состояния общества, и с происходящей ныне коренной ломкой складывавшихся веками и освященных культурой образцов поведения. Во втором случае можно сказать, что современный молодежный экстремизм в России есть отражение резкого перехода от одного типа культуры к другому.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Смена культурных эпох влечет за собой смену норм поведения. В нынешней ситуации молодежь хорошо осознает несоответствие навязываемых ей культурных норм с реальной жизнью, а вместе с этим отказывается понимать и принимать всю традиционную культуру. Этот конфликт может проявляться как на сознательном, так и на поведенческом уровне.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lastRenderedPageBreak/>
        <w:t>Экстремизм часто отождествляется и с фашизмом, и с шовинизмом, и с радикализмом. В действительности же все эти явления — только части более широкого явления политического экстремизма. Признаки политического экстремизма определены в Уголовном кодексе РФ. Это публичные призывы к насильственному захвату власти, совершение действий, направленных на насильственный захват власти, организация вооруженного мятежа, посягательство на жизнь государственного или общественного деятеля.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 xml:space="preserve">Однако в чистом виде политический экстремизм встречается нечасто. По сравнению с экстремизмом старших поколений молодежный политический экстремизм имеет некоторые существенные отличия. Он менее организован, стихиен и не имеет серьезной идеологической основы. Молодые экстремисты не склонны к компромиссам, в то время как подавляющая часть старших их «коллег» при наступлении критической ситуации может частично изменить свою политическую позицию и договариваться с более сильным противником. Как правило, молодые экстремисты еще не имеют достаточного опыта для проведения своих акций, поэтому многие их действия оказываются неэффективными и безрезультатными. Но сами по себе действия молодых экстремистов более активны, жестоки и </w:t>
      </w:r>
      <w:proofErr w:type="gramStart"/>
      <w:r w:rsidRPr="00B22BF2">
        <w:rPr>
          <w:color w:val="000000"/>
        </w:rPr>
        <w:t>решительными</w:t>
      </w:r>
      <w:proofErr w:type="gramEnd"/>
      <w:r w:rsidRPr="00B22BF2">
        <w:rPr>
          <w:color w:val="000000"/>
        </w:rPr>
        <w:t>, чем у старших и более опытных. Отчасти это можно объяснить тем, что в силу своего возраста молодежь менее</w:t>
      </w:r>
      <w:proofErr w:type="gramStart"/>
      <w:r w:rsidRPr="00B22BF2">
        <w:rPr>
          <w:color w:val="000000"/>
        </w:rPr>
        <w:t>,</w:t>
      </w:r>
      <w:proofErr w:type="gramEnd"/>
      <w:r w:rsidRPr="00B22BF2">
        <w:rPr>
          <w:color w:val="000000"/>
        </w:rPr>
        <w:t xml:space="preserve"> чем взрослые, склонна бояться тюрьмы, смерти, физических травм, поэтому она готова на самые рискованные действия. Отсутствие страха перед опасностью у них подкрепляется ощущением безнаказанности. Кроме того, многих молодых экстремистов, </w:t>
      </w:r>
      <w:proofErr w:type="gramStart"/>
      <w:r w:rsidRPr="00B22BF2">
        <w:rPr>
          <w:color w:val="000000"/>
        </w:rPr>
        <w:t>как</w:t>
      </w:r>
      <w:proofErr w:type="gramEnd"/>
      <w:r w:rsidRPr="00B22BF2">
        <w:rPr>
          <w:color w:val="000000"/>
        </w:rPr>
        <w:t xml:space="preserve"> оказывается, невозможно преследовать по закону по причине их малолетнего возраста.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Обычно молодые экстремисты склонны группироваться вокруг какой-нибудь известной экстремистской организации (объединения). Причем сначала молодой человек, пришедший в организацию такого рода, может и не быть экстремистом; он становится им в процессе участия в деятельности такой организации и постепенного усвоения ее идеологии. В настоящий момент в России существуют партии и организации, подпадающие под определение экстремизма. По своей идеологической направленности такого рода экстремистские объединения бывают как правого, левого, так и религиозного толка, и в каждом из них существует определенная группа молодежи, всеми силами стремящаяся способствовать деятельности такого объединения.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Можно назвать целый ряд </w:t>
      </w:r>
      <w:r w:rsidRPr="00B22BF2">
        <w:rPr>
          <w:rStyle w:val="a5"/>
          <w:color w:val="000000"/>
        </w:rPr>
        <w:t>причин</w:t>
      </w:r>
      <w:r w:rsidRPr="00B22BF2">
        <w:rPr>
          <w:color w:val="000000"/>
        </w:rPr>
        <w:t> и </w:t>
      </w:r>
      <w:r w:rsidRPr="00B22BF2">
        <w:rPr>
          <w:rStyle w:val="a5"/>
          <w:color w:val="000000"/>
        </w:rPr>
        <w:t>факторов,</w:t>
      </w:r>
      <w:r w:rsidRPr="00B22BF2">
        <w:rPr>
          <w:color w:val="000000"/>
        </w:rPr>
        <w:t> которые порождают молодежный политический экстремизм.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Первый из факторов, влияющих на развитие и становление молодежного политического экстремизма, — это </w:t>
      </w:r>
      <w:r w:rsidRPr="00B22BF2">
        <w:rPr>
          <w:rStyle w:val="a5"/>
          <w:color w:val="000000"/>
        </w:rPr>
        <w:t>современные условия жизни,</w:t>
      </w:r>
      <w:r w:rsidRPr="00B22BF2">
        <w:rPr>
          <w:color w:val="000000"/>
        </w:rPr>
        <w:t> значительно ухудшившиеся за последние несколько лет. В России существует огромное количество молодых людей, не вошедших в число тех, кто преуспевает. Они с ужасом осознают, что обречены на прозябание, никому не нужны, будут жить гораздо хуже родителей и что неопределенность ситуации, существующей в стране на настоящий момент, будет длиться еще долгое время, а значит, у них нет будущего. Это заставляет искать какой-нибудь выход, порождает недовольство, толкает на бунт, на оппозицию существующему государственному строю, власти и обществу, — т.е. прямо в оппозиционно настроенные организации.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 xml:space="preserve">Среди этих организаций наиболее привлекательные для молодежи — это крайне правые и </w:t>
      </w:r>
      <w:proofErr w:type="gramStart"/>
      <w:r w:rsidRPr="00B22BF2">
        <w:rPr>
          <w:color w:val="000000"/>
        </w:rPr>
        <w:t>крайне левые</w:t>
      </w:r>
      <w:proofErr w:type="gramEnd"/>
      <w:r w:rsidRPr="00B22BF2">
        <w:rPr>
          <w:color w:val="000000"/>
        </w:rPr>
        <w:t xml:space="preserve"> экстремистские организации, дающие ощущение риска, романтики, возможность активных действий и не делающие упора на моральные качества и умственные способности молодого человека. Незначительная часть молодежи вступает </w:t>
      </w:r>
      <w:r w:rsidRPr="00B22BF2">
        <w:rPr>
          <w:color w:val="000000"/>
        </w:rPr>
        <w:lastRenderedPageBreak/>
        <w:t>в ряды официально признанных оппозиционных организаций, в основном левых. Но там могут удержаться лишь немногие, так как в этих организациях существует дисциплина и четкие, твердо соблюдаемые нравственные принципы и идеалы.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Другой причиной, повлиявшей на всплеск молодежного экстремизма, прежде всего праворадикального и фашистского толка, стала </w:t>
      </w:r>
      <w:r w:rsidRPr="00B22BF2">
        <w:rPr>
          <w:rStyle w:val="a5"/>
          <w:color w:val="000000"/>
        </w:rPr>
        <w:t>война в Чечне.</w:t>
      </w:r>
      <w:r w:rsidRPr="00B22BF2">
        <w:rPr>
          <w:color w:val="000000"/>
        </w:rPr>
        <w:t> Она нанесла колоссальный ущерб национальной политике в России, породила представление о кавказцах как о врагах русского народа, православной веры, как о фанатиках- исламистах, использующих самые крайние меры для распространения своей веры. Молодежь, таким образом, «нашла врага».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Еще один фактор, обостривший крайние националистические настроения среди молодежи России, — </w:t>
      </w:r>
      <w:r w:rsidRPr="00B22BF2">
        <w:rPr>
          <w:rStyle w:val="a5"/>
          <w:color w:val="000000"/>
        </w:rPr>
        <w:t>усиление миграционных процессов,</w:t>
      </w:r>
      <w:r w:rsidRPr="00B22BF2">
        <w:rPr>
          <w:color w:val="000000"/>
        </w:rPr>
        <w:t xml:space="preserve"> связанных с переселением больших групп людей в первую очередь из регионов Кавказа и Средней Азии. Следствием невиданного спада и кризиса всех отраслей производства в России стала безработица, особенно среди молодежи. Поэтому приток переселенцев еще более обостряет эту проблему. Кроме того, часть приезжих стала заниматься преступной деятельностью. </w:t>
      </w:r>
      <w:proofErr w:type="gramStart"/>
      <w:r w:rsidRPr="00B22BF2">
        <w:rPr>
          <w:color w:val="000000"/>
        </w:rPr>
        <w:t>Создаются этнические преступные группировки, которые занимаются кражами, грабежами, совершают насилия, убийства, главным образом, в отношении коренного русского населения, зачастую по жестокости и масштабам своих действий оставляя</w:t>
      </w:r>
      <w:proofErr w:type="gramEnd"/>
      <w:r w:rsidRPr="00B22BF2">
        <w:rPr>
          <w:color w:val="000000"/>
        </w:rPr>
        <w:t xml:space="preserve"> местные криминальные группировки далеко позади.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Наконец, </w:t>
      </w:r>
      <w:r w:rsidRPr="00B22BF2">
        <w:rPr>
          <w:rStyle w:val="a5"/>
          <w:color w:val="000000"/>
        </w:rPr>
        <w:t>недостаточное внимание государства к молодежным проблемам</w:t>
      </w:r>
      <w:r w:rsidRPr="00B22BF2">
        <w:rPr>
          <w:color w:val="000000"/>
        </w:rPr>
        <w:t> досуга, культурного развития и морально-нравственного воспитания также влияет на возникновение молодежного экстремизма. Плохая забота о досуге молодежи, о полезном времяпрепровождении, отсутствие бесплатных дискотек, творческих кружков, спортивных секций заставляют молодежь самостоятельно заполнять свой досуг и часто толкают ее на путь хулиганства, вандализма и экстремизма. А экстремистские организации делают все возможное, чтобы привлечь в свои ряды как можно больше молодежи и подростков, используя при этом и их желание развлечься, чем-то заполнить свободное время.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Свое влияние на развитие предпосылок экстремизма среди российской молодежи оказала </w:t>
      </w:r>
      <w:r w:rsidRPr="00B22BF2">
        <w:rPr>
          <w:rStyle w:val="a5"/>
          <w:color w:val="000000"/>
        </w:rPr>
        <w:t>массовая культура.</w:t>
      </w:r>
      <w:r w:rsidRPr="00B22BF2">
        <w:rPr>
          <w:color w:val="000000"/>
        </w:rPr>
        <w:t> Ее образцы, скопированные с не</w:t>
      </w:r>
      <w:r>
        <w:rPr>
          <w:color w:val="000000"/>
        </w:rPr>
        <w:t xml:space="preserve"> </w:t>
      </w:r>
      <w:r w:rsidRPr="00B22BF2">
        <w:rPr>
          <w:color w:val="000000"/>
        </w:rPr>
        <w:t>лучших западных стандартов, кровавые боевики и триллеры, а также телепередачи, культивирующие у молодежи жестокость, насилие, приводят к тому, что значительная часть молодежи, морально, духовно и умственно искалеченная массовой культурой, вырастает агрессивной, бездуховной и жестокой.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Современное состояние </w:t>
      </w:r>
      <w:r w:rsidRPr="00B22BF2">
        <w:rPr>
          <w:rStyle w:val="a5"/>
          <w:color w:val="000000"/>
        </w:rPr>
        <w:t>молодежной субкультуры</w:t>
      </w:r>
      <w:r w:rsidRPr="00B22BF2">
        <w:rPr>
          <w:color w:val="000000"/>
        </w:rPr>
        <w:t xml:space="preserve"> в России характеризуется следующими чертами. Это — социальное отчуждение современной российской молодежи, которое проявляется чаще всего в апатии, безразличии к жизни общества, образно говоря — в позиции «стороннего наблюдателя». Усугубляется </w:t>
      </w:r>
      <w:proofErr w:type="spellStart"/>
      <w:r w:rsidRPr="00B22BF2">
        <w:rPr>
          <w:color w:val="000000"/>
        </w:rPr>
        <w:t>межпоколенное</w:t>
      </w:r>
      <w:proofErr w:type="spellEnd"/>
      <w:r w:rsidRPr="00B22BF2">
        <w:rPr>
          <w:color w:val="000000"/>
        </w:rPr>
        <w:t xml:space="preserve"> отчуждение, включающее широкий спектр неприятия — от разрушения внутрисемейных контактов до противопоставления себя всем предшествующим поколениям. Особенно явно это противопоставление прослеживается на уровне культурных ценностей молодежи — молодежной моды, музыки, общения, — отличных </w:t>
      </w:r>
      <w:proofErr w:type="gramStart"/>
      <w:r w:rsidRPr="00B22BF2">
        <w:rPr>
          <w:color w:val="000000"/>
        </w:rPr>
        <w:t>от</w:t>
      </w:r>
      <w:proofErr w:type="gramEnd"/>
      <w:r w:rsidRPr="00B22BF2">
        <w:rPr>
          <w:color w:val="000000"/>
        </w:rPr>
        <w:t xml:space="preserve"> родительских.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Именно на этом уровне субкультура молодого поколения приобретает заметные </w:t>
      </w:r>
      <w:proofErr w:type="spellStart"/>
      <w:r w:rsidRPr="00B22BF2">
        <w:rPr>
          <w:rStyle w:val="a5"/>
          <w:color w:val="000000"/>
        </w:rPr>
        <w:t>контркультурные</w:t>
      </w:r>
      <w:proofErr w:type="spellEnd"/>
      <w:r w:rsidRPr="00B22BF2">
        <w:rPr>
          <w:rStyle w:val="a5"/>
          <w:color w:val="000000"/>
        </w:rPr>
        <w:t xml:space="preserve"> элементы:</w:t>
      </w:r>
      <w:r w:rsidRPr="00B22BF2">
        <w:rPr>
          <w:color w:val="000000"/>
        </w:rPr>
        <w:t xml:space="preserve"> досуг воспринимается, особенно юношеством, как основная сфера жизнедеятельности, и от удовлетворенности им зависит общая удовлетворенность жизнью молодого человека. Общее образование для школьника и профессиональное для студента отходят на второй план перед реализацией </w:t>
      </w:r>
      <w:r w:rsidRPr="00B22BF2">
        <w:rPr>
          <w:color w:val="000000"/>
        </w:rPr>
        <w:lastRenderedPageBreak/>
        <w:t>экономических (</w:t>
      </w:r>
      <w:proofErr w:type="spellStart"/>
      <w:r w:rsidRPr="00B22BF2">
        <w:rPr>
          <w:color w:val="000000"/>
        </w:rPr>
        <w:t>зарабатывание</w:t>
      </w:r>
      <w:proofErr w:type="spellEnd"/>
      <w:r w:rsidRPr="00B22BF2">
        <w:rPr>
          <w:color w:val="000000"/>
        </w:rPr>
        <w:t xml:space="preserve"> денег) и </w:t>
      </w:r>
      <w:proofErr w:type="spellStart"/>
      <w:r w:rsidRPr="00B22BF2">
        <w:rPr>
          <w:color w:val="000000"/>
        </w:rPr>
        <w:t>досуговых</w:t>
      </w:r>
      <w:proofErr w:type="spellEnd"/>
      <w:r w:rsidRPr="00B22BF2">
        <w:rPr>
          <w:color w:val="000000"/>
        </w:rPr>
        <w:t xml:space="preserve"> (интересно провести свободное время) потребностей. Но и досуг часто превращается в «ничегонеделание», </w:t>
      </w:r>
      <w:proofErr w:type="gramStart"/>
      <w:r w:rsidRPr="00B22BF2">
        <w:rPr>
          <w:color w:val="000000"/>
        </w:rPr>
        <w:t>в</w:t>
      </w:r>
      <w:proofErr w:type="gramEnd"/>
      <w:r w:rsidRPr="00B22BF2">
        <w:rPr>
          <w:color w:val="000000"/>
        </w:rPr>
        <w:t xml:space="preserve"> то время как познавательная и творческая функции досуга не реализуются.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Однако молодежная субкультура есть искаженное зеркало взрослого мира вещей, отношений и ценностей. Рассчитывать на эффективную культурную самореализацию молодого поколения в больном обществе не приходится, тем более что культурный уровень других возрастных и социально-демографических групп населения России также постоянно снижается.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Наблюдается тенденция к дегуманизации и деморализации в содержании искусства, что проявляется в нарастании сцен насилия в кинематографе, театре, музыке, на телевидении. Все это противоречит народной нравственности и оказывает негативное воздействие на молодежную аудиторию. Экранное насилие усиливает криминализацию современной жизни, особенно пагубно влияя на детей, подростков и молодежь, которые составляют основную аудиторию кинотеатров и видеосалонов. Как известно, преступность среди них неуклонно продолжает расти.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 xml:space="preserve">Российская молодежь всегда отличалась, с одной стороны, радикализмом, а с другой — рациональным осмыслением действительности. В современных условиях усложнился и удлинился процесс социализации личности, и соответственно другими стали критерии ее социальной зрелости. Они определяются не только вступлением в самостоятельную трудовую жизнь, но и завершением образования, получением профессии, реальными политическими и гражданскими правами, материальной независимостью от родителей. Действие данных факторов </w:t>
      </w:r>
      <w:proofErr w:type="spellStart"/>
      <w:r w:rsidRPr="00B22BF2">
        <w:rPr>
          <w:color w:val="000000"/>
        </w:rPr>
        <w:t>неодновременно</w:t>
      </w:r>
      <w:proofErr w:type="spellEnd"/>
      <w:r w:rsidRPr="00B22BF2">
        <w:rPr>
          <w:color w:val="000000"/>
        </w:rPr>
        <w:t xml:space="preserve"> и неоднозначно в разных социальных группах, поэтому усвоение молодым человеком системы социальных ролей взрослых оказывается противоречивым. Он может быть ответственным и серьезным в одной сфере и чувствовать, и вести себя как подросток — в другой.</w:t>
      </w:r>
    </w:p>
    <w:p w:rsidR="00B22BF2" w:rsidRPr="00B22BF2" w:rsidRDefault="00B22BF2" w:rsidP="00B22BF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22BF2">
        <w:rPr>
          <w:color w:val="000000"/>
        </w:rPr>
        <w:t>Важную роль в становлении социальной зрелости молодежи играют семья, школа, вуз. Все они выполняют воспитательную функцию, и именно в настоящий момент работа по воспитанию молодежи должна быть усилена. Но она не может быть плодотворна без постоянной поддержки государства, которое должно создавать необходимые социально-экономические и политические условия для формирования всесторонне развитой и ответственной личности и преграждать дорогу всем проявлениям экстремизма.</w:t>
      </w:r>
    </w:p>
    <w:p w:rsidR="00460D82" w:rsidRDefault="00E70AB1" w:rsidP="00E70AB1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Творческое задание</w:t>
      </w:r>
    </w:p>
    <w:p w:rsidR="00E70AB1" w:rsidRPr="000C2714" w:rsidRDefault="00E70AB1" w:rsidP="00E70AB1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0C2714">
        <w:rPr>
          <w:b/>
          <w:i/>
          <w:color w:val="000000"/>
          <w:sz w:val="28"/>
          <w:szCs w:val="28"/>
        </w:rPr>
        <w:t xml:space="preserve">Приведите примеры художественных произведений (книг, спектаклей, кинофильмов), в которых ключевую роль в сюжете и смысле произведения играла бы семья. </w:t>
      </w:r>
      <w:r w:rsidR="00993B2E" w:rsidRPr="000C2714">
        <w:rPr>
          <w:b/>
          <w:i/>
          <w:color w:val="000000"/>
          <w:sz w:val="28"/>
          <w:szCs w:val="28"/>
        </w:rPr>
        <w:t xml:space="preserve">В </w:t>
      </w:r>
      <w:proofErr w:type="gramStart"/>
      <w:r w:rsidR="00993B2E" w:rsidRPr="000C2714">
        <w:rPr>
          <w:b/>
          <w:i/>
          <w:color w:val="000000"/>
          <w:sz w:val="28"/>
          <w:szCs w:val="28"/>
        </w:rPr>
        <w:t>связи</w:t>
      </w:r>
      <w:proofErr w:type="gramEnd"/>
      <w:r w:rsidR="00993B2E" w:rsidRPr="000C2714">
        <w:rPr>
          <w:b/>
          <w:i/>
          <w:color w:val="000000"/>
          <w:sz w:val="28"/>
          <w:szCs w:val="28"/>
        </w:rPr>
        <w:t xml:space="preserve"> с чем </w:t>
      </w:r>
      <w:r w:rsidRPr="000C2714">
        <w:rPr>
          <w:b/>
          <w:i/>
          <w:color w:val="000000"/>
          <w:sz w:val="28"/>
          <w:szCs w:val="28"/>
        </w:rPr>
        <w:t>в последнее время в западном мире роль и значение трад</w:t>
      </w:r>
      <w:r w:rsidR="00D94B19" w:rsidRPr="000C2714">
        <w:rPr>
          <w:b/>
          <w:i/>
          <w:color w:val="000000"/>
          <w:sz w:val="28"/>
          <w:szCs w:val="28"/>
        </w:rPr>
        <w:t xml:space="preserve">иционной семьи неуклонно падает? </w:t>
      </w:r>
      <w:r w:rsidR="00993B2E" w:rsidRPr="000C2714">
        <w:rPr>
          <w:b/>
          <w:i/>
          <w:color w:val="000000"/>
          <w:sz w:val="28"/>
          <w:szCs w:val="28"/>
        </w:rPr>
        <w:t xml:space="preserve">Почему проблема «отцов и детей» в настоящее время приобрела особую остроту? </w:t>
      </w:r>
    </w:p>
    <w:sectPr w:rsidR="00E70AB1" w:rsidRPr="000C2714" w:rsidSect="0038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16A"/>
    <w:multiLevelType w:val="hybridMultilevel"/>
    <w:tmpl w:val="58423A32"/>
    <w:lvl w:ilvl="0" w:tplc="EB6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10104"/>
    <w:rsid w:val="00013731"/>
    <w:rsid w:val="000C2714"/>
    <w:rsid w:val="00200B2D"/>
    <w:rsid w:val="00210104"/>
    <w:rsid w:val="00386747"/>
    <w:rsid w:val="00460D82"/>
    <w:rsid w:val="00550D51"/>
    <w:rsid w:val="00565BEB"/>
    <w:rsid w:val="008977A1"/>
    <w:rsid w:val="00993B2E"/>
    <w:rsid w:val="00A275DF"/>
    <w:rsid w:val="00B07592"/>
    <w:rsid w:val="00B22BF2"/>
    <w:rsid w:val="00D94B19"/>
    <w:rsid w:val="00E24CB8"/>
    <w:rsid w:val="00E454C7"/>
    <w:rsid w:val="00E70AB1"/>
    <w:rsid w:val="00F6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0104"/>
    <w:pPr>
      <w:ind w:left="720"/>
      <w:contextualSpacing/>
    </w:pPr>
  </w:style>
  <w:style w:type="character" w:styleId="a5">
    <w:name w:val="Emphasis"/>
    <w:basedOn w:val="a0"/>
    <w:uiPriority w:val="20"/>
    <w:qFormat/>
    <w:rsid w:val="00210104"/>
    <w:rPr>
      <w:i/>
      <w:iCs/>
    </w:rPr>
  </w:style>
  <w:style w:type="character" w:styleId="a6">
    <w:name w:val="Strong"/>
    <w:basedOn w:val="a0"/>
    <w:uiPriority w:val="22"/>
    <w:qFormat/>
    <w:rsid w:val="00210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5AF7-C5B4-4B85-BD09-9E4CE735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2020-04-28T21:49:00Z</dcterms:created>
  <dcterms:modified xsi:type="dcterms:W3CDTF">2020-05-12T20:09:00Z</dcterms:modified>
</cp:coreProperties>
</file>