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B7" w:rsidRDefault="001312B7" w:rsidP="001312B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.05.2020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Собашникова М.В.   История. 5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группа.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smv@apt29.ru</w:t>
      </w:r>
    </w:p>
    <w:p w:rsidR="001312B7" w:rsidRDefault="001312B7" w:rsidP="001312B7">
      <w:pPr>
        <w:ind w:left="-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312B7" w:rsidRDefault="001312B7" w:rsidP="001312B7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Письменно ответьте на вопросы. Ответы запишите  в рабочую тетрадь. Отправьте отсканированную или сфотографированную работу на почту   пре</w:t>
      </w:r>
      <w:r w:rsidR="00D949FC">
        <w:rPr>
          <w:rFonts w:ascii="Times New Roman" w:eastAsia="Times New Roman" w:hAnsi="Times New Roman"/>
          <w:sz w:val="26"/>
          <w:szCs w:val="26"/>
          <w:lang w:eastAsia="ru-RU"/>
        </w:rPr>
        <w:t>подавателя</w:t>
      </w:r>
      <w:proofErr w:type="gramStart"/>
      <w:r w:rsidR="00D949F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 w:rsidR="00D949FC">
        <w:rPr>
          <w:rFonts w:ascii="Times New Roman" w:eastAsia="Times New Roman" w:hAnsi="Times New Roman"/>
          <w:sz w:val="26"/>
          <w:szCs w:val="26"/>
          <w:lang w:eastAsia="ru-RU"/>
        </w:rPr>
        <w:t xml:space="preserve"> (срок выполнения  30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.05.20)</w:t>
      </w:r>
    </w:p>
    <w:p w:rsidR="001312B7" w:rsidRDefault="001312B7" w:rsidP="001312B7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Практическое занятие №65</w:t>
      </w:r>
    </w:p>
    <w:p w:rsidR="001312B7" w:rsidRDefault="001312B7" w:rsidP="001312B7">
      <w:pPr>
        <w:spacing w:after="0" w:line="36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Тема: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Мир в ХХI 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1312B7" w:rsidRDefault="001312B7" w:rsidP="001312B7">
      <w:pPr>
        <w:spacing w:after="0" w:line="360" w:lineRule="auto"/>
        <w:ind w:left="-567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Задание№1  Прочитайте текст, ответьте на вопросы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ответы запишите в тетрадь.</w:t>
      </w:r>
    </w:p>
    <w:p w:rsidR="001312B7" w:rsidRDefault="001312B7" w:rsidP="001312B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Перемены, происходящие в мировой системе, чаще всего объясняют глобализацией. Практически все исследователи отмечают, что глобализацию невозможно остановить, поскольку она порождается глубокими необратимыми сдвигами в международном разделении труда и механизмах воспроизводства. </w:t>
      </w:r>
    </w:p>
    <w:p w:rsidR="001312B7" w:rsidRDefault="001312B7" w:rsidP="001312B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частности, предметом дискуссий является вопрос о судьбе национального государства и роли национального суверенитета в условиях глобализации. Некоторые исследователи полагают, что уход в прошлое Вестфальской системы почти автоматически влечет за собой отказ от государственного суверенитета в пользу наднациональных институтов. В то же время наднациональные и транснациональные организации и институты играют все большую роль в мировой политике и экономике. Вместе с государствами они образуют систему субъектов, между которыми распределяются ответственность, властные полномочия и суверенитет</w:t>
      </w:r>
    </w:p>
    <w:p w:rsidR="001312B7" w:rsidRDefault="001312B7" w:rsidP="001312B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Есть и другие стороны проблемы. Абсолютизация государственного суверенитета нередко используется тираническими правящими кликами для предотвращения международного вмешательства в целях пресечения нарушений прав человека, массовых репрессий и геноцида. Вместе с тем установление международных режимов, надежно предотвращающих распространение оружия массового уничтожения или позволяющих эффективно бороться с международным терроризмом, предполагает перераспределение суверенитета в пользу международных структур. </w:t>
      </w:r>
    </w:p>
    <w:p w:rsidR="001312B7" w:rsidRDefault="001312B7" w:rsidP="001312B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экономической сфере глобализация обрела более отчетливые черты. </w:t>
      </w:r>
    </w:p>
    <w:p w:rsidR="001312B7" w:rsidRDefault="001312B7" w:rsidP="001312B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Во-первых, она сформировала практически единую хозяйственную систему, в центре которой находятся развитые демократические страны Запада.</w:t>
      </w:r>
    </w:p>
    <w:p w:rsidR="001312B7" w:rsidRDefault="001312B7" w:rsidP="001312B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Во-вторых, она породила транснациональный сектор мировой экономики, который реально неподконтролен правительствам отдельных государств.</w:t>
      </w:r>
    </w:p>
    <w:p w:rsidR="001312B7" w:rsidRDefault="001312B7" w:rsidP="001312B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Глобализация, с одной стороны, стирает границы, ускоряет технологический прогресс, экономическое и социальное развитие, способствует движению технологий, интеллектуальной собственности, информации и квалифицированной рабочей силы, их концентрации для реализации наиболее перспективных проектов. «Включение в глобализацию» стало необходимым условием успешного национального развития для каждой отдельной страны, стремящейся к эффективности и конкурентоспособности своей экономики. И наоборот, даже частичная изоляция от глобальных процессов неизбежно оборачивается отставанием и оттеснением страны на периферию мировой системы. Это ставит все государства и общества перед жестким выбором: либо включаться в глобальные процессы, адаптироваться к новым условиям, либо обречь себя на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маргинализацию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Но глобализация имеет и явные негативные последствия. </w:t>
      </w:r>
    </w:p>
    <w:p w:rsidR="001312B7" w:rsidRDefault="001312B7" w:rsidP="001312B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 негативным последствиям глобализации относится, например, массированное перемещение населения из развивающихся стран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развитые. Старение населения Европы подталкивает массовую миграцию туда из исламских регионов Ближнего и Среднего Востока. Это приводит к формированию крупных социально-этнических групп, находящихся на нижних этажах общественной иерархии. Линия разрыва проходит не только между различными странами, но и внутри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них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.П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оложение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дел точно охарактеризовал Г. Киссинджер: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глобализованный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рынок, при всех его плюсах, одновременно порождает «…опасность новой пропасти, разделяющей не столько богатых и бедных, сколько тех, кто в каждом конкретном обществе принадлежит к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глобализированному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объединенному Интернетом миру, и тех, кто остается за его рамками.</w:t>
      </w:r>
    </w:p>
    <w:p w:rsidR="001312B7" w:rsidRDefault="001312B7" w:rsidP="001312B7">
      <w:pPr>
        <w:ind w:left="-567"/>
        <w:rPr>
          <w:rFonts w:ascii="Times New Roman" w:eastAsia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  <w:t>1. Какие геополитические изменения произошли в мире в начале XXI века?</w:t>
      </w:r>
    </w:p>
    <w:p w:rsidR="001312B7" w:rsidRDefault="001312B7" w:rsidP="001312B7">
      <w:pPr>
        <w:ind w:left="-567"/>
        <w:rPr>
          <w:rFonts w:ascii="Times New Roman" w:eastAsia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  <w:t>2. Как меняется роль национального государства</w:t>
      </w:r>
      <w:r>
        <w:rPr>
          <w:rFonts w:ascii="Times New Roman" w:eastAsia="Times New Roman" w:hAnsi="Times New Roman"/>
          <w:b/>
          <w:color w:val="424242"/>
          <w:sz w:val="26"/>
          <w:szCs w:val="26"/>
          <w:shd w:val="clear" w:color="auto" w:fill="FFFFFF"/>
          <w:lang w:eastAsia="ru-RU"/>
        </w:rPr>
        <w:t xml:space="preserve"> в </w:t>
      </w:r>
      <w:r>
        <w:rPr>
          <w:rFonts w:ascii="Times New Roman" w:eastAsia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  <w:t>условиях глобальной экономики?</w:t>
      </w:r>
    </w:p>
    <w:p w:rsidR="001312B7" w:rsidRDefault="001312B7" w:rsidP="001312B7">
      <w:pPr>
        <w:ind w:left="-567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  <w:t>3. Выделите главные проблемы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мира   в   ХХI </w:t>
      </w:r>
      <w:proofErr w:type="gram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</w:p>
    <w:p w:rsidR="001312B7" w:rsidRDefault="001312B7" w:rsidP="001312B7">
      <w:pPr>
        <w:ind w:left="-567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312B7" w:rsidRDefault="001312B7" w:rsidP="001312B7"/>
    <w:p w:rsidR="009A3DDF" w:rsidRDefault="009A3DDF"/>
    <w:sectPr w:rsidR="009A3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17"/>
    <w:rsid w:val="001312B7"/>
    <w:rsid w:val="003E2F17"/>
    <w:rsid w:val="009A3DDF"/>
    <w:rsid w:val="00D9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2020-05-29T08:37:00Z</dcterms:created>
  <dcterms:modified xsi:type="dcterms:W3CDTF">2020-05-29T08:37:00Z</dcterms:modified>
</cp:coreProperties>
</file>