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F9" w:rsidRDefault="00056FF9" w:rsidP="00056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56FF9" w:rsidRPr="00B213C8" w:rsidRDefault="00056FF9" w:rsidP="00056FF9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056FF9" w:rsidRPr="00B213C8" w:rsidRDefault="00056FF9" w:rsidP="00056FF9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056FF9" w:rsidRDefault="00056FF9" w:rsidP="00056FF9">
      <w:pPr>
        <w:jc w:val="both"/>
        <w:rPr>
          <w:b/>
          <w:sz w:val="28"/>
          <w:szCs w:val="28"/>
        </w:rPr>
      </w:pPr>
    </w:p>
    <w:p w:rsidR="00056FF9" w:rsidRDefault="00056FF9" w:rsidP="00056F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26</w:t>
      </w:r>
      <w:r>
        <w:rPr>
          <w:b/>
          <w:sz w:val="28"/>
          <w:szCs w:val="28"/>
        </w:rPr>
        <w:t>.05 . (включительно).</w:t>
      </w:r>
    </w:p>
    <w:p w:rsidR="00056FF9" w:rsidRDefault="00056FF9" w:rsidP="00056FF9">
      <w:pPr>
        <w:jc w:val="both"/>
        <w:rPr>
          <w:b/>
          <w:sz w:val="28"/>
          <w:szCs w:val="28"/>
        </w:rPr>
      </w:pPr>
    </w:p>
    <w:p w:rsidR="00056FF9" w:rsidRDefault="00056FF9" w:rsidP="00056F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Следующая пара – последняя! Убедительная просьба устранить задолженности, образовавшиеся за период дистанционного обучения. Только после этого будет выставлена </w:t>
      </w:r>
      <w:r w:rsidRPr="00056FF9">
        <w:rPr>
          <w:b/>
          <w:sz w:val="28"/>
          <w:szCs w:val="28"/>
          <w:u w:val="single"/>
        </w:rPr>
        <w:t>годовая</w:t>
      </w:r>
      <w:r>
        <w:rPr>
          <w:b/>
          <w:sz w:val="28"/>
          <w:szCs w:val="28"/>
        </w:rPr>
        <w:t xml:space="preserve"> оценка по предмету. </w:t>
      </w:r>
    </w:p>
    <w:p w:rsidR="00056FF9" w:rsidRDefault="00056FF9" w:rsidP="00056FF9">
      <w:pPr>
        <w:jc w:val="both"/>
        <w:rPr>
          <w:b/>
          <w:sz w:val="28"/>
          <w:szCs w:val="28"/>
        </w:rPr>
      </w:pPr>
    </w:p>
    <w:p w:rsidR="00056FF9" w:rsidRPr="0070092B" w:rsidRDefault="00056FF9" w:rsidP="00056FF9">
      <w:pPr>
        <w:jc w:val="both"/>
        <w:rPr>
          <w:b/>
          <w:bCs/>
          <w:sz w:val="28"/>
          <w:szCs w:val="28"/>
        </w:rPr>
      </w:pPr>
      <w:r w:rsidRPr="0070092B">
        <w:rPr>
          <w:b/>
          <w:bCs/>
          <w:sz w:val="28"/>
          <w:szCs w:val="28"/>
        </w:rPr>
        <w:t xml:space="preserve">Серебряный век русской культуры. </w:t>
      </w:r>
    </w:p>
    <w:p w:rsidR="00056FF9" w:rsidRPr="0070092B" w:rsidRDefault="00056FF9" w:rsidP="00056FF9">
      <w:pPr>
        <w:jc w:val="both"/>
        <w:rPr>
          <w:b/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Цель:</w:t>
      </w:r>
      <w:r w:rsidRPr="0070092B">
        <w:rPr>
          <w:bCs/>
          <w:sz w:val="28"/>
          <w:szCs w:val="28"/>
        </w:rPr>
        <w:t xml:space="preserve"> Систематизировать и углубить  знание по теме «</w:t>
      </w:r>
      <w:r w:rsidRPr="00EB1144">
        <w:rPr>
          <w:bCs/>
          <w:sz w:val="28"/>
          <w:szCs w:val="28"/>
        </w:rPr>
        <w:t>Серебряный век русской культуры».   Развивать  навыки познавательной, учебной</w:t>
      </w:r>
      <w:r w:rsidRPr="0070092B">
        <w:rPr>
          <w:bCs/>
          <w:sz w:val="28"/>
          <w:szCs w:val="28"/>
        </w:rPr>
        <w:t xml:space="preserve"> деятельности. Тренировать умение выделять главное в тексте (главные смысловые единицы), делать выводы.  </w:t>
      </w:r>
    </w:p>
    <w:p w:rsidR="00056FF9" w:rsidRPr="0070092B" w:rsidRDefault="00056FF9" w:rsidP="00056FF9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Литература:</w:t>
      </w:r>
      <w:r w:rsidRPr="0070092B">
        <w:rPr>
          <w:bCs/>
          <w:sz w:val="28"/>
          <w:szCs w:val="28"/>
        </w:rPr>
        <w:t xml:space="preserve">  Артемов В. В., </w:t>
      </w:r>
      <w:proofErr w:type="spellStart"/>
      <w:r w:rsidRPr="0070092B">
        <w:rPr>
          <w:bCs/>
          <w:sz w:val="28"/>
          <w:szCs w:val="28"/>
        </w:rPr>
        <w:t>Лубченков</w:t>
      </w:r>
      <w:proofErr w:type="spellEnd"/>
      <w:r w:rsidRPr="0070092B">
        <w:rPr>
          <w:bCs/>
          <w:sz w:val="28"/>
          <w:szCs w:val="28"/>
        </w:rPr>
        <w:t xml:space="preserve"> Ю. Н. История: учебник. – М.: Издательство Академия, 2015.</w:t>
      </w:r>
    </w:p>
    <w:p w:rsidR="00056FF9" w:rsidRPr="0070092B" w:rsidRDefault="00056FF9" w:rsidP="00056FF9">
      <w:pPr>
        <w:jc w:val="both"/>
        <w:rPr>
          <w:bCs/>
          <w:sz w:val="28"/>
          <w:szCs w:val="28"/>
          <w:u w:val="single"/>
        </w:rPr>
      </w:pPr>
      <w:r w:rsidRPr="0070092B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056FF9" w:rsidRDefault="00056FF9" w:rsidP="00056FF9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1. П</w:t>
      </w:r>
      <w:r>
        <w:rPr>
          <w:bCs/>
          <w:sz w:val="28"/>
          <w:szCs w:val="28"/>
        </w:rPr>
        <w:t>рочитайте текст</w:t>
      </w:r>
      <w:r>
        <w:rPr>
          <w:bCs/>
          <w:sz w:val="28"/>
          <w:szCs w:val="28"/>
        </w:rPr>
        <w:t>.</w:t>
      </w:r>
    </w:p>
    <w:p w:rsidR="00056FF9" w:rsidRPr="0070092B" w:rsidRDefault="00056FF9" w:rsidP="00056FF9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2. Ответьте письменно на следующие вопросы:</w:t>
      </w:r>
    </w:p>
    <w:p w:rsidR="00056FF9" w:rsidRDefault="00056FF9" w:rsidP="00056F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Что такое Серебряный век русской культуры? </w:t>
      </w:r>
    </w:p>
    <w:p w:rsidR="00056FF9" w:rsidRDefault="00056FF9" w:rsidP="00056F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Составьте таблицу </w:t>
      </w:r>
    </w:p>
    <w:p w:rsidR="00056FF9" w:rsidRDefault="00056FF9" w:rsidP="00056FF9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6744"/>
      </w:tblGrid>
      <w:tr w:rsidR="00056FF9" w:rsidTr="00A35DE8">
        <w:tc>
          <w:tcPr>
            <w:tcW w:w="3085" w:type="dxa"/>
          </w:tcPr>
          <w:p w:rsidR="00056FF9" w:rsidRDefault="00056FF9" w:rsidP="00A35D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создатель</w:t>
            </w:r>
          </w:p>
        </w:tc>
        <w:tc>
          <w:tcPr>
            <w:tcW w:w="7597" w:type="dxa"/>
          </w:tcPr>
          <w:p w:rsidR="00056FF9" w:rsidRDefault="00056FF9" w:rsidP="00A35D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 произведения, отрасль деятельности.</w:t>
            </w:r>
          </w:p>
        </w:tc>
      </w:tr>
      <w:tr w:rsidR="00056FF9" w:rsidTr="00A35DE8">
        <w:tc>
          <w:tcPr>
            <w:tcW w:w="3085" w:type="dxa"/>
          </w:tcPr>
          <w:p w:rsidR="00056FF9" w:rsidRDefault="00056FF9" w:rsidP="00A35D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97" w:type="dxa"/>
          </w:tcPr>
          <w:p w:rsidR="00056FF9" w:rsidRDefault="00056FF9" w:rsidP="00A35DE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56FF9" w:rsidRPr="00E80796" w:rsidRDefault="00056FF9" w:rsidP="00056FF9">
      <w:pPr>
        <w:jc w:val="both"/>
        <w:rPr>
          <w:bCs/>
          <w:sz w:val="28"/>
          <w:szCs w:val="28"/>
        </w:rPr>
      </w:pPr>
    </w:p>
    <w:p w:rsidR="00056FF9" w:rsidRPr="00EB1144" w:rsidRDefault="00056FF9" w:rsidP="00056FF9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Понятие Серебряного века.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EB1144">
        <w:rPr>
          <w:bCs/>
          <w:sz w:val="28"/>
          <w:szCs w:val="28"/>
        </w:rPr>
        <w:t xml:space="preserve"> Казалось, менялся не только окру</w:t>
      </w:r>
      <w:r w:rsidRPr="00EB1144">
        <w:rPr>
          <w:bCs/>
          <w:sz w:val="28"/>
          <w:szCs w:val="28"/>
        </w:rPr>
        <w:softHyphen/>
        <w:t xml:space="preserve">жающий мир, но и представления о добре и зле, прекрасном и безобразном и т. д.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EB1144">
        <w:rPr>
          <w:bCs/>
          <w:sz w:val="28"/>
          <w:szCs w:val="28"/>
        </w:rPr>
        <w:softHyphen/>
        <w:t>ние Серебряного века русской культуры. Для него также характер</w:t>
      </w:r>
      <w:r w:rsidRPr="00EB1144">
        <w:rPr>
          <w:bCs/>
          <w:sz w:val="28"/>
          <w:szCs w:val="28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EB1144">
        <w:rPr>
          <w:bCs/>
          <w:sz w:val="28"/>
          <w:szCs w:val="28"/>
        </w:rPr>
        <w:softHyphen/>
        <w:t xml:space="preserve">чивыми. </w:t>
      </w:r>
    </w:p>
    <w:p w:rsidR="00056FF9" w:rsidRPr="00EB1144" w:rsidRDefault="00056FF9" w:rsidP="00056FF9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Наука и техника.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lastRenderedPageBreak/>
        <w:t xml:space="preserve">В начале ХХ в. главным штабом отечественной науки явилась Академия наук с </w:t>
      </w:r>
      <w:proofErr w:type="spellStart"/>
      <w:r w:rsidRPr="00EB1144">
        <w:rPr>
          <w:bCs/>
          <w:sz w:val="28"/>
          <w:szCs w:val="28"/>
        </w:rPr>
        <w:t>развившейся</w:t>
      </w:r>
      <w:proofErr w:type="spellEnd"/>
      <w:r w:rsidRPr="00EB1144">
        <w:rPr>
          <w:bCs/>
          <w:sz w:val="28"/>
          <w:szCs w:val="28"/>
        </w:rPr>
        <w:t xml:space="preserve"> системой институ</w:t>
      </w:r>
      <w:r w:rsidRPr="00EB1144">
        <w:rPr>
          <w:bCs/>
          <w:sz w:val="28"/>
          <w:szCs w:val="28"/>
        </w:rPr>
        <w:softHyphen/>
        <w:t>тов.</w:t>
      </w:r>
      <w:proofErr w:type="gramEnd"/>
      <w:r w:rsidRPr="00EB1144">
        <w:rPr>
          <w:bCs/>
          <w:sz w:val="28"/>
          <w:szCs w:val="28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Значительных успехов достигли исследования в области меха</w:t>
      </w:r>
      <w:r w:rsidRPr="00EB1144">
        <w:rPr>
          <w:bCs/>
          <w:sz w:val="28"/>
          <w:szCs w:val="28"/>
        </w:rPr>
        <w:softHyphen/>
        <w:t xml:space="preserve">ники и математики, что позволило развить новые области науки </w:t>
      </w:r>
      <w:r w:rsidRPr="00EB1144">
        <w:rPr>
          <w:bCs/>
          <w:sz w:val="28"/>
          <w:szCs w:val="28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EB1144">
        <w:rPr>
          <w:bCs/>
          <w:i/>
          <w:sz w:val="28"/>
          <w:szCs w:val="28"/>
        </w:rPr>
        <w:t>Н.Е.Жуковского</w:t>
      </w:r>
      <w:proofErr w:type="spellEnd"/>
      <w:r w:rsidRPr="00EB1144">
        <w:rPr>
          <w:bCs/>
          <w:sz w:val="28"/>
          <w:szCs w:val="28"/>
        </w:rPr>
        <w:t xml:space="preserve">, создателя </w:t>
      </w:r>
      <w:proofErr w:type="spellStart"/>
      <w:r w:rsidRPr="00EB1144">
        <w:rPr>
          <w:bCs/>
          <w:sz w:val="28"/>
          <w:szCs w:val="28"/>
        </w:rPr>
        <w:t>гидро</w:t>
      </w:r>
      <w:proofErr w:type="spellEnd"/>
      <w:r w:rsidRPr="00EB1144">
        <w:rPr>
          <w:bCs/>
          <w:sz w:val="28"/>
          <w:szCs w:val="28"/>
        </w:rPr>
        <w:t>- и аэродинамики, работ по теории авиации, которые послужили основой для авиа</w:t>
      </w:r>
      <w:r w:rsidRPr="00EB1144">
        <w:rPr>
          <w:bCs/>
          <w:sz w:val="28"/>
          <w:szCs w:val="28"/>
        </w:rPr>
        <w:softHyphen/>
        <w:t xml:space="preserve">ционной науки.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1913 г. в Петербурге на Русско-Балтийском заводе были со</w:t>
      </w:r>
      <w:r w:rsidRPr="00EB1144">
        <w:rPr>
          <w:bCs/>
          <w:sz w:val="28"/>
          <w:szCs w:val="28"/>
        </w:rPr>
        <w:softHyphen/>
        <w:t>зданы первые отечественные самолеты «Русский витязь» и «Илья Муромец». В 1911 г</w:t>
      </w:r>
      <w:r w:rsidRPr="00EB1144">
        <w:rPr>
          <w:bCs/>
          <w:i/>
          <w:sz w:val="28"/>
          <w:szCs w:val="28"/>
        </w:rPr>
        <w:t>. Г. Е. Котельников</w:t>
      </w:r>
      <w:r w:rsidRPr="00EB1144">
        <w:rPr>
          <w:bCs/>
          <w:sz w:val="28"/>
          <w:szCs w:val="28"/>
        </w:rPr>
        <w:t xml:space="preserve"> сконструировал первый ран</w:t>
      </w:r>
      <w:r w:rsidRPr="00EB1144">
        <w:rPr>
          <w:bCs/>
          <w:sz w:val="28"/>
          <w:szCs w:val="28"/>
        </w:rPr>
        <w:softHyphen/>
        <w:t xml:space="preserve">цевый парашют. </w:t>
      </w:r>
    </w:p>
    <w:p w:rsidR="00056FF9" w:rsidRPr="00EB1144" w:rsidRDefault="00056FF9" w:rsidP="00056FF9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t>К. Э. Циолковский</w:t>
      </w:r>
      <w:r w:rsidRPr="00EB1144">
        <w:rPr>
          <w:bCs/>
          <w:sz w:val="28"/>
          <w:szCs w:val="28"/>
        </w:rPr>
        <w:t xml:space="preserve"> в 1903 г. опубликовал статью «Исследование мировых пространств реактивными приборами», где была изло</w:t>
      </w:r>
      <w:r w:rsidRPr="00EB1144">
        <w:rPr>
          <w:bCs/>
          <w:sz w:val="28"/>
          <w:szCs w:val="28"/>
        </w:rPr>
        <w:softHyphen/>
        <w:t>жена теория движения ракет, основ будущих космических поле</w:t>
      </w:r>
      <w:r w:rsidRPr="00EB1144">
        <w:rPr>
          <w:bCs/>
          <w:sz w:val="28"/>
          <w:szCs w:val="28"/>
        </w:rPr>
        <w:softHyphen/>
        <w:t xml:space="preserve">тов. </w:t>
      </w:r>
    </w:p>
    <w:p w:rsidR="00056FF9" w:rsidRPr="00EB1144" w:rsidRDefault="00056FF9" w:rsidP="00056FF9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Труды </w:t>
      </w:r>
      <w:r w:rsidRPr="00EB1144">
        <w:rPr>
          <w:bCs/>
          <w:i/>
          <w:sz w:val="28"/>
          <w:szCs w:val="28"/>
        </w:rPr>
        <w:t>В. И. Вернадского</w:t>
      </w:r>
      <w:r w:rsidRPr="00EB1144">
        <w:rPr>
          <w:bCs/>
          <w:sz w:val="28"/>
          <w:szCs w:val="28"/>
        </w:rPr>
        <w:t xml:space="preserve"> легли в основу биохимии, биогеохи</w:t>
      </w:r>
      <w:r w:rsidRPr="00EB1144">
        <w:rPr>
          <w:bCs/>
          <w:sz w:val="28"/>
          <w:szCs w:val="28"/>
        </w:rPr>
        <w:softHyphen/>
        <w:t>мии и радиогеологии. Его отличали широта интересов, постанов</w:t>
      </w:r>
      <w:r w:rsidRPr="00EB1144">
        <w:rPr>
          <w:bCs/>
          <w:sz w:val="28"/>
          <w:szCs w:val="28"/>
        </w:rPr>
        <w:softHyphen/>
        <w:t xml:space="preserve">ка глубоких научных проблем и предвидение открытий в самых разных областях.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Великий русский физиолог </w:t>
      </w:r>
      <w:r w:rsidRPr="00EB1144">
        <w:rPr>
          <w:bCs/>
          <w:i/>
          <w:sz w:val="28"/>
          <w:szCs w:val="28"/>
        </w:rPr>
        <w:t>И. П. Павлов</w:t>
      </w:r>
      <w:r w:rsidRPr="00EB1144">
        <w:rPr>
          <w:bCs/>
          <w:sz w:val="28"/>
          <w:szCs w:val="28"/>
        </w:rPr>
        <w:t xml:space="preserve"> создал учение об ус</w:t>
      </w:r>
      <w:r w:rsidRPr="00EB1144">
        <w:rPr>
          <w:bCs/>
          <w:sz w:val="28"/>
          <w:szCs w:val="28"/>
        </w:rPr>
        <w:softHyphen/>
        <w:t>ловных рефлексах, в котором он дал материалистическое объяс</w:t>
      </w:r>
      <w:r w:rsidRPr="00EB1144">
        <w:rPr>
          <w:bCs/>
          <w:sz w:val="28"/>
          <w:szCs w:val="28"/>
        </w:rPr>
        <w:softHyphen/>
        <w:t>нение высшей нервной деятельности человека и животных. В 1904 г. за исследования в области физиологии пищеварения И. П. Павло</w:t>
      </w:r>
      <w:r w:rsidRPr="00EB1144">
        <w:rPr>
          <w:bCs/>
          <w:sz w:val="28"/>
          <w:szCs w:val="28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EB1144">
        <w:rPr>
          <w:bCs/>
          <w:i/>
          <w:sz w:val="28"/>
          <w:szCs w:val="28"/>
        </w:rPr>
        <w:t xml:space="preserve">И. И. </w:t>
      </w:r>
      <w:proofErr w:type="spellStart"/>
      <w:r w:rsidRPr="00EB1144">
        <w:rPr>
          <w:bCs/>
          <w:i/>
          <w:sz w:val="28"/>
          <w:szCs w:val="28"/>
        </w:rPr>
        <w:t>Мецников</w:t>
      </w:r>
      <w:proofErr w:type="spellEnd"/>
      <w:r w:rsidRPr="00EB1144">
        <w:rPr>
          <w:bCs/>
          <w:sz w:val="28"/>
          <w:szCs w:val="28"/>
        </w:rPr>
        <w:t xml:space="preserve"> за исследование проблем иммунологии и инфекционных заболеваний. </w:t>
      </w:r>
    </w:p>
    <w:p w:rsidR="00056FF9" w:rsidRPr="00EB1144" w:rsidRDefault="00056FF9" w:rsidP="00056FF9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Литература.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В русскую литературу вошло немало имен, снис</w:t>
      </w:r>
      <w:r w:rsidRPr="00EB1144">
        <w:rPr>
          <w:bCs/>
          <w:sz w:val="28"/>
          <w:szCs w:val="28"/>
        </w:rPr>
        <w:softHyphen/>
        <w:t xml:space="preserve">кавших мировую известность. В их числе </w:t>
      </w:r>
      <w:r w:rsidRPr="00EB1144">
        <w:rPr>
          <w:bCs/>
          <w:i/>
          <w:sz w:val="28"/>
          <w:szCs w:val="28"/>
        </w:rPr>
        <w:t>И. А. Бунин, А. И. Куприн и М. Горький</w:t>
      </w:r>
      <w:r w:rsidRPr="00EB1144">
        <w:rPr>
          <w:bCs/>
          <w:sz w:val="28"/>
          <w:szCs w:val="28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EB1144">
        <w:rPr>
          <w:bCs/>
          <w:sz w:val="28"/>
          <w:szCs w:val="28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Если прозу Бунина отличали строгость, отточенность и совер</w:t>
      </w:r>
      <w:r w:rsidRPr="00EB1144">
        <w:rPr>
          <w:bCs/>
          <w:sz w:val="28"/>
          <w:szCs w:val="28"/>
        </w:rPr>
        <w:softHyphen/>
        <w:t>шенность формы, внешняя бесстрастность автора, то в прозе Куп</w:t>
      </w:r>
      <w:r w:rsidRPr="00EB1144">
        <w:rPr>
          <w:bCs/>
          <w:sz w:val="28"/>
          <w:szCs w:val="28"/>
        </w:rPr>
        <w:softHyphen/>
        <w:t>рина проявилась стихийность и страстность, свойственные лич</w:t>
      </w:r>
      <w:r w:rsidRPr="00EB1144">
        <w:rPr>
          <w:bCs/>
          <w:sz w:val="28"/>
          <w:szCs w:val="28"/>
        </w:rPr>
        <w:softHyphen/>
        <w:t>ности писателя. Любимыми его героями были люди душевно чис</w:t>
      </w:r>
      <w:r w:rsidRPr="00EB1144">
        <w:rPr>
          <w:bCs/>
          <w:sz w:val="28"/>
          <w:szCs w:val="28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EB1144">
        <w:rPr>
          <w:bCs/>
          <w:sz w:val="28"/>
          <w:szCs w:val="28"/>
        </w:rPr>
        <w:t>Чуд</w:t>
      </w:r>
      <w:r w:rsidRPr="00EB1144">
        <w:rPr>
          <w:bCs/>
          <w:sz w:val="28"/>
          <w:szCs w:val="28"/>
        </w:rPr>
        <w:softHyphen/>
        <w:t>ра</w:t>
      </w:r>
      <w:proofErr w:type="spellEnd"/>
      <w:r w:rsidRPr="00EB1144">
        <w:rPr>
          <w:bCs/>
          <w:sz w:val="28"/>
          <w:szCs w:val="28"/>
        </w:rPr>
        <w:t xml:space="preserve">») Горький выступил как романтик. </w:t>
      </w:r>
    </w:p>
    <w:p w:rsidR="00056FF9" w:rsidRPr="00EB1144" w:rsidRDefault="00056FF9" w:rsidP="00056FF9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lastRenderedPageBreak/>
        <w:t>Новые направления в литературе и искусстве.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EB1144">
        <w:rPr>
          <w:bCs/>
          <w:sz w:val="28"/>
          <w:szCs w:val="28"/>
        </w:rPr>
        <w:t>XIX</w:t>
      </w:r>
      <w:r w:rsidRPr="00EB1144">
        <w:rPr>
          <w:bCs/>
          <w:sz w:val="28"/>
          <w:szCs w:val="28"/>
        </w:rPr>
        <w:softHyphen/>
      </w:r>
      <w:proofErr w:type="gramEnd"/>
      <w:r w:rsidRPr="00EB1144">
        <w:rPr>
          <w:bCs/>
          <w:sz w:val="28"/>
          <w:szCs w:val="28"/>
        </w:rPr>
        <w:t>начала</w:t>
      </w:r>
      <w:proofErr w:type="spellEnd"/>
      <w:r w:rsidRPr="00EB1144">
        <w:rPr>
          <w:bCs/>
          <w:sz w:val="28"/>
          <w:szCs w:val="28"/>
        </w:rPr>
        <w:t xml:space="preserve"> ХХ в. был </w:t>
      </w:r>
      <w:r w:rsidRPr="00EB1144">
        <w:rPr>
          <w:bCs/>
          <w:i/>
          <w:sz w:val="28"/>
          <w:szCs w:val="28"/>
        </w:rPr>
        <w:t>символизм,</w:t>
      </w:r>
      <w:r w:rsidRPr="00EB1144">
        <w:rPr>
          <w:bCs/>
          <w:sz w:val="28"/>
          <w:szCs w:val="28"/>
        </w:rPr>
        <w:t xml:space="preserve"> признанным идейным вождем кото</w:t>
      </w:r>
      <w:r w:rsidRPr="00EB1144">
        <w:rPr>
          <w:bCs/>
          <w:sz w:val="28"/>
          <w:szCs w:val="28"/>
        </w:rPr>
        <w:softHyphen/>
        <w:t xml:space="preserve">рого был поэт и философ </w:t>
      </w:r>
      <w:r w:rsidRPr="00EB1144">
        <w:rPr>
          <w:bCs/>
          <w:i/>
          <w:sz w:val="28"/>
          <w:szCs w:val="28"/>
        </w:rPr>
        <w:t>В. С. Соловьев</w:t>
      </w:r>
      <w:r w:rsidRPr="00EB1144">
        <w:rPr>
          <w:bCs/>
          <w:sz w:val="28"/>
          <w:szCs w:val="28"/>
        </w:rPr>
        <w:t>. Научному познанию мира символисты противопоставляли конструирование мира в процес</w:t>
      </w:r>
      <w:r w:rsidRPr="00EB1144">
        <w:rPr>
          <w:bCs/>
          <w:sz w:val="28"/>
          <w:szCs w:val="28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Символизм способствовал появлению новых течений, одним из которых был акмеизм (от греч</w:t>
      </w:r>
      <w:r w:rsidRPr="00EB1144">
        <w:rPr>
          <w:bCs/>
          <w:i/>
          <w:sz w:val="28"/>
          <w:szCs w:val="28"/>
        </w:rPr>
        <w:t xml:space="preserve">. </w:t>
      </w:r>
      <w:proofErr w:type="spellStart"/>
      <w:r w:rsidRPr="00EB1144">
        <w:rPr>
          <w:bCs/>
          <w:i/>
          <w:sz w:val="28"/>
          <w:szCs w:val="28"/>
        </w:rPr>
        <w:t>akme</w:t>
      </w:r>
      <w:proofErr w:type="spellEnd"/>
      <w:r w:rsidRPr="00EB1144">
        <w:rPr>
          <w:bCs/>
          <w:sz w:val="28"/>
          <w:szCs w:val="28"/>
        </w:rPr>
        <w:t xml:space="preserve"> - цветущая сила). При</w:t>
      </w:r>
      <w:r w:rsidRPr="00EB1144">
        <w:rPr>
          <w:bCs/>
          <w:sz w:val="28"/>
          <w:szCs w:val="28"/>
        </w:rPr>
        <w:softHyphen/>
        <w:t xml:space="preserve">знанным главой направления был </w:t>
      </w:r>
      <w:r w:rsidRPr="00EB1144">
        <w:rPr>
          <w:bCs/>
          <w:i/>
          <w:sz w:val="28"/>
          <w:szCs w:val="28"/>
        </w:rPr>
        <w:t>Н. С. Гумилев</w:t>
      </w:r>
      <w:r w:rsidRPr="00EB1144">
        <w:rPr>
          <w:bCs/>
          <w:sz w:val="28"/>
          <w:szCs w:val="28"/>
        </w:rPr>
        <w:t>. Акмеисты про</w:t>
      </w:r>
      <w:r w:rsidRPr="00EB1144">
        <w:rPr>
          <w:bCs/>
          <w:sz w:val="28"/>
          <w:szCs w:val="28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EB1144">
        <w:rPr>
          <w:bCs/>
          <w:i/>
          <w:sz w:val="28"/>
          <w:szCs w:val="28"/>
        </w:rPr>
        <w:t>А.А.Ахматова</w:t>
      </w:r>
      <w:proofErr w:type="spellEnd"/>
      <w:r w:rsidRPr="00EB1144">
        <w:rPr>
          <w:bCs/>
          <w:i/>
          <w:sz w:val="28"/>
          <w:szCs w:val="28"/>
        </w:rPr>
        <w:t>, О. Мандельштам</w:t>
      </w:r>
      <w:r w:rsidRPr="00EB1144">
        <w:rPr>
          <w:bCs/>
          <w:sz w:val="28"/>
          <w:szCs w:val="28"/>
        </w:rPr>
        <w:t>. По мысли Гуми</w:t>
      </w:r>
      <w:r w:rsidRPr="00EB1144">
        <w:rPr>
          <w:bCs/>
          <w:sz w:val="28"/>
          <w:szCs w:val="28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056FF9" w:rsidRPr="00EB1144" w:rsidRDefault="00056FF9" w:rsidP="00056FF9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t xml:space="preserve">Футуризм </w:t>
      </w:r>
      <w:r w:rsidRPr="00EB1144">
        <w:rPr>
          <w:bCs/>
          <w:sz w:val="28"/>
          <w:szCs w:val="28"/>
        </w:rPr>
        <w:t>также был своеобразным ответвлением символизма, но он принял самую крайнюю эстетическую форму. Впервые рус</w:t>
      </w:r>
      <w:r w:rsidRPr="00EB1144">
        <w:rPr>
          <w:bCs/>
          <w:sz w:val="28"/>
          <w:szCs w:val="28"/>
        </w:rPr>
        <w:softHyphen/>
        <w:t>ский футуризм заявил о себе в 1910 г. выходом сборника «Садок судей» (</w:t>
      </w:r>
      <w:proofErr w:type="spellStart"/>
      <w:r w:rsidRPr="00EB1144">
        <w:rPr>
          <w:bCs/>
          <w:sz w:val="28"/>
          <w:szCs w:val="28"/>
        </w:rPr>
        <w:t>Д.Д.Бурлюк</w:t>
      </w:r>
      <w:proofErr w:type="spellEnd"/>
      <w:r w:rsidRPr="00EB1144">
        <w:rPr>
          <w:bCs/>
          <w:sz w:val="28"/>
          <w:szCs w:val="28"/>
        </w:rPr>
        <w:t xml:space="preserve">, </w:t>
      </w:r>
      <w:proofErr w:type="spellStart"/>
      <w:r w:rsidRPr="00EB1144">
        <w:rPr>
          <w:bCs/>
          <w:sz w:val="28"/>
          <w:szCs w:val="28"/>
        </w:rPr>
        <w:t>В.В.Хлебников</w:t>
      </w:r>
      <w:proofErr w:type="spellEnd"/>
      <w:r w:rsidRPr="00EB1144">
        <w:rPr>
          <w:bCs/>
          <w:sz w:val="28"/>
          <w:szCs w:val="28"/>
        </w:rPr>
        <w:t xml:space="preserve"> и </w:t>
      </w:r>
      <w:proofErr w:type="spellStart"/>
      <w:r w:rsidRPr="00EB1144">
        <w:rPr>
          <w:bCs/>
          <w:sz w:val="28"/>
          <w:szCs w:val="28"/>
        </w:rPr>
        <w:t>В.В.Каменский</w:t>
      </w:r>
      <w:proofErr w:type="spellEnd"/>
      <w:r w:rsidRPr="00EB1144">
        <w:rPr>
          <w:bCs/>
          <w:sz w:val="28"/>
          <w:szCs w:val="28"/>
        </w:rPr>
        <w:t xml:space="preserve">). Вскоре авторы сборника вместе с В. Маяковским и </w:t>
      </w:r>
      <w:proofErr w:type="spellStart"/>
      <w:r w:rsidRPr="00EB1144">
        <w:rPr>
          <w:bCs/>
          <w:sz w:val="28"/>
          <w:szCs w:val="28"/>
        </w:rPr>
        <w:t>А.</w:t>
      </w:r>
      <w:proofErr w:type="gramStart"/>
      <w:r w:rsidRPr="00EB1144">
        <w:rPr>
          <w:bCs/>
          <w:sz w:val="28"/>
          <w:szCs w:val="28"/>
        </w:rPr>
        <w:t>Крученых</w:t>
      </w:r>
      <w:proofErr w:type="spellEnd"/>
      <w:proofErr w:type="gramEnd"/>
      <w:r w:rsidRPr="00EB1144">
        <w:rPr>
          <w:bCs/>
          <w:sz w:val="28"/>
          <w:szCs w:val="28"/>
        </w:rPr>
        <w:t xml:space="preserve"> образо</w:t>
      </w:r>
      <w:r w:rsidRPr="00EB1144">
        <w:rPr>
          <w:bCs/>
          <w:sz w:val="28"/>
          <w:szCs w:val="28"/>
        </w:rPr>
        <w:softHyphen/>
        <w:t xml:space="preserve">вали группировку </w:t>
      </w:r>
      <w:proofErr w:type="spellStart"/>
      <w:r w:rsidRPr="00EB1144">
        <w:rPr>
          <w:bCs/>
          <w:sz w:val="28"/>
          <w:szCs w:val="28"/>
        </w:rPr>
        <w:t>кубофутуристов</w:t>
      </w:r>
      <w:proofErr w:type="spellEnd"/>
      <w:r w:rsidRPr="00EB1144">
        <w:rPr>
          <w:bCs/>
          <w:sz w:val="28"/>
          <w:szCs w:val="28"/>
        </w:rPr>
        <w:t>. Футуристы были поэтами ули</w:t>
      </w:r>
      <w:r w:rsidRPr="00EB1144">
        <w:rPr>
          <w:bCs/>
          <w:sz w:val="28"/>
          <w:szCs w:val="28"/>
        </w:rPr>
        <w:softHyphen/>
        <w:t>цы - их поддерживали радикальное студенчество и люмпен-про</w:t>
      </w:r>
      <w:r w:rsidRPr="00EB1144">
        <w:rPr>
          <w:bCs/>
          <w:sz w:val="28"/>
          <w:szCs w:val="28"/>
        </w:rPr>
        <w:softHyphen/>
        <w:t xml:space="preserve">летариат. Большая часть </w:t>
      </w:r>
      <w:bookmarkStart w:id="0" w:name="_GoBack"/>
      <w:r w:rsidRPr="00EB1144">
        <w:rPr>
          <w:bCs/>
          <w:sz w:val="28"/>
          <w:szCs w:val="28"/>
        </w:rPr>
        <w:t xml:space="preserve">футуристов, помимо поэзии занимаясь еще и живописью (братья </w:t>
      </w:r>
      <w:proofErr w:type="spellStart"/>
      <w:r w:rsidRPr="00EB1144">
        <w:rPr>
          <w:bCs/>
          <w:sz w:val="28"/>
          <w:szCs w:val="28"/>
        </w:rPr>
        <w:t>Бурлю</w:t>
      </w:r>
      <w:bookmarkEnd w:id="0"/>
      <w:r w:rsidRPr="00EB1144">
        <w:rPr>
          <w:bCs/>
          <w:sz w:val="28"/>
          <w:szCs w:val="28"/>
        </w:rPr>
        <w:t>ки</w:t>
      </w:r>
      <w:proofErr w:type="spellEnd"/>
      <w:r w:rsidRPr="00EB1144">
        <w:rPr>
          <w:bCs/>
          <w:sz w:val="28"/>
          <w:szCs w:val="28"/>
        </w:rPr>
        <w:t>, А Крученых, В. В. Маяков</w:t>
      </w:r>
      <w:r w:rsidRPr="00EB1144">
        <w:rPr>
          <w:bCs/>
          <w:sz w:val="28"/>
          <w:szCs w:val="28"/>
        </w:rPr>
        <w:softHyphen/>
        <w:t xml:space="preserve">ский). В свою очередь, художники-футуристы </w:t>
      </w:r>
      <w:proofErr w:type="spellStart"/>
      <w:r w:rsidRPr="00EB1144">
        <w:rPr>
          <w:bCs/>
          <w:sz w:val="28"/>
          <w:szCs w:val="28"/>
        </w:rPr>
        <w:t>К.С.Малевич</w:t>
      </w:r>
      <w:proofErr w:type="spellEnd"/>
      <w:r w:rsidRPr="00EB1144">
        <w:rPr>
          <w:bCs/>
          <w:sz w:val="28"/>
          <w:szCs w:val="28"/>
        </w:rPr>
        <w:t xml:space="preserve"> и В. В. Кандинский писали стихи.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EB1144">
        <w:rPr>
          <w:bCs/>
          <w:sz w:val="28"/>
          <w:szCs w:val="28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056FF9" w:rsidRPr="00EB1144" w:rsidRDefault="00056FF9" w:rsidP="00056FF9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Живопись.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конце XIX - начале ХХ в. продолжали свою твор</w:t>
      </w:r>
      <w:r w:rsidRPr="00EB1144">
        <w:rPr>
          <w:bCs/>
          <w:sz w:val="28"/>
          <w:szCs w:val="28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EB1144">
        <w:rPr>
          <w:bCs/>
          <w:sz w:val="28"/>
          <w:szCs w:val="28"/>
        </w:rPr>
        <w:softHyphen/>
        <w:t xml:space="preserve">вы, И. Е. Репин.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EB1144">
        <w:rPr>
          <w:bCs/>
          <w:sz w:val="28"/>
          <w:szCs w:val="28"/>
        </w:rPr>
        <w:t>М.А.Вру</w:t>
      </w:r>
      <w:r w:rsidRPr="00EB1144">
        <w:rPr>
          <w:bCs/>
          <w:sz w:val="28"/>
          <w:szCs w:val="28"/>
        </w:rPr>
        <w:softHyphen/>
        <w:t>бель</w:t>
      </w:r>
      <w:proofErr w:type="spellEnd"/>
      <w:r w:rsidRPr="00EB1144">
        <w:rPr>
          <w:bCs/>
          <w:sz w:val="28"/>
          <w:szCs w:val="28"/>
        </w:rPr>
        <w:t>. Его картины, словно мозаика, слеплены из искрящихся ку</w:t>
      </w:r>
      <w:r w:rsidRPr="00EB1144">
        <w:rPr>
          <w:bCs/>
          <w:sz w:val="28"/>
          <w:szCs w:val="28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Значительную роль в русском искусстве начала ХХ в. играло движение «</w:t>
      </w:r>
      <w:r w:rsidRPr="00EB1144">
        <w:rPr>
          <w:bCs/>
          <w:i/>
          <w:sz w:val="28"/>
          <w:szCs w:val="28"/>
        </w:rPr>
        <w:t>Мир искусства»</w:t>
      </w:r>
      <w:r w:rsidRPr="00EB1144">
        <w:rPr>
          <w:bCs/>
          <w:sz w:val="28"/>
          <w:szCs w:val="28"/>
        </w:rPr>
        <w:t>, возникшее как своеобразная реакция на движение передвижников. Идейной основой работ «</w:t>
      </w:r>
      <w:proofErr w:type="spellStart"/>
      <w:r w:rsidRPr="00EB1144">
        <w:rPr>
          <w:bCs/>
          <w:sz w:val="28"/>
          <w:szCs w:val="28"/>
        </w:rPr>
        <w:t>мирискус</w:t>
      </w:r>
      <w:r w:rsidRPr="00EB1144">
        <w:rPr>
          <w:bCs/>
          <w:sz w:val="28"/>
          <w:szCs w:val="28"/>
        </w:rPr>
        <w:softHyphen/>
        <w:t>ников</w:t>
      </w:r>
      <w:proofErr w:type="spellEnd"/>
      <w:r w:rsidRPr="00EB1144">
        <w:rPr>
          <w:bCs/>
          <w:sz w:val="28"/>
          <w:szCs w:val="28"/>
        </w:rPr>
        <w:t xml:space="preserve">» было изображение не грубых реалий современной жизни, а вечных тем мировой живописи. </w:t>
      </w:r>
      <w:r w:rsidRPr="00EB1144">
        <w:rPr>
          <w:bCs/>
          <w:sz w:val="28"/>
          <w:szCs w:val="28"/>
        </w:rPr>
        <w:lastRenderedPageBreak/>
        <w:t xml:space="preserve">Одним из идейных вождей «Мира искусства» был А. Н. Бенуа, обладавший разносторонними </w:t>
      </w:r>
      <w:proofErr w:type="spellStart"/>
      <w:r w:rsidRPr="00EB1144">
        <w:rPr>
          <w:bCs/>
          <w:sz w:val="28"/>
          <w:szCs w:val="28"/>
        </w:rPr>
        <w:t>д</w:t>
      </w:r>
      <w:proofErr w:type="gramStart"/>
      <w:r w:rsidRPr="00EB1144">
        <w:rPr>
          <w:bCs/>
          <w:sz w:val="28"/>
          <w:szCs w:val="28"/>
        </w:rPr>
        <w:t>ap</w:t>
      </w:r>
      <w:proofErr w:type="gramEnd"/>
      <w:r w:rsidRPr="00EB1144">
        <w:rPr>
          <w:bCs/>
          <w:sz w:val="28"/>
          <w:szCs w:val="28"/>
        </w:rPr>
        <w:t>ованиями</w:t>
      </w:r>
      <w:proofErr w:type="spellEnd"/>
      <w:r w:rsidRPr="00EB1144">
        <w:rPr>
          <w:bCs/>
          <w:sz w:val="28"/>
          <w:szCs w:val="28"/>
        </w:rPr>
        <w:t xml:space="preserve">. Он был живописцем, графиком, театральным художником, историком искусства.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056FF9" w:rsidRPr="00EB1144" w:rsidRDefault="00056FF9" w:rsidP="00056FF9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Такими художниками были П. Н. Филонов и В. В. Кандинский.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Филонов в своей живописной технике тяготел к футуризму. Кан</w:t>
      </w:r>
      <w:r w:rsidRPr="00EB1144">
        <w:rPr>
          <w:bCs/>
          <w:sz w:val="28"/>
          <w:szCs w:val="28"/>
        </w:rPr>
        <w:softHyphen/>
        <w:t>динский - к новейшему искусству, нередко изображая лишь очер</w:t>
      </w:r>
      <w:r w:rsidRPr="00EB1144">
        <w:rPr>
          <w:bCs/>
          <w:sz w:val="28"/>
          <w:szCs w:val="28"/>
        </w:rPr>
        <w:softHyphen/>
        <w:t xml:space="preserve">тания предметов. Его можно назвать отцом русской абстрактной живописи. 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Не такими были картины К. С. Петров</w:t>
      </w:r>
      <w:proofErr w:type="gramStart"/>
      <w:r w:rsidRPr="00EB1144">
        <w:rPr>
          <w:bCs/>
          <w:sz w:val="28"/>
          <w:szCs w:val="28"/>
        </w:rPr>
        <w:t>а-</w:t>
      </w:r>
      <w:proofErr w:type="gramEnd"/>
      <w:r w:rsidRPr="00EB1144">
        <w:rPr>
          <w:bCs/>
          <w:sz w:val="28"/>
          <w:szCs w:val="28"/>
        </w:rPr>
        <w:t xml:space="preserve"> Водкина, сохранившего в своих полотнах национальные традиции живописи, но при</w:t>
      </w:r>
      <w:r w:rsidRPr="00EB1144">
        <w:rPr>
          <w:bCs/>
          <w:sz w:val="28"/>
          <w:szCs w:val="28"/>
        </w:rPr>
        <w:softHyphen/>
        <w:t>давшего им особую форму. Таковы его полотна «Купание красно</w:t>
      </w:r>
      <w:r w:rsidRPr="00EB1144">
        <w:rPr>
          <w:bCs/>
          <w:sz w:val="28"/>
          <w:szCs w:val="28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EB1144">
        <w:rPr>
          <w:bCs/>
          <w:sz w:val="28"/>
          <w:szCs w:val="28"/>
        </w:rPr>
        <w:softHyphen/>
        <w:t xml:space="preserve">ской реалистической живописью XIX столетия. </w:t>
      </w:r>
    </w:p>
    <w:p w:rsidR="00056FF9" w:rsidRPr="00EB1144" w:rsidRDefault="00056FF9" w:rsidP="00056FF9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Музыка.</w:t>
      </w:r>
    </w:p>
    <w:p w:rsidR="00056FF9" w:rsidRPr="00EB1144" w:rsidRDefault="00056FF9" w:rsidP="00056FF9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EB1144">
        <w:rPr>
          <w:bCs/>
          <w:sz w:val="28"/>
          <w:szCs w:val="28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EB1144">
        <w:rPr>
          <w:bCs/>
          <w:sz w:val="28"/>
          <w:szCs w:val="28"/>
        </w:rPr>
        <w:softHyphen/>
        <w:t>пряженного ожидания революции 1905-1907 п. При этом Скря</w:t>
      </w:r>
      <w:r w:rsidRPr="00EB1144">
        <w:rPr>
          <w:bCs/>
          <w:sz w:val="28"/>
          <w:szCs w:val="28"/>
        </w:rPr>
        <w:softHyphen/>
        <w:t>бин от романтических традиций эволюционировал к символиз</w:t>
      </w:r>
      <w:r w:rsidRPr="00EB1144">
        <w:rPr>
          <w:bCs/>
          <w:sz w:val="28"/>
          <w:szCs w:val="28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EB1144">
        <w:rPr>
          <w:bCs/>
          <w:sz w:val="28"/>
          <w:szCs w:val="28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EB1144">
        <w:rPr>
          <w:bCs/>
          <w:sz w:val="28"/>
          <w:szCs w:val="28"/>
        </w:rPr>
        <w:softHyphen/>
        <w:t xml:space="preserve">зами прошлого. </w:t>
      </w:r>
    </w:p>
    <w:p w:rsidR="00056FF9" w:rsidRPr="00EB1144" w:rsidRDefault="00056FF9" w:rsidP="00056FF9">
      <w:pPr>
        <w:jc w:val="both"/>
        <w:rPr>
          <w:bCs/>
          <w:sz w:val="28"/>
          <w:szCs w:val="28"/>
        </w:rPr>
      </w:pPr>
    </w:p>
    <w:p w:rsidR="007763A7" w:rsidRDefault="007763A7" w:rsidP="00056FF9"/>
    <w:sectPr w:rsidR="007763A7" w:rsidSect="00056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33"/>
    <w:rsid w:val="00056FF9"/>
    <w:rsid w:val="007763A7"/>
    <w:rsid w:val="00B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2020-05-25T04:24:00Z</dcterms:created>
  <dcterms:modified xsi:type="dcterms:W3CDTF">2020-05-25T04:30:00Z</dcterms:modified>
</cp:coreProperties>
</file>