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22.05.   гр 2  препод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Остается последняя пара. Прием задолженностей!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Традиционно начинаю с результатов деятельности. Те, у кого стоит итоговая оценка отдыхают, остальные трудятся. Принимаю задолженности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lang w:val="ru-RU" w:eastAsia="zh-CN" w:bidi="ar-SA"/>
          <w:rFonts w:ascii="Nimbus Roman No9 L" w:eastAsia="Times New Roman" w:hAnsi="Nimbus Roman No9 L" w:cs="Nimbus Roman No9 L"/>
          <w:b/>
          <w:bCs/>
          <w:color w:val="auto"/>
          <w:sz w:val="24"/>
          <w:szCs w:val="24"/>
          <w:u w:val="single" w:color="auto"/>
          <w:shadow/>
        </w:rPr>
        <w:t>паркетных работ</w:t>
      </w:r>
      <w:r>
        <w:rPr>
          <w:rFonts w:ascii="Nimbus Roman No9 L" w:hAnsi="Nimbus Roman No9 L" w:cs="Nimbus Roman No9 L"/>
          <w:b/>
          <w:bCs/>
          <w:sz w:val="24"/>
          <w:szCs w:val="24"/>
          <w:u w:val="single" w:color="auto"/>
          <w:shadow/>
        </w:rPr>
        <w:t xml:space="preserve"> </w:t>
      </w:r>
      <w:r>
        <w:rPr>
          <w:rFonts w:ascii="Nimbus Roman No9 L" w:hAnsi="Nimbus Roman No9 L" w:cs="Nimbus Roman No9 L"/>
          <w:b/>
          <w:bCs/>
          <w:sz w:val="24"/>
          <w:szCs w:val="24"/>
          <w:shadow/>
        </w:rPr>
        <w:t xml:space="preserve"> 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</w:t>
      </w:r>
    </w:p>
    <w:p>
      <w:pPr>
        <w:pStyle w:val="5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04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352"/>
        <w:gridCol w:w="337"/>
        <w:gridCol w:w="352"/>
        <w:gridCol w:w="353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17" w:right="0" w:hanging="17"/>
              <w:widowControl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ind w:left="797" w:right="0" w:firstLine="0"/>
              <w:widowControl/>
              <w:jc w:val="left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ПР Воспроиз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Нас мира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Зар Европа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Тест1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Тест2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Кроссворд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Зар Азия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Африка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Сев Амер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Кроссворд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Бережной Павел Николаевич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Веретнов Николай Дмитриевич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2"/>
              <w:widowControl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5"/>
                <w:rFonts w:ascii="Times New Roman" w:eastAsia="Times New Roman" w:hAnsi="Times New Roman" w:hint="default"/>
                <w:b/>
                <w:sz w:val="24"/>
                <w:szCs w:val="24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Дмитриев Андрон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Евдокимов Дмитрий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Ермолаев Максим Владимирович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Зайцев Сергей Алексеевич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Копылов Андрей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Корякин Артём Юрьевич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Кузин Артур Олегович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Ласица Александр Васильевич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Лобанов Андрей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Михалев Данила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Новосёлов Виктор Алексеевич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Озябкин Владислав Витальевич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Притыкин Антон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Разгоян Александр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Рудный Даниил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Селякова Елена Владимировна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Style w:val="37"/>
                <w:rFonts w:ascii="Times New Roman" w:eastAsia="Times New Roman" w:hAnsi="Times New Roman" w:cs="Nimbus Roman No9 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 xml:space="preserve">Соснин Максим Евгеньевич 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Фомин Георгий Константинович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Шелегин Данил Сергеевич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  <w:t>Шемякин Степан Витальевич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5"/>
              <w:widowControl/>
              <w:jc w:val="center"/>
              <w:spacing w:line="240" w:lineRule="auto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Шиганов Алексей Константинович</w:t>
            </w: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0" w:type="nil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47"/>
              <w:widowControl/>
              <w:snapToGrid w:val="0"/>
              <w:jc w:val="left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33">
    <w:name w:val="Основной шрифт абзаца"/>
    <w:next w:val="a1"/>
  </w:style>
  <w:style w:type="character" w:customStyle="1" w:styleId="37">
    <w:name w:val="Font Style14"/>
    <w:basedOn w:val="33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2">
    <w:name w:val="Style9"/>
    <w:basedOn w:val="a1"/>
    <w:next w:val="a1"/>
    <w:pPr/>
  </w:style>
  <w:style w:type="character" w:customStyle="1" w:styleId="35">
    <w:name w:val="Font Style12"/>
    <w:basedOn w:val="33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47">
    <w:name w:val="Style4"/>
    <w:basedOn w:val="a1"/>
    <w:next w:val="a1"/>
    <w:pPr/>
  </w:style>
  <w:style w:type="paragraph" w:customStyle="1" w:styleId="53">
    <w:name w:val="Содержимое таблицы"/>
    <w:basedOn w:val="a1"/>
    <w:next w:val="a1"/>
    <w:pPr>
      <w:suppressLineNumbers/>
      <w:suppressLineNumbers/>
    </w:pPr>
  </w:style>
  <w:style w:type="paragraph" w:customStyle="1" w:styleId="45">
    <w:name w:val="Style2"/>
    <w:basedOn w:val="a1"/>
    <w:next w:val="a1"/>
    <w:pPr>
      <w:spacing w:line="274" w:lineRule="exact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2020-05-21T14:10:12Z</dcterms:modified>
  <cp:version>0900.0000.01</cp:version>
</cp:coreProperties>
</file>