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B3E" w:rsidRPr="002D5B3E" w:rsidRDefault="00C654BF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2D5B3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Доброе утро, гр. 45. У нас с вами последние лекции сегодня и завтра. В субботу пишем экзамен. Экзамен будет строго по времени: с 12.00 до 15.00</w:t>
      </w:r>
      <w:r w:rsidR="002D5B3E" w:rsidRPr="002D5B3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D5B3E" w:rsidRPr="002D5B3E" w:rsidRDefault="002D5B3E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D5B3E" w:rsidRPr="002D5B3E" w:rsidRDefault="002D5B3E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2D5B3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Практическое занятие</w:t>
      </w:r>
    </w:p>
    <w:p w:rsidR="002D5B3E" w:rsidRPr="002D5B3E" w:rsidRDefault="002D5B3E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654BF" w:rsidRPr="002D5B3E" w:rsidRDefault="00C654BF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D5B3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ОПРЕДЕЛЕНИЕ </w:t>
      </w:r>
      <w:r w:rsidRPr="002D5B3E">
        <w:rPr>
          <w:rFonts w:ascii="Times New Roman" w:hAnsi="Times New Roman"/>
          <w:sz w:val="28"/>
          <w:szCs w:val="28"/>
        </w:rPr>
        <w:t>ПАРАМЕТРОВ МЕХАНИЧЕСКИХ ПЕРЕДАЧ</w:t>
      </w:r>
    </w:p>
    <w:p w:rsidR="00C654BF" w:rsidRPr="007D3DD9" w:rsidRDefault="00C654BF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54BF" w:rsidRDefault="00C654BF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6303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Последовательность решения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</w:p>
    <w:p w:rsidR="00C654BF" w:rsidRPr="004D375F" w:rsidRDefault="00C654BF" w:rsidP="00C654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654BF" w:rsidRPr="004D375F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375F">
        <w:rPr>
          <w:rFonts w:ascii="Times New Roman" w:hAnsi="Times New Roman"/>
          <w:b/>
          <w:iCs/>
          <w:sz w:val="28"/>
          <w:szCs w:val="28"/>
        </w:rPr>
        <w:t>1.</w:t>
      </w:r>
      <w:r w:rsidRPr="004D375F">
        <w:rPr>
          <w:rFonts w:ascii="Times New Roman" w:hAnsi="Times New Roman"/>
          <w:iCs/>
          <w:sz w:val="28"/>
          <w:szCs w:val="28"/>
        </w:rPr>
        <w:t xml:space="preserve"> </w:t>
      </w:r>
      <w:r w:rsidRPr="004D375F">
        <w:rPr>
          <w:rFonts w:ascii="Times New Roman" w:hAnsi="Times New Roman"/>
          <w:sz w:val="28"/>
          <w:szCs w:val="28"/>
        </w:rPr>
        <w:t>К решению задач</w:t>
      </w:r>
      <w:r>
        <w:rPr>
          <w:rFonts w:ascii="Times New Roman" w:hAnsi="Times New Roman"/>
          <w:sz w:val="28"/>
          <w:szCs w:val="28"/>
        </w:rPr>
        <w:t>и</w:t>
      </w:r>
      <w:r w:rsidRPr="004D375F">
        <w:rPr>
          <w:rFonts w:ascii="Times New Roman" w:hAnsi="Times New Roman"/>
          <w:sz w:val="28"/>
          <w:szCs w:val="28"/>
        </w:rPr>
        <w:t xml:space="preserve"> следует приступать после повторения относящегося к вращательному движению учебного материал</w:t>
      </w:r>
      <w:r>
        <w:rPr>
          <w:rFonts w:ascii="Times New Roman" w:hAnsi="Times New Roman"/>
          <w:sz w:val="28"/>
          <w:szCs w:val="28"/>
        </w:rPr>
        <w:t>а тем “Кинематика” и “Динамика”.</w:t>
      </w:r>
    </w:p>
    <w:p w:rsidR="00C654BF" w:rsidRPr="00C336E9" w:rsidRDefault="00C654BF" w:rsidP="00C654BF">
      <w:pPr>
        <w:pStyle w:val="a3"/>
        <w:spacing w:after="0"/>
        <w:ind w:left="0" w:firstLine="567"/>
        <w:jc w:val="both"/>
        <w:rPr>
          <w:sz w:val="28"/>
          <w:szCs w:val="28"/>
          <w:lang w:val="ru-RU"/>
        </w:rPr>
      </w:pPr>
      <w:r w:rsidRPr="00DC6A80">
        <w:rPr>
          <w:b/>
          <w:iCs/>
          <w:sz w:val="28"/>
          <w:szCs w:val="28"/>
        </w:rPr>
        <w:t>2.</w:t>
      </w:r>
      <w:r w:rsidRPr="009F0604">
        <w:rPr>
          <w:iCs/>
          <w:sz w:val="28"/>
          <w:szCs w:val="28"/>
        </w:rPr>
        <w:t xml:space="preserve"> </w:t>
      </w:r>
      <w:r w:rsidRPr="002570EE">
        <w:rPr>
          <w:sz w:val="28"/>
          <w:szCs w:val="28"/>
        </w:rPr>
        <w:t>Приступая к решению задачи, следует ознакомиться с ГОСТ 2.770 – 68 и 2.703 – 68 на условные обозначения элементов и правила выполнения кинематических схем. Валы и звенья нумеруются по направлению силового потока (направлению передачи движения) – от входного вала (вал двигателя) к выходному (рабочему) валу. Параметры любого последующего вала определя</w:t>
      </w:r>
      <w:r>
        <w:rPr>
          <w:sz w:val="28"/>
          <w:szCs w:val="28"/>
        </w:rPr>
        <w:t>ются через заданные параметры в</w:t>
      </w:r>
      <w:r w:rsidRPr="002570EE">
        <w:rPr>
          <w:sz w:val="28"/>
          <w:szCs w:val="28"/>
        </w:rPr>
        <w:t>ходного вала при условии, что известны КПД и передаточные отношения отдельных передач привода. Напоминаем, что при последовательном соединении общее передаточное отношение равно произведению передаточн</w:t>
      </w:r>
      <w:r>
        <w:rPr>
          <w:sz w:val="28"/>
          <w:szCs w:val="28"/>
        </w:rPr>
        <w:t>ых отношений отдельных передач</w:t>
      </w:r>
    </w:p>
    <w:p w:rsidR="00C654BF" w:rsidRPr="00C336E9" w:rsidRDefault="00C654BF" w:rsidP="00C654BF">
      <w:pPr>
        <w:pStyle w:val="a3"/>
        <w:spacing w:after="0"/>
        <w:ind w:left="0" w:firstLine="567"/>
        <w:jc w:val="center"/>
        <w:rPr>
          <w:sz w:val="28"/>
          <w:szCs w:val="28"/>
          <w:lang w:val="ru-RU"/>
        </w:rPr>
      </w:pPr>
      <w:r w:rsidRPr="002570EE">
        <w:rPr>
          <w:i/>
          <w:sz w:val="28"/>
          <w:szCs w:val="28"/>
        </w:rPr>
        <w:t xml:space="preserve">и = </w:t>
      </w:r>
      <w:proofErr w:type="spellStart"/>
      <w:r w:rsidRPr="002570EE">
        <w:rPr>
          <w:i/>
          <w:sz w:val="28"/>
          <w:szCs w:val="28"/>
        </w:rPr>
        <w:t>и</w:t>
      </w:r>
      <w:r w:rsidRPr="002570EE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i/>
          <w:sz w:val="28"/>
          <w:szCs w:val="28"/>
          <w:vertAlign w:val="subscript"/>
        </w:rPr>
        <w:t>-</w:t>
      </w:r>
      <w:r w:rsidRPr="002570EE">
        <w:rPr>
          <w:i/>
          <w:sz w:val="28"/>
          <w:szCs w:val="28"/>
          <w:vertAlign w:val="subscript"/>
          <w:lang w:val="en-US"/>
        </w:rPr>
        <w:t>II</w:t>
      </w:r>
      <w:r w:rsidRPr="002570EE">
        <w:rPr>
          <w:i/>
          <w:sz w:val="28"/>
          <w:szCs w:val="28"/>
        </w:rPr>
        <w:t xml:space="preserve"> </w:t>
      </w:r>
      <w:r w:rsidRPr="002570EE">
        <w:rPr>
          <w:sz w:val="28"/>
          <w:szCs w:val="28"/>
        </w:rPr>
        <w:t xml:space="preserve"> </w:t>
      </w:r>
      <w:proofErr w:type="spellStart"/>
      <w:r w:rsidRPr="002570EE">
        <w:rPr>
          <w:i/>
          <w:sz w:val="28"/>
          <w:szCs w:val="28"/>
        </w:rPr>
        <w:t>и</w:t>
      </w:r>
      <w:r w:rsidRPr="002570EE">
        <w:rPr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i/>
          <w:sz w:val="28"/>
          <w:szCs w:val="28"/>
          <w:vertAlign w:val="subscript"/>
        </w:rPr>
        <w:t>-</w:t>
      </w:r>
      <w:r w:rsidRPr="002570EE">
        <w:rPr>
          <w:i/>
          <w:sz w:val="28"/>
          <w:szCs w:val="28"/>
          <w:vertAlign w:val="subscript"/>
          <w:lang w:val="en-US"/>
        </w:rPr>
        <w:t>III</w:t>
      </w:r>
    </w:p>
    <w:p w:rsidR="00C654BF" w:rsidRPr="00C336E9" w:rsidRDefault="00C654BF" w:rsidP="00C654BF">
      <w:pPr>
        <w:pStyle w:val="a3"/>
        <w:spacing w:after="0"/>
        <w:ind w:left="0"/>
        <w:jc w:val="both"/>
        <w:rPr>
          <w:sz w:val="28"/>
          <w:szCs w:val="28"/>
          <w:lang w:val="ru-RU"/>
        </w:rPr>
      </w:pPr>
      <w:r w:rsidRPr="002570EE">
        <w:rPr>
          <w:sz w:val="28"/>
          <w:szCs w:val="28"/>
        </w:rPr>
        <w:t xml:space="preserve">то же – для </w:t>
      </w:r>
      <w:r>
        <w:rPr>
          <w:sz w:val="28"/>
          <w:szCs w:val="28"/>
          <w:lang w:val="ru-RU"/>
        </w:rPr>
        <w:t xml:space="preserve">общего </w:t>
      </w:r>
      <w:r w:rsidRPr="002570EE">
        <w:rPr>
          <w:sz w:val="28"/>
          <w:szCs w:val="28"/>
        </w:rPr>
        <w:t>КПД</w:t>
      </w:r>
    </w:p>
    <w:p w:rsidR="00C654BF" w:rsidRDefault="00C654BF" w:rsidP="00C654BF">
      <w:pPr>
        <w:pStyle w:val="a3"/>
        <w:spacing w:after="0"/>
        <w:ind w:left="0" w:firstLine="567"/>
        <w:jc w:val="center"/>
        <w:rPr>
          <w:i/>
          <w:sz w:val="28"/>
          <w:szCs w:val="28"/>
          <w:vertAlign w:val="subscript"/>
          <w:lang w:val="ru-RU"/>
        </w:rPr>
      </w:pPr>
      <w:r w:rsidRPr="002570EE">
        <w:rPr>
          <w:i/>
          <w:sz w:val="28"/>
          <w:szCs w:val="28"/>
          <w:lang w:val="en-US"/>
        </w:rPr>
        <w:t>η</w:t>
      </w:r>
      <w:r w:rsidRPr="002570EE">
        <w:rPr>
          <w:i/>
          <w:sz w:val="28"/>
          <w:szCs w:val="28"/>
        </w:rPr>
        <w:t xml:space="preserve"> = </w:t>
      </w:r>
      <w:proofErr w:type="spellStart"/>
      <w:r w:rsidRPr="002570EE">
        <w:rPr>
          <w:i/>
          <w:sz w:val="28"/>
          <w:szCs w:val="28"/>
          <w:lang w:val="en-US"/>
        </w:rPr>
        <w:t>η</w:t>
      </w:r>
      <w:r w:rsidRPr="002570EE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i/>
          <w:sz w:val="28"/>
          <w:szCs w:val="28"/>
          <w:vertAlign w:val="subscript"/>
        </w:rPr>
        <w:t>-</w:t>
      </w:r>
      <w:r w:rsidRPr="002570EE">
        <w:rPr>
          <w:i/>
          <w:sz w:val="28"/>
          <w:szCs w:val="28"/>
          <w:vertAlign w:val="subscript"/>
          <w:lang w:val="en-US"/>
        </w:rPr>
        <w:t>II</w:t>
      </w:r>
      <w:r w:rsidRPr="002570EE">
        <w:rPr>
          <w:i/>
          <w:sz w:val="28"/>
          <w:szCs w:val="28"/>
        </w:rPr>
        <w:t xml:space="preserve"> </w:t>
      </w:r>
      <w:proofErr w:type="spellStart"/>
      <w:r w:rsidRPr="002570EE">
        <w:rPr>
          <w:i/>
          <w:sz w:val="28"/>
          <w:szCs w:val="28"/>
          <w:lang w:val="en-US"/>
        </w:rPr>
        <w:t>η</w:t>
      </w:r>
      <w:r w:rsidRPr="002570EE">
        <w:rPr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i/>
          <w:sz w:val="28"/>
          <w:szCs w:val="28"/>
          <w:vertAlign w:val="subscript"/>
        </w:rPr>
        <w:t>-</w:t>
      </w:r>
      <w:r w:rsidRPr="002570EE">
        <w:rPr>
          <w:i/>
          <w:sz w:val="28"/>
          <w:szCs w:val="28"/>
          <w:vertAlign w:val="subscript"/>
          <w:lang w:val="en-US"/>
        </w:rPr>
        <w:t>III</w:t>
      </w:r>
    </w:p>
    <w:p w:rsidR="00C654BF" w:rsidRPr="004D375F" w:rsidRDefault="00C654BF" w:rsidP="00C654BF">
      <w:pPr>
        <w:pStyle w:val="a3"/>
        <w:spacing w:after="0"/>
        <w:ind w:left="0" w:firstLine="567"/>
        <w:jc w:val="center"/>
        <w:rPr>
          <w:sz w:val="28"/>
          <w:szCs w:val="28"/>
          <w:lang w:val="ru-RU"/>
        </w:rPr>
      </w:pPr>
    </w:p>
    <w:p w:rsidR="00C654BF" w:rsidRDefault="00C654BF" w:rsidP="00C654BF">
      <w:pPr>
        <w:pStyle w:val="a3"/>
        <w:spacing w:after="0"/>
        <w:ind w:left="0" w:firstLine="567"/>
        <w:rPr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3</w:t>
      </w:r>
      <w:r w:rsidRPr="00DC6A80">
        <w:rPr>
          <w:b/>
          <w:iCs/>
          <w:sz w:val="28"/>
          <w:szCs w:val="28"/>
        </w:rPr>
        <w:t>.</w:t>
      </w:r>
      <w:r w:rsidRPr="009F0604">
        <w:rPr>
          <w:iCs/>
          <w:sz w:val="28"/>
          <w:szCs w:val="28"/>
        </w:rPr>
        <w:t xml:space="preserve"> </w:t>
      </w:r>
      <w:r w:rsidRPr="002570EE">
        <w:rPr>
          <w:sz w:val="28"/>
          <w:szCs w:val="28"/>
        </w:rPr>
        <w:t>Следует помнить, что для передаточного отношения принято единое обозначение</w:t>
      </w:r>
      <w:r w:rsidRPr="002570EE">
        <w:rPr>
          <w:i/>
          <w:sz w:val="28"/>
          <w:szCs w:val="28"/>
        </w:rPr>
        <w:t xml:space="preserve"> и </w:t>
      </w:r>
      <w:r w:rsidRPr="002570EE">
        <w:rPr>
          <w:sz w:val="28"/>
          <w:szCs w:val="28"/>
        </w:rPr>
        <w:t xml:space="preserve">(во многих учебниках передаточное отношение обозначено </w:t>
      </w:r>
      <w:proofErr w:type="spellStart"/>
      <w:r w:rsidRPr="002570EE">
        <w:rPr>
          <w:i/>
          <w:sz w:val="28"/>
          <w:szCs w:val="28"/>
          <w:lang w:val="en-US"/>
        </w:rPr>
        <w:t>i</w:t>
      </w:r>
      <w:proofErr w:type="spellEnd"/>
      <w:r w:rsidRPr="002570EE">
        <w:rPr>
          <w:sz w:val="28"/>
          <w:szCs w:val="28"/>
        </w:rPr>
        <w:t>).</w:t>
      </w:r>
    </w:p>
    <w:p w:rsidR="00C654BF" w:rsidRPr="00C336E9" w:rsidRDefault="00C654BF" w:rsidP="00C654BF">
      <w:pPr>
        <w:pStyle w:val="a3"/>
        <w:spacing w:after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2570EE">
        <w:rPr>
          <w:sz w:val="28"/>
          <w:szCs w:val="28"/>
        </w:rPr>
        <w:t xml:space="preserve">ля зубчатых передач 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2570EE">
        <w:rPr>
          <w:i/>
          <w:sz w:val="28"/>
          <w:szCs w:val="28"/>
        </w:rPr>
        <w:t xml:space="preserve">и </w:t>
      </w:r>
      <w:r w:rsidRPr="002570EE">
        <w:rPr>
          <w:sz w:val="28"/>
          <w:szCs w:val="28"/>
        </w:rPr>
        <w:t>=</w:t>
      </w:r>
      <w:r w:rsidRPr="002570EE">
        <w:rPr>
          <w:i/>
          <w:sz w:val="28"/>
          <w:szCs w:val="28"/>
        </w:rPr>
        <w:t xml:space="preserve"> </w:t>
      </w:r>
      <w:r w:rsidRPr="002570EE">
        <w:rPr>
          <w:i/>
          <w:sz w:val="28"/>
          <w:szCs w:val="28"/>
          <w:lang w:val="en-US"/>
        </w:rPr>
        <w:t>ω</w:t>
      </w:r>
      <w:r w:rsidRPr="002570EE">
        <w:rPr>
          <w:i/>
          <w:sz w:val="28"/>
          <w:szCs w:val="28"/>
          <w:vertAlign w:val="subscript"/>
        </w:rPr>
        <w:t>1</w:t>
      </w:r>
      <w:r w:rsidRPr="002570EE">
        <w:rPr>
          <w:i/>
          <w:sz w:val="28"/>
          <w:szCs w:val="28"/>
        </w:rPr>
        <w:t>/</w:t>
      </w:r>
      <w:r w:rsidRPr="002570EE">
        <w:rPr>
          <w:i/>
          <w:sz w:val="28"/>
          <w:szCs w:val="28"/>
          <w:lang w:val="en-US"/>
        </w:rPr>
        <w:t>ω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sz w:val="28"/>
          <w:szCs w:val="28"/>
        </w:rPr>
        <w:t xml:space="preserve"> = </w:t>
      </w:r>
      <w:r w:rsidRPr="002570EE">
        <w:rPr>
          <w:i/>
          <w:sz w:val="28"/>
          <w:szCs w:val="28"/>
          <w:lang w:val="en-US"/>
        </w:rPr>
        <w:t>d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i/>
          <w:sz w:val="28"/>
          <w:szCs w:val="28"/>
        </w:rPr>
        <w:t>/</w:t>
      </w:r>
      <w:proofErr w:type="spellStart"/>
      <w:r w:rsidRPr="002570EE">
        <w:rPr>
          <w:i/>
          <w:sz w:val="28"/>
          <w:szCs w:val="28"/>
          <w:lang w:val="en-US"/>
        </w:rPr>
        <w:t>d</w:t>
      </w:r>
      <w:proofErr w:type="spellEnd"/>
      <w:r w:rsidRPr="002570EE">
        <w:rPr>
          <w:i/>
          <w:sz w:val="28"/>
          <w:szCs w:val="28"/>
          <w:vertAlign w:val="subscript"/>
        </w:rPr>
        <w:t>1</w:t>
      </w:r>
      <w:r w:rsidRPr="002570EE">
        <w:rPr>
          <w:sz w:val="28"/>
          <w:szCs w:val="28"/>
        </w:rPr>
        <w:t xml:space="preserve"> = </w:t>
      </w:r>
      <w:r w:rsidRPr="002570EE">
        <w:rPr>
          <w:i/>
          <w:sz w:val="28"/>
          <w:szCs w:val="28"/>
          <w:lang w:val="en-US"/>
        </w:rPr>
        <w:t>z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i/>
          <w:sz w:val="28"/>
          <w:szCs w:val="28"/>
        </w:rPr>
        <w:t xml:space="preserve">/ </w:t>
      </w:r>
      <w:r w:rsidRPr="002570EE">
        <w:rPr>
          <w:i/>
          <w:sz w:val="28"/>
          <w:szCs w:val="28"/>
          <w:lang w:val="en-US"/>
        </w:rPr>
        <w:t>z</w:t>
      </w:r>
      <w:r w:rsidRPr="002570EE">
        <w:rPr>
          <w:i/>
          <w:sz w:val="28"/>
          <w:szCs w:val="28"/>
          <w:vertAlign w:val="subscript"/>
        </w:rPr>
        <w:t>1</w:t>
      </w:r>
    </w:p>
    <w:p w:rsidR="00C654BF" w:rsidRDefault="00C654BF" w:rsidP="00C654BF">
      <w:pPr>
        <w:pStyle w:val="a3"/>
        <w:spacing w:after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2570EE">
        <w:rPr>
          <w:sz w:val="28"/>
          <w:szCs w:val="28"/>
        </w:rPr>
        <w:t xml:space="preserve">ля червячных и цепных  </w:t>
      </w:r>
      <w:r>
        <w:rPr>
          <w:sz w:val="28"/>
          <w:szCs w:val="28"/>
          <w:lang w:val="ru-RU"/>
        </w:rPr>
        <w:tab/>
      </w:r>
      <w:r w:rsidRPr="002570EE">
        <w:rPr>
          <w:i/>
          <w:sz w:val="28"/>
          <w:szCs w:val="28"/>
        </w:rPr>
        <w:t xml:space="preserve">и </w:t>
      </w:r>
      <w:r w:rsidRPr="002570EE">
        <w:rPr>
          <w:sz w:val="28"/>
          <w:szCs w:val="28"/>
        </w:rPr>
        <w:t>=</w:t>
      </w:r>
      <w:r w:rsidRPr="002570EE">
        <w:rPr>
          <w:i/>
          <w:sz w:val="28"/>
          <w:szCs w:val="28"/>
        </w:rPr>
        <w:t xml:space="preserve"> </w:t>
      </w:r>
      <w:r w:rsidRPr="002570EE">
        <w:rPr>
          <w:i/>
          <w:sz w:val="28"/>
          <w:szCs w:val="28"/>
          <w:lang w:val="en-US"/>
        </w:rPr>
        <w:t>ω</w:t>
      </w:r>
      <w:r w:rsidRPr="002570EE">
        <w:rPr>
          <w:i/>
          <w:sz w:val="28"/>
          <w:szCs w:val="28"/>
          <w:vertAlign w:val="subscript"/>
        </w:rPr>
        <w:t>1</w:t>
      </w:r>
      <w:r w:rsidRPr="002570EE">
        <w:rPr>
          <w:i/>
          <w:sz w:val="28"/>
          <w:szCs w:val="28"/>
        </w:rPr>
        <w:t>/</w:t>
      </w:r>
      <w:r w:rsidRPr="002570EE">
        <w:rPr>
          <w:i/>
          <w:sz w:val="28"/>
          <w:szCs w:val="28"/>
          <w:lang w:val="en-US"/>
        </w:rPr>
        <w:t>ω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sz w:val="28"/>
          <w:szCs w:val="28"/>
        </w:rPr>
        <w:t xml:space="preserve"> = </w:t>
      </w:r>
      <w:r w:rsidRPr="002570EE">
        <w:rPr>
          <w:i/>
          <w:sz w:val="28"/>
          <w:szCs w:val="28"/>
          <w:lang w:val="en-US"/>
        </w:rPr>
        <w:t>z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i/>
          <w:sz w:val="28"/>
          <w:szCs w:val="28"/>
        </w:rPr>
        <w:t xml:space="preserve">/ </w:t>
      </w:r>
      <w:r w:rsidRPr="002570EE">
        <w:rPr>
          <w:i/>
          <w:sz w:val="28"/>
          <w:szCs w:val="28"/>
          <w:lang w:val="en-US"/>
        </w:rPr>
        <w:t>z</w:t>
      </w:r>
      <w:r w:rsidRPr="002570EE">
        <w:rPr>
          <w:i/>
          <w:sz w:val="28"/>
          <w:szCs w:val="28"/>
          <w:vertAlign w:val="subscript"/>
        </w:rPr>
        <w:t>1</w:t>
      </w:r>
    </w:p>
    <w:p w:rsidR="00C654BF" w:rsidRPr="00C336E9" w:rsidRDefault="00C654BF" w:rsidP="00C654BF">
      <w:pPr>
        <w:pStyle w:val="a3"/>
        <w:spacing w:after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2570EE">
        <w:rPr>
          <w:sz w:val="28"/>
          <w:szCs w:val="28"/>
        </w:rPr>
        <w:t>ля ременных передач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2570EE">
        <w:rPr>
          <w:i/>
          <w:sz w:val="28"/>
          <w:szCs w:val="28"/>
        </w:rPr>
        <w:t xml:space="preserve">и </w:t>
      </w:r>
      <w:r w:rsidRPr="002570EE">
        <w:rPr>
          <w:sz w:val="28"/>
          <w:szCs w:val="28"/>
        </w:rPr>
        <w:t>=</w:t>
      </w:r>
      <w:r w:rsidRPr="002570EE">
        <w:rPr>
          <w:i/>
          <w:sz w:val="28"/>
          <w:szCs w:val="28"/>
        </w:rPr>
        <w:t xml:space="preserve"> </w:t>
      </w:r>
      <w:r w:rsidRPr="002570EE">
        <w:rPr>
          <w:i/>
          <w:sz w:val="28"/>
          <w:szCs w:val="28"/>
          <w:lang w:val="en-US"/>
        </w:rPr>
        <w:t>ω</w:t>
      </w:r>
      <w:r w:rsidRPr="002570EE">
        <w:rPr>
          <w:i/>
          <w:sz w:val="28"/>
          <w:szCs w:val="28"/>
          <w:vertAlign w:val="subscript"/>
        </w:rPr>
        <w:t>1</w:t>
      </w:r>
      <w:r w:rsidRPr="002570EE">
        <w:rPr>
          <w:i/>
          <w:sz w:val="28"/>
          <w:szCs w:val="28"/>
        </w:rPr>
        <w:t>/</w:t>
      </w:r>
      <w:r w:rsidRPr="002570EE">
        <w:rPr>
          <w:i/>
          <w:sz w:val="28"/>
          <w:szCs w:val="28"/>
          <w:lang w:val="en-US"/>
        </w:rPr>
        <w:t>ω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sz w:val="28"/>
          <w:szCs w:val="28"/>
        </w:rPr>
        <w:t xml:space="preserve"> = </w:t>
      </w:r>
      <w:r w:rsidRPr="002570EE">
        <w:rPr>
          <w:i/>
          <w:sz w:val="28"/>
          <w:szCs w:val="28"/>
          <w:lang w:val="en-US"/>
        </w:rPr>
        <w:t>d</w:t>
      </w:r>
      <w:r w:rsidRPr="002570EE">
        <w:rPr>
          <w:i/>
          <w:sz w:val="28"/>
          <w:szCs w:val="28"/>
          <w:vertAlign w:val="subscript"/>
        </w:rPr>
        <w:t>2</w:t>
      </w:r>
      <w:r w:rsidRPr="002570EE">
        <w:rPr>
          <w:i/>
          <w:sz w:val="28"/>
          <w:szCs w:val="28"/>
        </w:rPr>
        <w:t>/</w:t>
      </w:r>
      <w:proofErr w:type="spellStart"/>
      <w:r w:rsidRPr="002570EE">
        <w:rPr>
          <w:i/>
          <w:sz w:val="28"/>
          <w:szCs w:val="28"/>
          <w:lang w:val="en-US"/>
        </w:rPr>
        <w:t>d</w:t>
      </w:r>
      <w:proofErr w:type="spellEnd"/>
      <w:r w:rsidRPr="002570EE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</w:t>
      </w:r>
    </w:p>
    <w:p w:rsidR="00C654BF" w:rsidRPr="002570EE" w:rsidRDefault="00C654BF" w:rsidP="00C654BF">
      <w:pPr>
        <w:pStyle w:val="a3"/>
        <w:spacing w:after="0"/>
        <w:ind w:left="0"/>
        <w:rPr>
          <w:sz w:val="28"/>
          <w:szCs w:val="28"/>
        </w:rPr>
      </w:pPr>
      <w:r w:rsidRPr="002570EE">
        <w:rPr>
          <w:sz w:val="28"/>
          <w:szCs w:val="28"/>
        </w:rPr>
        <w:t xml:space="preserve">где индекс </w:t>
      </w:r>
      <w:r w:rsidRPr="002570EE">
        <w:rPr>
          <w:i/>
          <w:sz w:val="28"/>
          <w:szCs w:val="28"/>
        </w:rPr>
        <w:t>1</w:t>
      </w:r>
      <w:r w:rsidRPr="002570EE">
        <w:rPr>
          <w:sz w:val="28"/>
          <w:szCs w:val="28"/>
        </w:rPr>
        <w:t xml:space="preserve"> относится к ведущему, а индекс </w:t>
      </w:r>
      <w:r w:rsidRPr="002570EE">
        <w:rPr>
          <w:i/>
          <w:sz w:val="28"/>
          <w:szCs w:val="28"/>
        </w:rPr>
        <w:t>2</w:t>
      </w:r>
      <w:r w:rsidRPr="002570EE">
        <w:rPr>
          <w:sz w:val="28"/>
          <w:szCs w:val="28"/>
        </w:rPr>
        <w:t xml:space="preserve"> – к ведомому звену передачи.</w:t>
      </w:r>
    </w:p>
    <w:p w:rsidR="00C654BF" w:rsidRPr="002570EE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4BF" w:rsidRPr="002570EE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Пример</w:t>
      </w:r>
      <w:r w:rsidRPr="00357E0C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A6303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7A0B">
        <w:rPr>
          <w:rFonts w:ascii="Times New Roman" w:hAnsi="Times New Roman"/>
          <w:sz w:val="28"/>
          <w:szCs w:val="28"/>
        </w:rPr>
        <w:t xml:space="preserve">Привод </w:t>
      </w:r>
      <w:r w:rsidRPr="004E7A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(рис. 1)</w:t>
      </w:r>
      <w:proofErr w:type="gramStart"/>
      <w:r w:rsidRPr="004E7A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570EE">
        <w:rPr>
          <w:rFonts w:ascii="Times New Roman" w:hAnsi="Times New Roman"/>
          <w:sz w:val="28"/>
          <w:szCs w:val="28"/>
        </w:rPr>
        <w:t>с</w:t>
      </w:r>
      <w:proofErr w:type="gramEnd"/>
      <w:r w:rsidRPr="002570EE">
        <w:rPr>
          <w:rFonts w:ascii="Times New Roman" w:hAnsi="Times New Roman"/>
          <w:sz w:val="28"/>
          <w:szCs w:val="28"/>
        </w:rPr>
        <w:t xml:space="preserve">остоит из электродвигателя мощностью </w:t>
      </w:r>
      <w:proofErr w:type="spellStart"/>
      <w:r w:rsidRPr="002570EE">
        <w:rPr>
          <w:rFonts w:ascii="Times New Roman" w:hAnsi="Times New Roman"/>
          <w:i/>
          <w:sz w:val="28"/>
          <w:szCs w:val="28"/>
        </w:rPr>
        <w:t>Р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 xml:space="preserve">= 17 кВт с угловой скоростью вала передач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proofErr w:type="spellStart"/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= 144 рад/с и редуктора с многоступенчатой передачей. Требуется определить: </w:t>
      </w:r>
      <w:r w:rsidRPr="002570EE">
        <w:rPr>
          <w:rFonts w:ascii="Times New Roman" w:hAnsi="Times New Roman"/>
          <w:i/>
          <w:sz w:val="28"/>
          <w:szCs w:val="28"/>
        </w:rPr>
        <w:t>а</w:t>
      </w:r>
      <w:r w:rsidRPr="002570EE">
        <w:rPr>
          <w:rFonts w:ascii="Times New Roman" w:hAnsi="Times New Roman"/>
          <w:sz w:val="28"/>
          <w:szCs w:val="28"/>
        </w:rPr>
        <w:t xml:space="preserve">) общие КПД и передаточное отношение привода; </w:t>
      </w:r>
      <w:r w:rsidRPr="002570EE">
        <w:rPr>
          <w:rFonts w:ascii="Times New Roman" w:hAnsi="Times New Roman"/>
          <w:i/>
          <w:sz w:val="28"/>
          <w:szCs w:val="28"/>
        </w:rPr>
        <w:t>б</w:t>
      </w:r>
      <w:r w:rsidRPr="002570EE">
        <w:rPr>
          <w:rFonts w:ascii="Times New Roman" w:hAnsi="Times New Roman"/>
          <w:sz w:val="28"/>
          <w:szCs w:val="28"/>
        </w:rPr>
        <w:t>) мощности, вращающие моменты и угловые скорости для всех валов.</w:t>
      </w:r>
    </w:p>
    <w:p w:rsidR="00C654BF" w:rsidRDefault="00C654BF" w:rsidP="00C654BF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266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BF" w:rsidRDefault="00C654BF" w:rsidP="00C654B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1 - Схема задачи</w:t>
      </w:r>
    </w:p>
    <w:p w:rsidR="00C654BF" w:rsidRPr="002570EE" w:rsidRDefault="00C654BF" w:rsidP="00C654B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4BF" w:rsidRDefault="00C654BF" w:rsidP="00C654BF">
      <w:pPr>
        <w:spacing w:after="0" w:line="253" w:lineRule="atLeast"/>
        <w:ind w:left="23" w:right="23" w:firstLine="544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511FB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Решение</w:t>
      </w:r>
      <w:r w:rsidRPr="001C401E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357E0C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654BF" w:rsidRDefault="00C654BF" w:rsidP="00C654BF">
      <w:pPr>
        <w:spacing w:after="0" w:line="253" w:lineRule="atLeast"/>
        <w:ind w:left="23" w:right="23" w:firstLine="544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к</w:t>
      </w:r>
      <w:r w:rsidRPr="002570EE">
        <w:rPr>
          <w:rFonts w:ascii="Times New Roman" w:hAnsi="Times New Roman"/>
          <w:sz w:val="28"/>
          <w:szCs w:val="28"/>
        </w:rPr>
        <w:t>инематическ</w:t>
      </w:r>
      <w:r>
        <w:rPr>
          <w:rFonts w:ascii="Times New Roman" w:hAnsi="Times New Roman"/>
          <w:sz w:val="28"/>
          <w:szCs w:val="28"/>
        </w:rPr>
        <w:t>ие</w:t>
      </w:r>
      <w:r w:rsidRPr="002570EE">
        <w:rPr>
          <w:rFonts w:ascii="Times New Roman" w:hAnsi="Times New Roman"/>
          <w:sz w:val="28"/>
          <w:szCs w:val="28"/>
        </w:rPr>
        <w:t xml:space="preserve"> и конструктивн</w:t>
      </w:r>
      <w:r>
        <w:rPr>
          <w:rFonts w:ascii="Times New Roman" w:hAnsi="Times New Roman"/>
          <w:sz w:val="28"/>
          <w:szCs w:val="28"/>
        </w:rPr>
        <w:t>ые</w:t>
      </w:r>
      <w:r w:rsidRPr="002570EE">
        <w:rPr>
          <w:rFonts w:ascii="Times New Roman" w:hAnsi="Times New Roman"/>
          <w:sz w:val="28"/>
          <w:szCs w:val="28"/>
        </w:rPr>
        <w:t xml:space="preserve"> характеристики привода: </w:t>
      </w:r>
    </w:p>
    <w:p w:rsidR="00C654BF" w:rsidRPr="004E7A0B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двухступенчатая</w:t>
      </w:r>
      <w:r w:rsidRPr="000034B1">
        <w:rPr>
          <w:rFonts w:ascii="Times New Roman" w:hAnsi="Times New Roman"/>
          <w:sz w:val="28"/>
          <w:szCs w:val="28"/>
        </w:rPr>
        <w:t>:</w:t>
      </w: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570EE">
        <w:rPr>
          <w:rFonts w:ascii="Times New Roman" w:hAnsi="Times New Roman"/>
          <w:sz w:val="28"/>
          <w:szCs w:val="28"/>
        </w:rPr>
        <w:t>первая ступень – пе</w:t>
      </w:r>
      <w:r>
        <w:rPr>
          <w:rFonts w:ascii="Times New Roman" w:hAnsi="Times New Roman"/>
          <w:sz w:val="28"/>
          <w:szCs w:val="28"/>
        </w:rPr>
        <w:t>редача цилиндрическая косозубая</w:t>
      </w:r>
      <w:r w:rsidRPr="002570E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закрытая, т. е. в корпусе.</w:t>
      </w: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570EE">
        <w:rPr>
          <w:rFonts w:ascii="Times New Roman" w:hAnsi="Times New Roman"/>
          <w:sz w:val="28"/>
          <w:szCs w:val="28"/>
        </w:rPr>
        <w:t>вторая ступень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– передача цилиндрическая прямозубая</w:t>
      </w:r>
      <w:r>
        <w:rPr>
          <w:rFonts w:ascii="Times New Roman" w:hAnsi="Times New Roman"/>
          <w:sz w:val="28"/>
          <w:szCs w:val="28"/>
        </w:rPr>
        <w:t>, закрытая</w:t>
      </w:r>
    </w:p>
    <w:p w:rsidR="00C654BF" w:rsidRPr="002570EE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54BF" w:rsidRPr="002570EE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о</w:t>
      </w:r>
      <w:r w:rsidRPr="002570EE">
        <w:rPr>
          <w:rFonts w:ascii="Times New Roman" w:hAnsi="Times New Roman"/>
          <w:sz w:val="28"/>
          <w:szCs w:val="28"/>
        </w:rPr>
        <w:t>бщий КПД привода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2570EE">
        <w:rPr>
          <w:rFonts w:ascii="Times New Roman" w:hAnsi="Times New Roman"/>
          <w:sz w:val="28"/>
          <w:szCs w:val="28"/>
        </w:rPr>
        <w:t xml:space="preserve">ринимая в соответствии с рекомендациями КПД </w:t>
      </w:r>
      <w:r>
        <w:rPr>
          <w:rFonts w:ascii="Times New Roman" w:hAnsi="Times New Roman"/>
          <w:sz w:val="28"/>
          <w:szCs w:val="28"/>
        </w:rPr>
        <w:t>из таблицы 2)</w:t>
      </w:r>
      <w:r w:rsidRPr="002570EE">
        <w:rPr>
          <w:rFonts w:ascii="Times New Roman" w:hAnsi="Times New Roman"/>
          <w:sz w:val="28"/>
          <w:szCs w:val="28"/>
        </w:rPr>
        <w:t>:</w:t>
      </w:r>
    </w:p>
    <w:p w:rsidR="00C654BF" w:rsidRPr="002570EE" w:rsidRDefault="00C654BF" w:rsidP="00C654B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570EE">
        <w:rPr>
          <w:rFonts w:ascii="Times New Roman" w:hAnsi="Times New Roman"/>
          <w:i/>
          <w:sz w:val="28"/>
          <w:szCs w:val="28"/>
          <w:lang w:val="en-US"/>
        </w:rPr>
        <w:t>η</w:t>
      </w:r>
      <w:r>
        <w:rPr>
          <w:rFonts w:ascii="Times New Roman" w:hAnsi="Times New Roman"/>
          <w:i/>
          <w:sz w:val="28"/>
          <w:szCs w:val="28"/>
          <w:vertAlign w:val="subscript"/>
        </w:rPr>
        <w:t>общ</w:t>
      </w:r>
      <w:proofErr w:type="gramEnd"/>
      <w:r w:rsidRPr="002570EE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η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η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sz w:val="28"/>
          <w:szCs w:val="28"/>
        </w:rPr>
        <w:t xml:space="preserve"> = 0,97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0,97 = 0,94</w:t>
      </w:r>
    </w:p>
    <w:p w:rsidR="00C654BF" w:rsidRPr="002570EE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2570EE">
        <w:rPr>
          <w:rFonts w:ascii="Times New Roman" w:hAnsi="Times New Roman"/>
          <w:sz w:val="28"/>
          <w:szCs w:val="28"/>
        </w:rPr>
        <w:t xml:space="preserve">пределяем мощности на валах: </w:t>
      </w:r>
    </w:p>
    <w:p w:rsidR="00C654BF" w:rsidRPr="002570EE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sz w:val="28"/>
          <w:szCs w:val="28"/>
        </w:rPr>
        <w:t xml:space="preserve"> =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P</w:t>
      </w:r>
      <w:proofErr w:type="spellStart"/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proofErr w:type="spellEnd"/>
      <w:r w:rsidRPr="002570EE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= 17 кВт</w:t>
      </w:r>
      <w:r w:rsidRPr="002570EE">
        <w:rPr>
          <w:rFonts w:ascii="Times New Roman" w:hAnsi="Times New Roman"/>
          <w:sz w:val="28"/>
          <w:szCs w:val="28"/>
        </w:rPr>
        <w:t xml:space="preserve"> </w:t>
      </w:r>
    </w:p>
    <w:p w:rsidR="00C654BF" w:rsidRPr="002570EE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</w:rPr>
        <w:t>P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sz w:val="28"/>
          <w:szCs w:val="28"/>
        </w:rPr>
        <w:t xml:space="preserve"> =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η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 17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0,97 = 16,5 кВт</w:t>
      </w:r>
    </w:p>
    <w:p w:rsidR="00C654BF" w:rsidRPr="002570EE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sz w:val="28"/>
          <w:szCs w:val="28"/>
        </w:rPr>
        <w:t xml:space="preserve"> = </w:t>
      </w:r>
      <w:r w:rsidRPr="002570EE">
        <w:rPr>
          <w:rFonts w:ascii="Times New Roman" w:hAnsi="Times New Roman"/>
          <w:i/>
          <w:sz w:val="28"/>
          <w:szCs w:val="28"/>
        </w:rPr>
        <w:t>P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η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 16</w:t>
      </w:r>
      <w:proofErr w:type="gramStart"/>
      <w:r w:rsidRPr="002570EE">
        <w:rPr>
          <w:rFonts w:ascii="Times New Roman" w:hAnsi="Times New Roman"/>
          <w:sz w:val="28"/>
          <w:szCs w:val="28"/>
        </w:rPr>
        <w:t>,5</w:t>
      </w:r>
      <w:proofErr w:type="gramEnd"/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0,97 = 16 кВт</w:t>
      </w: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п</w:t>
      </w:r>
      <w:r w:rsidRPr="002570EE">
        <w:rPr>
          <w:rFonts w:ascii="Times New Roman" w:hAnsi="Times New Roman"/>
          <w:sz w:val="28"/>
          <w:szCs w:val="28"/>
        </w:rPr>
        <w:t xml:space="preserve">ередаточные числа отдельных передач: </w:t>
      </w:r>
    </w:p>
    <w:p w:rsidR="00C654BF" w:rsidRDefault="00C654BF" w:rsidP="00C654BF">
      <w:pPr>
        <w:spacing w:after="0" w:line="240" w:lineRule="auto"/>
        <w:ind w:firstLine="1418"/>
        <w:rPr>
          <w:rFonts w:ascii="Times New Roman" w:hAnsi="Times New Roman"/>
          <w:sz w:val="28"/>
          <w:szCs w:val="28"/>
        </w:rPr>
      </w:pPr>
      <w:proofErr w:type="gramStart"/>
      <w:r w:rsidRPr="002570EE">
        <w:rPr>
          <w:rFonts w:ascii="Times New Roman" w:hAnsi="Times New Roman"/>
          <w:i/>
          <w:sz w:val="28"/>
          <w:szCs w:val="28"/>
        </w:rPr>
        <w:t>и</w:t>
      </w:r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2570EE">
        <w:rPr>
          <w:rFonts w:ascii="Times New Roman" w:hAnsi="Times New Roman"/>
          <w:i/>
          <w:sz w:val="28"/>
          <w:szCs w:val="28"/>
        </w:rPr>
        <w:t xml:space="preserve">/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2570EE">
        <w:rPr>
          <w:rFonts w:ascii="Times New Roman" w:hAnsi="Times New Roman"/>
          <w:sz w:val="28"/>
          <w:szCs w:val="28"/>
        </w:rPr>
        <w:t xml:space="preserve"> = 80/20 = 4</w:t>
      </w:r>
    </w:p>
    <w:p w:rsidR="00C654BF" w:rsidRDefault="00C654BF" w:rsidP="00C654BF">
      <w:pPr>
        <w:spacing w:after="0" w:line="240" w:lineRule="auto"/>
        <w:ind w:firstLine="1418"/>
        <w:rPr>
          <w:rFonts w:ascii="Times New Roman" w:hAnsi="Times New Roman"/>
          <w:sz w:val="28"/>
          <w:szCs w:val="28"/>
        </w:rPr>
      </w:pPr>
      <w:proofErr w:type="gramStart"/>
      <w:r w:rsidRPr="002570EE">
        <w:rPr>
          <w:rFonts w:ascii="Times New Roman" w:hAnsi="Times New Roman"/>
          <w:i/>
          <w:sz w:val="28"/>
          <w:szCs w:val="28"/>
        </w:rPr>
        <w:t>и</w:t>
      </w:r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4</w:t>
      </w:r>
      <w:r w:rsidRPr="002570EE">
        <w:rPr>
          <w:rFonts w:ascii="Times New Roman" w:hAnsi="Times New Roman"/>
          <w:i/>
          <w:sz w:val="28"/>
          <w:szCs w:val="28"/>
        </w:rPr>
        <w:t xml:space="preserve">/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= 54/18 = 3</w:t>
      </w: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Передаточные</w:t>
      </w:r>
      <w:r w:rsidRPr="002570EE">
        <w:rPr>
          <w:rFonts w:ascii="Times New Roman" w:hAnsi="Times New Roman"/>
          <w:sz w:val="28"/>
          <w:szCs w:val="28"/>
        </w:rPr>
        <w:t xml:space="preserve"> отношения равны передаточным числам.</w:t>
      </w: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о</w:t>
      </w:r>
      <w:r w:rsidRPr="002570EE">
        <w:rPr>
          <w:rFonts w:ascii="Times New Roman" w:hAnsi="Times New Roman"/>
          <w:sz w:val="28"/>
          <w:szCs w:val="28"/>
        </w:rPr>
        <w:t>бщее передаточное отношение привода</w:t>
      </w:r>
    </w:p>
    <w:p w:rsidR="00C654BF" w:rsidRPr="002570EE" w:rsidRDefault="00C654BF" w:rsidP="00C654B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2570EE">
        <w:rPr>
          <w:rFonts w:ascii="Times New Roman" w:hAnsi="Times New Roman"/>
          <w:i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  <w:vertAlign w:val="subscript"/>
        </w:rPr>
        <w:t>общ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 xml:space="preserve"> = </w:t>
      </w:r>
      <w:proofErr w:type="gramStart"/>
      <w:r w:rsidRPr="002570EE">
        <w:rPr>
          <w:rFonts w:ascii="Times New Roman" w:hAnsi="Times New Roman"/>
          <w:i/>
          <w:sz w:val="28"/>
          <w:szCs w:val="28"/>
        </w:rPr>
        <w:t>и</w:t>
      </w:r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 w:rsidRPr="002570EE">
        <w:rPr>
          <w:rFonts w:ascii="Times New Roman" w:hAnsi="Times New Roman"/>
          <w:sz w:val="28"/>
          <w:szCs w:val="28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</w:rPr>
        <w:t>и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 4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3 = 12</w:t>
      </w:r>
    </w:p>
    <w:p w:rsidR="00C654BF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у</w:t>
      </w:r>
      <w:r w:rsidRPr="002570EE">
        <w:rPr>
          <w:rFonts w:ascii="Times New Roman" w:hAnsi="Times New Roman"/>
          <w:sz w:val="28"/>
          <w:szCs w:val="28"/>
        </w:rPr>
        <w:t xml:space="preserve">гловые скорости валов: </w:t>
      </w:r>
    </w:p>
    <w:p w:rsidR="00C654BF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2570EE">
        <w:rPr>
          <w:rFonts w:ascii="Times New Roman" w:hAnsi="Times New Roman"/>
          <w:i/>
          <w:sz w:val="28"/>
          <w:szCs w:val="28"/>
        </w:rPr>
        <w:t xml:space="preserve"> =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proofErr w:type="spellStart"/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proofErr w:type="spellEnd"/>
      <w:r>
        <w:rPr>
          <w:rFonts w:ascii="Times New Roman" w:hAnsi="Times New Roman"/>
          <w:sz w:val="28"/>
          <w:szCs w:val="28"/>
        </w:rPr>
        <w:t xml:space="preserve"> = 144 рад/с</w:t>
      </w:r>
    </w:p>
    <w:p w:rsidR="00C654BF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</w:rPr>
        <w:t>и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, отсюда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u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= 144/4 = 36 рад/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</w:p>
    <w:p w:rsidR="00C654BF" w:rsidRPr="002570EE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</w:rPr>
        <w:t>и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, отсюда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u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= 36/3 = 12 рад/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</w:p>
    <w:p w:rsidR="00C654BF" w:rsidRPr="002570EE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вращающие моменты на валах:</w:t>
      </w:r>
    </w:p>
    <w:p w:rsidR="00C654BF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i/>
          <w:sz w:val="28"/>
          <w:szCs w:val="28"/>
        </w:rPr>
        <w:t>М</w:t>
      </w:r>
      <w:proofErr w:type="gramStart"/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</w:t>
      </w:r>
      <w:r w:rsidRPr="002570EE">
        <w:rPr>
          <w:rFonts w:ascii="Times New Roman" w:hAnsi="Times New Roman"/>
          <w:i/>
          <w:sz w:val="28"/>
          <w:szCs w:val="28"/>
        </w:rPr>
        <w:t xml:space="preserve"> Р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= 17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10</w:t>
      </w:r>
      <w:r w:rsidRPr="002570EE">
        <w:rPr>
          <w:rFonts w:ascii="Times New Roman" w:hAnsi="Times New Roman"/>
          <w:sz w:val="28"/>
          <w:szCs w:val="28"/>
          <w:vertAlign w:val="superscript"/>
        </w:rPr>
        <w:t>3</w:t>
      </w:r>
      <w:r w:rsidRPr="002570EE">
        <w:rPr>
          <w:rFonts w:ascii="Times New Roman" w:hAnsi="Times New Roman"/>
          <w:sz w:val="28"/>
          <w:szCs w:val="28"/>
        </w:rPr>
        <w:t>/144 = 118 Н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</w:p>
    <w:p w:rsidR="00C654BF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70EE">
        <w:rPr>
          <w:rFonts w:ascii="Times New Roman" w:hAnsi="Times New Roman"/>
          <w:i/>
          <w:sz w:val="28"/>
          <w:szCs w:val="28"/>
        </w:rPr>
        <w:t>М</w:t>
      </w:r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sz w:val="28"/>
          <w:szCs w:val="28"/>
        </w:rPr>
        <w:t xml:space="preserve"> = </w:t>
      </w:r>
      <w:r w:rsidRPr="002570EE">
        <w:rPr>
          <w:rFonts w:ascii="Times New Roman" w:hAnsi="Times New Roman"/>
          <w:i/>
          <w:sz w:val="28"/>
          <w:szCs w:val="28"/>
        </w:rPr>
        <w:t>Р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= 16,5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10</w:t>
      </w:r>
      <w:r w:rsidRPr="002570EE">
        <w:rPr>
          <w:rFonts w:ascii="Times New Roman" w:hAnsi="Times New Roman"/>
          <w:sz w:val="28"/>
          <w:szCs w:val="28"/>
          <w:vertAlign w:val="superscript"/>
        </w:rPr>
        <w:t>3</w:t>
      </w:r>
      <w:r w:rsidRPr="002570EE">
        <w:rPr>
          <w:rFonts w:ascii="Times New Roman" w:hAnsi="Times New Roman"/>
          <w:sz w:val="28"/>
          <w:szCs w:val="28"/>
        </w:rPr>
        <w:t>/36 = 458 Н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</w:p>
    <w:p w:rsidR="00C654BF" w:rsidRDefault="00C654BF" w:rsidP="00C654BF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70EE">
        <w:rPr>
          <w:rFonts w:ascii="Times New Roman" w:hAnsi="Times New Roman"/>
          <w:i/>
          <w:sz w:val="28"/>
          <w:szCs w:val="28"/>
        </w:rPr>
        <w:t>М</w:t>
      </w:r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sz w:val="28"/>
          <w:szCs w:val="28"/>
        </w:rPr>
        <w:t xml:space="preserve"> = </w:t>
      </w:r>
      <w:r w:rsidRPr="002570EE">
        <w:rPr>
          <w:rFonts w:ascii="Times New Roman" w:hAnsi="Times New Roman"/>
          <w:i/>
          <w:sz w:val="28"/>
          <w:szCs w:val="28"/>
        </w:rPr>
        <w:t>Р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proofErr w:type="spellEnd"/>
      <w:r w:rsidRPr="002570EE">
        <w:rPr>
          <w:rFonts w:ascii="Times New Roman" w:hAnsi="Times New Roman"/>
          <w:sz w:val="28"/>
          <w:szCs w:val="28"/>
        </w:rPr>
        <w:t xml:space="preserve"> = 16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10</w:t>
      </w:r>
      <w:r w:rsidRPr="002570EE">
        <w:rPr>
          <w:rFonts w:ascii="Times New Roman" w:hAnsi="Times New Roman"/>
          <w:sz w:val="28"/>
          <w:szCs w:val="28"/>
          <w:vertAlign w:val="superscript"/>
        </w:rPr>
        <w:t>3</w:t>
      </w:r>
      <w:r w:rsidRPr="002570EE">
        <w:rPr>
          <w:rFonts w:ascii="Times New Roman" w:hAnsi="Times New Roman"/>
          <w:sz w:val="28"/>
          <w:szCs w:val="28"/>
        </w:rPr>
        <w:t>/12 = 1330 Н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</w:p>
    <w:p w:rsidR="00C654BF" w:rsidRDefault="00C654BF" w:rsidP="00C654B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54BF" w:rsidRDefault="00C654BF" w:rsidP="00C654B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A3C1C">
        <w:rPr>
          <w:rFonts w:ascii="Times New Roman" w:hAnsi="Times New Roman"/>
          <w:sz w:val="28"/>
          <w:szCs w:val="28"/>
        </w:rPr>
        <w:t xml:space="preserve">. Полученные результаты сводим в таблицу </w:t>
      </w:r>
    </w:p>
    <w:p w:rsidR="00C654BF" w:rsidRPr="00DA3C1C" w:rsidRDefault="00C654BF" w:rsidP="00C654B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4BF" w:rsidRPr="00DA3C1C" w:rsidRDefault="00C654BF" w:rsidP="00C654B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Ответ</w:t>
      </w:r>
      <w:r w:rsidRPr="00DA3C1C">
        <w:rPr>
          <w:rFonts w:ascii="Times New Roman" w:hAnsi="Times New Roman"/>
          <w:sz w:val="28"/>
          <w:szCs w:val="28"/>
        </w:rPr>
        <w:t>:</w:t>
      </w:r>
      <w:r w:rsidRPr="00DA3C1C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η</w:t>
      </w:r>
      <w:r>
        <w:rPr>
          <w:rFonts w:ascii="Times New Roman" w:hAnsi="Times New Roman"/>
          <w:i/>
          <w:sz w:val="28"/>
          <w:szCs w:val="28"/>
          <w:vertAlign w:val="subscript"/>
        </w:rPr>
        <w:t>общ</w:t>
      </w:r>
      <w:r w:rsidRPr="002570EE">
        <w:rPr>
          <w:rFonts w:ascii="Times New Roman" w:hAnsi="Times New Roman"/>
          <w:i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0,94</w:t>
      </w:r>
      <w:r>
        <w:rPr>
          <w:rFonts w:ascii="Times New Roman" w:hAnsi="Times New Roman"/>
          <w:sz w:val="28"/>
          <w:szCs w:val="28"/>
          <w:lang w:val="en-US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70EE">
        <w:rPr>
          <w:rFonts w:ascii="Times New Roman" w:hAnsi="Times New Roman"/>
          <w:i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  <w:vertAlign w:val="subscript"/>
        </w:rPr>
        <w:t>общ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 xml:space="preserve"> =</w:t>
      </w:r>
      <w:r w:rsidRPr="00DA3C1C">
        <w:rPr>
          <w:rFonts w:ascii="Times New Roman" w:hAnsi="Times New Roman"/>
          <w:sz w:val="28"/>
          <w:szCs w:val="28"/>
        </w:rPr>
        <w:t>12</w:t>
      </w:r>
    </w:p>
    <w:p w:rsidR="00C654BF" w:rsidRPr="00DA3C1C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514"/>
        <w:gridCol w:w="1800"/>
        <w:gridCol w:w="1620"/>
      </w:tblGrid>
      <w:tr w:rsidR="00C654BF" w:rsidRPr="00DA3C1C" w:rsidTr="003356C5">
        <w:trPr>
          <w:trHeight w:val="567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C1C">
              <w:rPr>
                <w:rFonts w:ascii="Times New Roman" w:hAnsi="Times New Roman"/>
                <w:sz w:val="28"/>
                <w:szCs w:val="28"/>
              </w:rPr>
              <w:t>Валы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DA3C1C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 w:rsidRPr="00DA3C1C">
              <w:rPr>
                <w:rFonts w:ascii="Times New Roman" w:hAnsi="Times New Roman"/>
                <w:i/>
                <w:sz w:val="28"/>
                <w:szCs w:val="28"/>
              </w:rPr>
              <w:t>, кВт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A3C1C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ω</w:t>
            </w:r>
            <w:r w:rsidRPr="00DA3C1C">
              <w:rPr>
                <w:rFonts w:ascii="Times New Roman" w:hAnsi="Times New Roman"/>
                <w:i/>
                <w:sz w:val="28"/>
                <w:szCs w:val="28"/>
              </w:rPr>
              <w:t>, рад/с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DA3C1C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 w:rsidRPr="00DA3C1C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вр</w:t>
            </w:r>
            <w:proofErr w:type="spellEnd"/>
            <w:r w:rsidRPr="00DA3C1C">
              <w:rPr>
                <w:rFonts w:ascii="Times New Roman" w:hAnsi="Times New Roman"/>
                <w:i/>
                <w:sz w:val="28"/>
                <w:szCs w:val="28"/>
              </w:rPr>
              <w:t>, Н</w:t>
            </w:r>
            <w:r w:rsidRPr="00DA3C1C">
              <w:rPr>
                <w:i/>
                <w:sz w:val="28"/>
                <w:szCs w:val="28"/>
                <w:bdr w:val="none" w:sz="0" w:space="0" w:color="auto" w:frame="1"/>
                <w:lang w:eastAsia="ru-RU"/>
              </w:rPr>
              <w:sym w:font="Symbol" w:char="F0D7"/>
            </w:r>
            <w:r w:rsidRPr="00DA3C1C">
              <w:rPr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A3C1C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</w:p>
        </w:tc>
      </w:tr>
      <w:tr w:rsidR="00C654BF" w:rsidRPr="00DA3C1C" w:rsidTr="003356C5">
        <w:trPr>
          <w:trHeight w:val="45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C1C">
              <w:rPr>
                <w:rFonts w:ascii="Times New Roman" w:hAnsi="Times New Roman"/>
                <w:sz w:val="28"/>
                <w:szCs w:val="28"/>
              </w:rPr>
              <w:t>Пе</w:t>
            </w:r>
            <w:r w:rsidRPr="00DA3C1C">
              <w:rPr>
                <w:rFonts w:ascii="Times New Roman" w:hAnsi="Times New Roman"/>
                <w:sz w:val="28"/>
                <w:szCs w:val="28"/>
              </w:rPr>
              <w:t>р</w:t>
            </w:r>
            <w:r w:rsidRPr="00DA3C1C">
              <w:rPr>
                <w:rFonts w:ascii="Times New Roman" w:hAnsi="Times New Roman"/>
                <w:sz w:val="28"/>
                <w:szCs w:val="28"/>
              </w:rPr>
              <w:t>вый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  <w:tr w:rsidR="00C654BF" w:rsidRPr="00DA3C1C" w:rsidTr="003356C5">
        <w:trPr>
          <w:trHeight w:val="45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C1C">
              <w:rPr>
                <w:rFonts w:ascii="Times New Roman" w:hAnsi="Times New Roman"/>
                <w:sz w:val="28"/>
                <w:szCs w:val="28"/>
              </w:rPr>
              <w:t>Вт</w:t>
            </w:r>
            <w:r w:rsidRPr="00DA3C1C">
              <w:rPr>
                <w:rFonts w:ascii="Times New Roman" w:hAnsi="Times New Roman"/>
                <w:sz w:val="28"/>
                <w:szCs w:val="28"/>
              </w:rPr>
              <w:t>о</w:t>
            </w:r>
            <w:r w:rsidRPr="00DA3C1C">
              <w:rPr>
                <w:rFonts w:ascii="Times New Roman" w:hAnsi="Times New Roman"/>
                <w:sz w:val="28"/>
                <w:szCs w:val="28"/>
              </w:rPr>
              <w:t>рой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</w:t>
            </w:r>
          </w:p>
        </w:tc>
      </w:tr>
      <w:tr w:rsidR="00C654BF" w:rsidRPr="00DA3C1C" w:rsidTr="003356C5">
        <w:trPr>
          <w:trHeight w:val="45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C1C">
              <w:rPr>
                <w:rFonts w:ascii="Times New Roman" w:hAnsi="Times New Roman"/>
                <w:sz w:val="28"/>
                <w:szCs w:val="28"/>
              </w:rPr>
              <w:t>Тр</w:t>
            </w:r>
            <w:r w:rsidRPr="00DA3C1C">
              <w:rPr>
                <w:rFonts w:ascii="Times New Roman" w:hAnsi="Times New Roman"/>
                <w:sz w:val="28"/>
                <w:szCs w:val="28"/>
              </w:rPr>
              <w:t>е</w:t>
            </w:r>
            <w:r w:rsidRPr="00DA3C1C">
              <w:rPr>
                <w:rFonts w:ascii="Times New Roman" w:hAnsi="Times New Roman"/>
                <w:sz w:val="28"/>
                <w:szCs w:val="28"/>
              </w:rPr>
              <w:t>тий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BF" w:rsidRPr="00DA3C1C" w:rsidRDefault="00C654BF" w:rsidP="003356C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1330</w:t>
            </w:r>
          </w:p>
        </w:tc>
      </w:tr>
    </w:tbl>
    <w:p w:rsidR="00C654BF" w:rsidRDefault="00C654BF" w:rsidP="00C654BF">
      <w:pPr>
        <w:ind w:firstLine="709"/>
        <w:rPr>
          <w:rFonts w:ascii="Times New Roman" w:hAnsi="Times New Roman"/>
          <w:i/>
          <w:color w:val="FF0000"/>
          <w:sz w:val="26"/>
          <w:szCs w:val="26"/>
        </w:rPr>
      </w:pPr>
    </w:p>
    <w:p w:rsidR="00C654BF" w:rsidRDefault="00C654BF" w:rsidP="00C654BF">
      <w:pPr>
        <w:ind w:firstLine="709"/>
        <w:rPr>
          <w:rFonts w:ascii="Times New Roman" w:hAnsi="Times New Roman"/>
          <w:i/>
          <w:color w:val="FF0000"/>
          <w:sz w:val="26"/>
          <w:szCs w:val="26"/>
        </w:rPr>
      </w:pPr>
      <w:r w:rsidRPr="00DE77B0">
        <w:rPr>
          <w:rFonts w:ascii="Times New Roman" w:hAnsi="Times New Roman"/>
          <w:i/>
          <w:color w:val="FF0000"/>
          <w:sz w:val="26"/>
          <w:szCs w:val="26"/>
        </w:rPr>
        <w:t>ВАМ в помощь</w:t>
      </w:r>
      <w:r>
        <w:rPr>
          <w:rFonts w:ascii="Times New Roman" w:hAnsi="Times New Roman"/>
          <w:i/>
          <w:color w:val="FF0000"/>
          <w:sz w:val="26"/>
          <w:szCs w:val="26"/>
        </w:rPr>
        <w:t xml:space="preserve"> подсказка для вашей задачи</w:t>
      </w:r>
      <w:r w:rsidRPr="00DE77B0">
        <w:rPr>
          <w:rFonts w:ascii="Times New Roman" w:hAnsi="Times New Roman"/>
          <w:i/>
          <w:color w:val="FF0000"/>
          <w:sz w:val="26"/>
          <w:szCs w:val="26"/>
        </w:rPr>
        <w:t>:</w:t>
      </w:r>
    </w:p>
    <w:p w:rsidR="00C654BF" w:rsidRPr="00DE77B0" w:rsidRDefault="00C654BF" w:rsidP="00C654BF">
      <w:pPr>
        <w:jc w:val="center"/>
        <w:rPr>
          <w:rFonts w:ascii="Times New Roman" w:hAnsi="Times New Roman"/>
          <w:i/>
          <w:color w:val="FF0000"/>
          <w:sz w:val="26"/>
          <w:szCs w:val="26"/>
        </w:rPr>
      </w:pPr>
      <w:proofErr w:type="spellStart"/>
      <w:r w:rsidRPr="002570EE">
        <w:rPr>
          <w:rFonts w:ascii="Times New Roman" w:hAnsi="Times New Roman"/>
          <w:i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  <w:vertAlign w:val="subscript"/>
        </w:rPr>
        <w:t>общ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 xml:space="preserve"> = и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 w:rsidRPr="002570EE">
        <w:rPr>
          <w:rFonts w:ascii="Times New Roman" w:hAnsi="Times New Roman"/>
          <w:sz w:val="28"/>
          <w:szCs w:val="28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</w:rPr>
        <w:t>и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-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 w:rsidRPr="00DE77B0">
        <w:rPr>
          <w:rFonts w:ascii="Times New Roman" w:hAnsi="Times New Roman"/>
          <w:i/>
          <w:sz w:val="28"/>
          <w:szCs w:val="28"/>
        </w:rPr>
        <w:t>)</w:t>
      </w:r>
      <w:r w:rsidRPr="00DE77B0">
        <w:rPr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594640">
        <w:rPr>
          <w:i/>
          <w:sz w:val="28"/>
          <w:szCs w:val="28"/>
          <w:bdr w:val="none" w:sz="0" w:space="0" w:color="auto" w:frame="1"/>
          <w:lang w:eastAsia="ru-RU"/>
        </w:rPr>
        <w:sym w:font="Symbol" w:char="F0D7"/>
      </w:r>
      <w:r>
        <w:rPr>
          <w:i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) = 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=</w:t>
      </w:r>
      <w:r w:rsidRPr="00DE77B0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i/>
          <w:sz w:val="28"/>
          <w:szCs w:val="28"/>
          <w:lang w:val="en-US"/>
        </w:rPr>
        <w:t>ω</w:t>
      </w:r>
      <w:proofErr w:type="spellStart"/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/</w:t>
      </w:r>
      <w:r w:rsidRPr="00DE77B0">
        <w:rPr>
          <w:rFonts w:ascii="Times New Roman" w:hAnsi="Times New Roman"/>
          <w:sz w:val="28"/>
          <w:szCs w:val="28"/>
        </w:rPr>
        <w:t xml:space="preserve"> </w:t>
      </w:r>
      <w:r w:rsidRPr="00DE77B0">
        <w:rPr>
          <w:rFonts w:ascii="Times New Roman" w:hAnsi="Times New Roman"/>
          <w:i/>
          <w:sz w:val="28"/>
          <w:szCs w:val="28"/>
        </w:rPr>
        <w:t>ω</w:t>
      </w:r>
      <w:proofErr w:type="gramStart"/>
      <w:r w:rsidRPr="00DE77B0">
        <w:rPr>
          <w:rFonts w:ascii="Times New Roman" w:hAnsi="Times New Roman"/>
          <w:i/>
          <w:sz w:val="28"/>
          <w:szCs w:val="28"/>
          <w:vertAlign w:val="subscript"/>
        </w:rPr>
        <w:t>р</w:t>
      </w:r>
      <w:proofErr w:type="gramEnd"/>
    </w:p>
    <w:p w:rsidR="00C654BF" w:rsidRPr="002570EE" w:rsidRDefault="00C654BF" w:rsidP="00C654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654BF" w:rsidRDefault="00C654BF" w:rsidP="00C654B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570EE">
        <w:rPr>
          <w:rFonts w:ascii="Times New Roman" w:hAnsi="Times New Roman"/>
          <w:b/>
          <w:sz w:val="28"/>
          <w:szCs w:val="28"/>
        </w:rPr>
        <w:lastRenderedPageBreak/>
        <w:t>Задач</w:t>
      </w:r>
      <w:r>
        <w:rPr>
          <w:rFonts w:ascii="Times New Roman" w:hAnsi="Times New Roman"/>
          <w:b/>
          <w:sz w:val="28"/>
          <w:szCs w:val="28"/>
        </w:rPr>
        <w:t>а</w:t>
      </w:r>
      <w:r w:rsidRPr="002570EE">
        <w:rPr>
          <w:rFonts w:ascii="Times New Roman" w:hAnsi="Times New Roman"/>
          <w:b/>
          <w:sz w:val="28"/>
          <w:szCs w:val="28"/>
        </w:rPr>
        <w:t xml:space="preserve"> 1</w:t>
      </w:r>
      <w:r w:rsidRPr="002570EE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hAnsi="Times New Roman"/>
          <w:sz w:val="28"/>
          <w:szCs w:val="28"/>
        </w:rPr>
        <w:t>вод состоит из электродвигателя</w:t>
      </w:r>
      <w:r w:rsidRPr="002570EE">
        <w:rPr>
          <w:rFonts w:ascii="Times New Roman" w:hAnsi="Times New Roman"/>
          <w:sz w:val="28"/>
          <w:szCs w:val="28"/>
        </w:rPr>
        <w:t xml:space="preserve"> мощностью </w:t>
      </w:r>
      <w:proofErr w:type="gramStart"/>
      <w:r w:rsidRPr="002570EE">
        <w:rPr>
          <w:rFonts w:ascii="Times New Roman" w:hAnsi="Times New Roman"/>
          <w:i/>
          <w:sz w:val="28"/>
          <w:szCs w:val="28"/>
          <w:lang w:val="en-US"/>
        </w:rPr>
        <w:t>P</w:t>
      </w:r>
      <w:proofErr w:type="spellStart"/>
      <w:proofErr w:type="gramEnd"/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proofErr w:type="spellEnd"/>
      <w:r w:rsidRPr="002570EE">
        <w:rPr>
          <w:rFonts w:ascii="Times New Roman" w:hAnsi="Times New Roman"/>
          <w:i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 xml:space="preserve">с угловой скоростью вала </w:t>
      </w:r>
      <w:r w:rsidRPr="002570EE">
        <w:rPr>
          <w:rFonts w:ascii="Times New Roman" w:hAnsi="Times New Roman"/>
          <w:i/>
          <w:sz w:val="28"/>
          <w:szCs w:val="28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дв</w:t>
      </w:r>
      <w:r w:rsidRPr="002570EE">
        <w:rPr>
          <w:rFonts w:ascii="Times New Roman" w:hAnsi="Times New Roman"/>
          <w:sz w:val="28"/>
          <w:szCs w:val="28"/>
        </w:rPr>
        <w:t xml:space="preserve"> и многоступенчатой передачи, характеристики звеньев которой указаны на кинематической схеме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4701">
        <w:rPr>
          <w:rFonts w:ascii="Times New Roman" w:hAnsi="Times New Roman"/>
          <w:sz w:val="28"/>
          <w:szCs w:val="28"/>
        </w:rPr>
        <w:t xml:space="preserve">(рисунок </w:t>
      </w:r>
      <w:r>
        <w:rPr>
          <w:rFonts w:ascii="Times New Roman" w:hAnsi="Times New Roman"/>
          <w:sz w:val="28"/>
          <w:szCs w:val="28"/>
        </w:rPr>
        <w:t>2)</w:t>
      </w:r>
      <w:r w:rsidRPr="002570EE">
        <w:rPr>
          <w:rFonts w:ascii="Times New Roman" w:hAnsi="Times New Roman"/>
          <w:sz w:val="28"/>
          <w:szCs w:val="28"/>
        </w:rPr>
        <w:t xml:space="preserve">. Угловая скорость выходного (рабочего) вала привода </w:t>
      </w:r>
      <w:r w:rsidRPr="002570EE">
        <w:rPr>
          <w:rFonts w:ascii="Times New Roman" w:hAnsi="Times New Roman"/>
          <w:i/>
          <w:sz w:val="28"/>
          <w:szCs w:val="28"/>
        </w:rPr>
        <w:t>ω</w:t>
      </w:r>
      <w:r w:rsidRPr="002570EE">
        <w:rPr>
          <w:rFonts w:ascii="Times New Roman" w:hAnsi="Times New Roman"/>
          <w:i/>
          <w:sz w:val="28"/>
          <w:szCs w:val="28"/>
          <w:vertAlign w:val="subscript"/>
        </w:rPr>
        <w:t>р</w:t>
      </w:r>
      <w:r w:rsidRPr="002570EE">
        <w:rPr>
          <w:rFonts w:ascii="Times New Roman" w:hAnsi="Times New Roman"/>
          <w:sz w:val="28"/>
          <w:szCs w:val="28"/>
        </w:rPr>
        <w:t xml:space="preserve">. Требуется определить: </w:t>
      </w:r>
      <w:r w:rsidRPr="002570EE">
        <w:rPr>
          <w:rFonts w:ascii="Times New Roman" w:hAnsi="Times New Roman"/>
          <w:i/>
          <w:sz w:val="28"/>
          <w:szCs w:val="28"/>
        </w:rPr>
        <w:t>а</w:t>
      </w:r>
      <w:r w:rsidRPr="002570EE">
        <w:rPr>
          <w:rFonts w:ascii="Times New Roman" w:hAnsi="Times New Roman"/>
          <w:sz w:val="28"/>
          <w:szCs w:val="28"/>
        </w:rPr>
        <w:t xml:space="preserve">) общие КПД и передаточное отношение привода; </w:t>
      </w:r>
      <w:r w:rsidRPr="002570EE">
        <w:rPr>
          <w:rFonts w:ascii="Times New Roman" w:hAnsi="Times New Roman"/>
          <w:i/>
          <w:sz w:val="28"/>
          <w:szCs w:val="28"/>
        </w:rPr>
        <w:t>б</w:t>
      </w:r>
      <w:r w:rsidRPr="002570EE">
        <w:rPr>
          <w:rFonts w:ascii="Times New Roman" w:hAnsi="Times New Roman"/>
          <w:sz w:val="28"/>
          <w:szCs w:val="28"/>
        </w:rPr>
        <w:t>) мощности, вращающие моменты и угловые скорости для всех валов. Упругим скольжением в ременных передачах пренебречь.</w:t>
      </w:r>
      <w:r w:rsidRPr="004D375F">
        <w:rPr>
          <w:rFonts w:ascii="Times New Roman" w:hAnsi="Times New Roman"/>
          <w:sz w:val="28"/>
          <w:szCs w:val="28"/>
        </w:rPr>
        <w:t xml:space="preserve"> </w:t>
      </w:r>
      <w:r w:rsidRPr="00234701">
        <w:rPr>
          <w:rFonts w:ascii="Times New Roman" w:hAnsi="Times New Roman"/>
          <w:sz w:val="28"/>
          <w:szCs w:val="28"/>
        </w:rPr>
        <w:t xml:space="preserve">Данные своего варианта взять из таблицы </w:t>
      </w:r>
      <w:r>
        <w:rPr>
          <w:rFonts w:ascii="Times New Roman" w:hAnsi="Times New Roman"/>
          <w:sz w:val="28"/>
          <w:szCs w:val="28"/>
        </w:rPr>
        <w:t>1</w:t>
      </w:r>
    </w:p>
    <w:p w:rsidR="00C654BF" w:rsidRPr="00234701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3DD9">
        <w:rPr>
          <w:rFonts w:ascii="Times New Roman" w:hAnsi="Times New Roman"/>
          <w:sz w:val="28"/>
          <w:szCs w:val="28"/>
        </w:rPr>
        <w:t>Таблица 1 -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125"/>
        <w:gridCol w:w="1125"/>
        <w:gridCol w:w="1125"/>
        <w:gridCol w:w="1367"/>
        <w:gridCol w:w="1368"/>
        <w:gridCol w:w="1368"/>
      </w:tblGrid>
      <w:tr w:rsidR="00C654BF" w:rsidRPr="00BE6967" w:rsidTr="003356C5">
        <w:trPr>
          <w:trHeight w:val="454"/>
        </w:trPr>
        <w:tc>
          <w:tcPr>
            <w:tcW w:w="2093" w:type="dxa"/>
            <w:vMerge w:val="restart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Номер схемы на рисунке 2</w:t>
            </w:r>
          </w:p>
        </w:tc>
        <w:tc>
          <w:tcPr>
            <w:tcW w:w="3375" w:type="dxa"/>
            <w:gridSpan w:val="3"/>
            <w:vMerge w:val="restart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6967">
              <w:rPr>
                <w:rFonts w:ascii="Times New Roman" w:hAnsi="Times New Roman"/>
                <w:sz w:val="28"/>
                <w:szCs w:val="28"/>
              </w:rPr>
              <w:t>Р</w:t>
            </w:r>
            <w:r w:rsidRPr="00BE6967">
              <w:rPr>
                <w:rFonts w:ascii="Times New Roman" w:hAnsi="Times New Roman"/>
                <w:sz w:val="28"/>
                <w:szCs w:val="28"/>
                <w:vertAlign w:val="subscript"/>
              </w:rPr>
              <w:t>дв</w:t>
            </w:r>
            <w:proofErr w:type="spellEnd"/>
            <w:r w:rsidRPr="00BE696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ω</w:t>
            </w:r>
            <w:r w:rsidRPr="00BE6967">
              <w:rPr>
                <w:rFonts w:ascii="Times New Roman" w:hAnsi="Times New Roman"/>
                <w:sz w:val="28"/>
                <w:szCs w:val="28"/>
                <w:vertAlign w:val="subscript"/>
              </w:rPr>
              <w:t>дв</w:t>
            </w:r>
            <w:r w:rsidRPr="00BE696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ω</w:t>
            </w:r>
            <w:proofErr w:type="gramStart"/>
            <w:r w:rsidRPr="00BE6967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  <w:proofErr w:type="gramEnd"/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Merge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5" w:type="dxa"/>
            <w:gridSpan w:val="3"/>
            <w:vMerge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E6967">
              <w:rPr>
                <w:rFonts w:ascii="Times New Roman" w:hAnsi="Times New Roman"/>
                <w:i/>
                <w:sz w:val="28"/>
                <w:szCs w:val="28"/>
              </w:rPr>
              <w:t>кВт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E6967">
              <w:rPr>
                <w:rFonts w:ascii="Times New Roman" w:hAnsi="Times New Roman"/>
                <w:i/>
                <w:sz w:val="28"/>
                <w:szCs w:val="28"/>
              </w:rPr>
              <w:t>рад/</w:t>
            </w:r>
            <w:proofErr w:type="gramStart"/>
            <w:r w:rsidRPr="00BE6967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E6967">
              <w:rPr>
                <w:rFonts w:ascii="Times New Roman" w:hAnsi="Times New Roman"/>
                <w:i/>
                <w:sz w:val="28"/>
                <w:szCs w:val="28"/>
              </w:rPr>
              <w:t>рад/</w:t>
            </w:r>
            <w:proofErr w:type="gramStart"/>
            <w:r w:rsidRPr="00BE6967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C654BF" w:rsidRPr="00BE6967" w:rsidTr="003356C5">
        <w:trPr>
          <w:trHeight w:val="454"/>
        </w:trPr>
        <w:tc>
          <w:tcPr>
            <w:tcW w:w="2093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2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67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18,5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36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</w:tbl>
    <w:p w:rsidR="00C654BF" w:rsidRDefault="00C654BF" w:rsidP="00C654BF">
      <w:pPr>
        <w:jc w:val="both"/>
        <w:rPr>
          <w:rFonts w:ascii="Times New Roman" w:hAnsi="Times New Roman"/>
          <w:sz w:val="28"/>
          <w:szCs w:val="28"/>
        </w:rPr>
      </w:pPr>
    </w:p>
    <w:p w:rsidR="00C654BF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3DD9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2</w:t>
      </w:r>
      <w:r w:rsidRPr="007D3DD9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</w:t>
      </w:r>
      <w:r w:rsidRPr="002570EE">
        <w:rPr>
          <w:rFonts w:ascii="Times New Roman" w:hAnsi="Times New Roman"/>
          <w:sz w:val="28"/>
          <w:szCs w:val="28"/>
        </w:rPr>
        <w:t>редни</w:t>
      </w:r>
      <w:r>
        <w:rPr>
          <w:rFonts w:ascii="Times New Roman" w:hAnsi="Times New Roman"/>
          <w:sz w:val="28"/>
          <w:szCs w:val="28"/>
        </w:rPr>
        <w:t>е</w:t>
      </w:r>
      <w:r w:rsidRPr="002570EE">
        <w:rPr>
          <w:rFonts w:ascii="Times New Roman" w:hAnsi="Times New Roman"/>
          <w:sz w:val="28"/>
          <w:szCs w:val="28"/>
        </w:rPr>
        <w:t xml:space="preserve"> значени</w:t>
      </w:r>
      <w:r>
        <w:rPr>
          <w:rFonts w:ascii="Times New Roman" w:hAnsi="Times New Roman"/>
          <w:sz w:val="28"/>
          <w:szCs w:val="28"/>
        </w:rPr>
        <w:t>я</w:t>
      </w:r>
      <w:r w:rsidRPr="002570EE">
        <w:rPr>
          <w:rFonts w:ascii="Times New Roman" w:hAnsi="Times New Roman"/>
          <w:sz w:val="28"/>
          <w:szCs w:val="28"/>
        </w:rPr>
        <w:t xml:space="preserve"> КПД некоторых передач </w:t>
      </w:r>
      <w:r>
        <w:rPr>
          <w:rFonts w:ascii="Times New Roman" w:hAnsi="Times New Roman"/>
          <w:sz w:val="28"/>
          <w:szCs w:val="28"/>
        </w:rPr>
        <w:t>(с учетом потерь в подшипниках)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2038"/>
        <w:gridCol w:w="2038"/>
      </w:tblGrid>
      <w:tr w:rsidR="00C654BF" w:rsidRPr="00BE6967" w:rsidTr="003356C5">
        <w:trPr>
          <w:trHeight w:val="737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Тип передачи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Закрытая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Открытая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Зубчатая цилиндрическая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Зубчатая коническая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0,96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0,92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Ременная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967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gramEnd"/>
            <w:r w:rsidRPr="00BE6967">
              <w:rPr>
                <w:rFonts w:ascii="Times New Roman" w:hAnsi="Times New Roman"/>
                <w:sz w:val="28"/>
                <w:szCs w:val="28"/>
              </w:rPr>
              <w:t xml:space="preserve"> (для схемы 3)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0,87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967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gramEnd"/>
            <w:r w:rsidRPr="00BE6967">
              <w:rPr>
                <w:rFonts w:ascii="Times New Roman" w:hAnsi="Times New Roman"/>
                <w:sz w:val="28"/>
                <w:szCs w:val="28"/>
              </w:rPr>
              <w:t xml:space="preserve"> (для схемы 6)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0,72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654BF" w:rsidRPr="00BE6967" w:rsidTr="003356C5">
        <w:trPr>
          <w:trHeight w:val="454"/>
        </w:trPr>
        <w:tc>
          <w:tcPr>
            <w:tcW w:w="5495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967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gramEnd"/>
            <w:r w:rsidRPr="00BE6967">
              <w:rPr>
                <w:rFonts w:ascii="Times New Roman" w:hAnsi="Times New Roman"/>
                <w:sz w:val="28"/>
                <w:szCs w:val="28"/>
              </w:rPr>
              <w:t xml:space="preserve"> (для схем 8, 9)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0,77</w:t>
            </w:r>
          </w:p>
        </w:tc>
        <w:tc>
          <w:tcPr>
            <w:tcW w:w="2038" w:type="dxa"/>
            <w:vAlign w:val="center"/>
          </w:tcPr>
          <w:p w:rsidR="00C654BF" w:rsidRPr="00BE6967" w:rsidRDefault="00C654BF" w:rsidP="003356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96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C654BF" w:rsidRPr="002570EE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4BF" w:rsidRPr="002570EE" w:rsidRDefault="00C654BF" w:rsidP="00C654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"/>
        <w:gridCol w:w="9186"/>
      </w:tblGrid>
      <w:tr w:rsidR="00C654BF" w:rsidRPr="00740655" w:rsidTr="003356C5">
        <w:trPr>
          <w:trHeight w:val="2925"/>
        </w:trPr>
        <w:tc>
          <w:tcPr>
            <w:tcW w:w="385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186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8625" cy="1857375"/>
                  <wp:effectExtent l="19050" t="0" r="9525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rPr>
          <w:trHeight w:val="2925"/>
        </w:trPr>
        <w:tc>
          <w:tcPr>
            <w:tcW w:w="385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86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900" cy="1619250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rPr>
          <w:trHeight w:val="2925"/>
        </w:trPr>
        <w:tc>
          <w:tcPr>
            <w:tcW w:w="385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86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1466850"/>
                  <wp:effectExtent l="19050" t="0" r="9525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rPr>
          <w:trHeight w:val="2925"/>
        </w:trPr>
        <w:tc>
          <w:tcPr>
            <w:tcW w:w="385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86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00700" cy="1466850"/>
                  <wp:effectExtent l="1905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rPr>
          <w:trHeight w:val="2925"/>
        </w:trPr>
        <w:tc>
          <w:tcPr>
            <w:tcW w:w="385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86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2525" cy="1628775"/>
                  <wp:effectExtent l="19050" t="0" r="9525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4BF" w:rsidRDefault="00C654BF" w:rsidP="00C654BF">
      <w:pPr>
        <w:rPr>
          <w:noProof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037"/>
      </w:tblGrid>
      <w:tr w:rsidR="00C654BF" w:rsidRPr="00740655" w:rsidTr="003356C5">
        <w:tc>
          <w:tcPr>
            <w:tcW w:w="534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037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19812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c>
          <w:tcPr>
            <w:tcW w:w="534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037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525" cy="1695450"/>
                  <wp:effectExtent l="19050" t="0" r="9525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c>
          <w:tcPr>
            <w:tcW w:w="534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37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800225"/>
                  <wp:effectExtent l="19050" t="0" r="9525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c>
          <w:tcPr>
            <w:tcW w:w="534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37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0075" cy="1800225"/>
                  <wp:effectExtent l="19050" t="0" r="9525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4BF" w:rsidRPr="00740655" w:rsidTr="003356C5">
        <w:trPr>
          <w:trHeight w:val="2809"/>
        </w:trPr>
        <w:tc>
          <w:tcPr>
            <w:tcW w:w="534" w:type="dxa"/>
            <w:tcBorders>
              <w:right w:val="nil"/>
            </w:tcBorders>
          </w:tcPr>
          <w:p w:rsidR="00C654BF" w:rsidRPr="00740655" w:rsidRDefault="00C654BF" w:rsidP="003356C5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037" w:type="dxa"/>
            <w:tcBorders>
              <w:left w:val="nil"/>
            </w:tcBorders>
            <w:vAlign w:val="center"/>
          </w:tcPr>
          <w:p w:rsidR="00C654BF" w:rsidRPr="00740655" w:rsidRDefault="00C654BF" w:rsidP="003356C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2925" cy="1581150"/>
                  <wp:effectExtent l="19050" t="0" r="9525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4BF" w:rsidRDefault="00C654BF" w:rsidP="00C654B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654BF" w:rsidRDefault="00C654BF" w:rsidP="00C654BF">
      <w:pPr>
        <w:spacing w:after="0" w:line="240" w:lineRule="auto"/>
        <w:jc w:val="center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Рис. 2 -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Схема задачи</w:t>
      </w:r>
    </w:p>
    <w:p w:rsidR="00344952" w:rsidRDefault="00344952"/>
    <w:sectPr w:rsidR="00344952" w:rsidSect="007406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4BF"/>
    <w:rsid w:val="002D5B3E"/>
    <w:rsid w:val="00344952"/>
    <w:rsid w:val="00C6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654B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4">
    <w:name w:val="Основной текст с отступом Знак"/>
    <w:basedOn w:val="a0"/>
    <w:link w:val="a3"/>
    <w:rsid w:val="00C654BF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Balloon Text"/>
    <w:basedOn w:val="a"/>
    <w:link w:val="a6"/>
    <w:uiPriority w:val="99"/>
    <w:semiHidden/>
    <w:unhideWhenUsed/>
    <w:rsid w:val="00C6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4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lenov0</dc:creator>
  <cp:keywords/>
  <dc:description/>
  <cp:lastModifiedBy>lenov0</cp:lastModifiedBy>
  <cp:revision>2</cp:revision>
  <dcterms:created xsi:type="dcterms:W3CDTF">2020-05-21T08:26:00Z</dcterms:created>
  <dcterms:modified xsi:type="dcterms:W3CDTF">2020-05-21T08:42:00Z</dcterms:modified>
</cp:coreProperties>
</file>