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B45DA4" w:rsidRPr="008039B5" w:rsidRDefault="000923EC" w:rsidP="006404C9">
      <w:r w:rsidRPr="001C2BFB">
        <w:rPr>
          <w:b/>
        </w:rPr>
        <w:t>Тема:</w:t>
      </w:r>
      <w:r>
        <w:t xml:space="preserve"> </w:t>
      </w:r>
      <w:r w:rsidR="00021A73">
        <w:t xml:space="preserve">Цилиндр. Сечения цилиндра осевые и параллельные основанию. </w:t>
      </w:r>
    </w:p>
    <w:p w:rsidR="000923EC" w:rsidRDefault="00B45DA4">
      <w:r>
        <w:tab/>
      </w:r>
      <w:r w:rsidR="000923EC">
        <w:t xml:space="preserve">(п. </w:t>
      </w:r>
      <w:r w:rsidR="00021A73">
        <w:t>59</w:t>
      </w:r>
      <w:r w:rsidR="000923EC">
        <w:t xml:space="preserve"> страница </w:t>
      </w:r>
      <w:r w:rsidR="00021A73">
        <w:t>130</w:t>
      </w:r>
      <w:r w:rsidR="006404C9">
        <w:t xml:space="preserve"> </w:t>
      </w:r>
      <w:r w:rsidR="004B1842">
        <w:t>–</w:t>
      </w:r>
      <w:r w:rsidR="006404C9">
        <w:t xml:space="preserve"> </w:t>
      </w:r>
      <w:r w:rsidR="00021A73">
        <w:t>132</w:t>
      </w:r>
      <w:r w:rsidR="000923EC">
        <w:t>)</w:t>
      </w:r>
      <w:r w:rsidR="000B7BC6"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 w:rsidR="00021A73">
        <w:t xml:space="preserve">л </w:t>
      </w:r>
      <w:r>
        <w:t>параграф</w:t>
      </w:r>
      <w:r w:rsidR="00021A73">
        <w:t>а 59 страница 130 - 132</w:t>
      </w:r>
      <w:r w:rsidR="000B7BC6">
        <w:t>.</w:t>
      </w:r>
    </w:p>
    <w:p w:rsidR="000B7BC6" w:rsidRDefault="000B7BC6" w:rsidP="000B7BC6">
      <w:pPr>
        <w:pStyle w:val="a7"/>
      </w:pP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  <w:bookmarkStart w:id="0" w:name="_GoBack"/>
      <w:bookmarkEnd w:id="0"/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8039B5"/>
    <w:rsid w:val="008142E9"/>
    <w:rsid w:val="008A75FF"/>
    <w:rsid w:val="008D0B49"/>
    <w:rsid w:val="009556CB"/>
    <w:rsid w:val="009C7AB3"/>
    <w:rsid w:val="00A35D9F"/>
    <w:rsid w:val="00A47046"/>
    <w:rsid w:val="00A834E1"/>
    <w:rsid w:val="00B04697"/>
    <w:rsid w:val="00B45DA4"/>
    <w:rsid w:val="00B71310"/>
    <w:rsid w:val="00B71D2B"/>
    <w:rsid w:val="00C45AF6"/>
    <w:rsid w:val="00C71EA3"/>
    <w:rsid w:val="00CB3316"/>
    <w:rsid w:val="00D11977"/>
    <w:rsid w:val="00D907B0"/>
    <w:rsid w:val="00DD7B11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12</cp:revision>
  <cp:lastPrinted>2020-04-29T14:59:00Z</cp:lastPrinted>
  <dcterms:created xsi:type="dcterms:W3CDTF">2020-03-23T22:09:00Z</dcterms:created>
  <dcterms:modified xsi:type="dcterms:W3CDTF">2020-05-13T17:12:00Z</dcterms:modified>
</cp:coreProperties>
</file>