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98" w:rsidRDefault="006C6198" w:rsidP="002B475B">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ЛЕКЦИЯ</w:t>
      </w:r>
    </w:p>
    <w:p w:rsidR="002B475B" w:rsidRDefault="002B475B" w:rsidP="002B475B">
      <w:pPr>
        <w:spacing w:line="360" w:lineRule="auto"/>
        <w:jc w:val="center"/>
        <w:rPr>
          <w:rFonts w:ascii="Times New Roman" w:hAnsi="Times New Roman" w:cs="Times New Roman"/>
          <w:color w:val="000000"/>
          <w:sz w:val="28"/>
          <w:szCs w:val="28"/>
        </w:rPr>
      </w:pPr>
      <w:r w:rsidRPr="002B475B">
        <w:rPr>
          <w:rFonts w:ascii="Times New Roman" w:hAnsi="Times New Roman" w:cs="Times New Roman"/>
          <w:b/>
          <w:color w:val="000000"/>
          <w:sz w:val="28"/>
          <w:szCs w:val="28"/>
        </w:rPr>
        <w:t>Расположение проводов на опорах воздушных линий</w:t>
      </w:r>
    </w:p>
    <w:p w:rsidR="002B475B" w:rsidRDefault="002B475B" w:rsidP="002B475B">
      <w:pPr>
        <w:spacing w:line="360" w:lineRule="auto"/>
        <w:rPr>
          <w:rFonts w:ascii="Times New Roman" w:hAnsi="Times New Roman" w:cs="Times New Roman"/>
          <w:color w:val="000000"/>
          <w:sz w:val="28"/>
          <w:szCs w:val="28"/>
        </w:rPr>
      </w:pPr>
      <w:r w:rsidRPr="002B475B">
        <w:rPr>
          <w:rFonts w:ascii="Times New Roman" w:hAnsi="Times New Roman" w:cs="Times New Roman"/>
          <w:color w:val="000000"/>
          <w:sz w:val="28"/>
          <w:szCs w:val="28"/>
        </w:rPr>
        <w:t xml:space="preserve">Воздушные линии электропередачи сооружаются и эксплуатируются в самых разнообразных климатических и географических условиях, в регионах с различными высшими и низшими значениями температуры воздуха и категориями районов по гололеду. Воздушные линии сооружаются как в ненаселенной или малонаселенной местности, так и в городах, поселках, на территориях промышленных предприятий. В связи с указанными выше и иными условиями может изменяться конструктивное исполнение линий. </w:t>
      </w:r>
      <w:r w:rsidRPr="002B475B">
        <w:rPr>
          <w:rFonts w:ascii="Times New Roman" w:hAnsi="Times New Roman" w:cs="Times New Roman"/>
          <w:b/>
          <w:color w:val="000000"/>
          <w:sz w:val="28"/>
          <w:szCs w:val="28"/>
        </w:rPr>
        <w:t>Расположение проводов на опорах определяется следующими требованиями:</w:t>
      </w:r>
      <w:r w:rsidRPr="002B47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w:t>
      </w:r>
      <w:r w:rsidRPr="002B475B">
        <w:rPr>
          <w:rFonts w:ascii="Times New Roman" w:hAnsi="Times New Roman" w:cs="Times New Roman"/>
          <w:color w:val="000000"/>
          <w:sz w:val="28"/>
          <w:szCs w:val="28"/>
        </w:rPr>
        <w:t xml:space="preserve">обеспечением нормальной работы проводов в пролетах; </w:t>
      </w:r>
      <w:r>
        <w:rPr>
          <w:rFonts w:ascii="Times New Roman" w:hAnsi="Times New Roman" w:cs="Times New Roman"/>
          <w:color w:val="000000"/>
          <w:sz w:val="28"/>
          <w:szCs w:val="28"/>
        </w:rPr>
        <w:t xml:space="preserve">                                                  - </w:t>
      </w:r>
      <w:r w:rsidRPr="002B475B">
        <w:rPr>
          <w:rFonts w:ascii="Times New Roman" w:hAnsi="Times New Roman" w:cs="Times New Roman"/>
          <w:color w:val="000000"/>
          <w:sz w:val="28"/>
          <w:szCs w:val="28"/>
        </w:rPr>
        <w:t xml:space="preserve">обеспечением наименьшего расхода материалов на опоры; </w:t>
      </w:r>
      <w:r>
        <w:rPr>
          <w:rFonts w:ascii="Times New Roman" w:hAnsi="Times New Roman" w:cs="Times New Roman"/>
          <w:color w:val="000000"/>
          <w:sz w:val="28"/>
          <w:szCs w:val="28"/>
        </w:rPr>
        <w:t xml:space="preserve">                                     - </w:t>
      </w:r>
      <w:r w:rsidRPr="002B475B">
        <w:rPr>
          <w:rFonts w:ascii="Times New Roman" w:hAnsi="Times New Roman" w:cs="Times New Roman"/>
          <w:color w:val="000000"/>
          <w:sz w:val="28"/>
          <w:szCs w:val="28"/>
        </w:rPr>
        <w:t xml:space="preserve">обеспечением минимальной ширины линий в районах, где это необходимо. Нормальная работа проводов в пролетах предусматривает такие расстояния между проводами, которые исключают их сближение на недопустимые расстояния. </w:t>
      </w:r>
      <w:r>
        <w:rPr>
          <w:rFonts w:ascii="Times New Roman" w:hAnsi="Times New Roman" w:cs="Times New Roman"/>
          <w:color w:val="000000"/>
          <w:sz w:val="28"/>
          <w:szCs w:val="28"/>
        </w:rPr>
        <w:t xml:space="preserve">                                                                                                             </w:t>
      </w:r>
      <w:r w:rsidRPr="002B475B">
        <w:rPr>
          <w:rFonts w:ascii="Times New Roman" w:hAnsi="Times New Roman" w:cs="Times New Roman"/>
          <w:color w:val="000000"/>
          <w:sz w:val="28"/>
          <w:szCs w:val="28"/>
        </w:rPr>
        <w:t xml:space="preserve">Расход материалов на опоры связан с конструктивной схемой опоры, в свою очередь зависимой от схемы </w:t>
      </w:r>
      <w:r>
        <w:rPr>
          <w:rFonts w:ascii="Times New Roman" w:hAnsi="Times New Roman" w:cs="Times New Roman"/>
          <w:color w:val="000000"/>
          <w:sz w:val="28"/>
          <w:szCs w:val="28"/>
        </w:rPr>
        <w:t xml:space="preserve">расположения проводов и тросов.                         </w:t>
      </w:r>
      <w:r w:rsidRPr="002B475B">
        <w:rPr>
          <w:rFonts w:ascii="Times New Roman" w:hAnsi="Times New Roman" w:cs="Times New Roman"/>
          <w:color w:val="000000"/>
          <w:sz w:val="28"/>
          <w:szCs w:val="28"/>
        </w:rPr>
        <w:t xml:space="preserve"> </w:t>
      </w:r>
      <w:r w:rsidRPr="002B475B">
        <w:rPr>
          <w:rFonts w:ascii="Times New Roman" w:hAnsi="Times New Roman" w:cs="Times New Roman"/>
          <w:b/>
          <w:color w:val="000000"/>
          <w:sz w:val="28"/>
          <w:szCs w:val="28"/>
        </w:rPr>
        <w:t>Виды расположения проводов</w:t>
      </w:r>
      <w:r>
        <w:rPr>
          <w:rFonts w:ascii="Times New Roman" w:hAnsi="Times New Roman" w:cs="Times New Roman"/>
          <w:color w:val="000000"/>
          <w:sz w:val="28"/>
          <w:szCs w:val="28"/>
        </w:rPr>
        <w:t xml:space="preserve">.                                                                                                              </w:t>
      </w:r>
      <w:r w:rsidRPr="002B475B">
        <w:rPr>
          <w:rFonts w:ascii="Times New Roman" w:hAnsi="Times New Roman" w:cs="Times New Roman"/>
          <w:b/>
          <w:i/>
          <w:color w:val="000000"/>
          <w:sz w:val="28"/>
          <w:szCs w:val="28"/>
        </w:rPr>
        <w:t xml:space="preserve">Существует три основных вида взаимного расположения проводов на опорах: </w:t>
      </w:r>
      <w:r>
        <w:rPr>
          <w:rFonts w:ascii="Times New Roman" w:hAnsi="Times New Roman" w:cs="Times New Roman"/>
          <w:b/>
          <w:i/>
          <w:color w:val="000000"/>
          <w:sz w:val="28"/>
          <w:szCs w:val="28"/>
        </w:rPr>
        <w:t xml:space="preserve">                                                                                                                              - </w:t>
      </w:r>
      <w:r w:rsidRPr="002B475B">
        <w:rPr>
          <w:rFonts w:ascii="Times New Roman" w:hAnsi="Times New Roman" w:cs="Times New Roman"/>
          <w:color w:val="000000"/>
          <w:sz w:val="28"/>
          <w:szCs w:val="28"/>
        </w:rPr>
        <w:t xml:space="preserve">горизонтальное, </w:t>
      </w:r>
      <w:r>
        <w:rPr>
          <w:rFonts w:ascii="Times New Roman" w:hAnsi="Times New Roman" w:cs="Times New Roman"/>
          <w:color w:val="000000"/>
          <w:sz w:val="28"/>
          <w:szCs w:val="28"/>
        </w:rPr>
        <w:t xml:space="preserve">                                                                                                                    - вертикальное,                                                                                                                                                                   -</w:t>
      </w:r>
      <w:r w:rsidRPr="002B475B">
        <w:rPr>
          <w:rFonts w:ascii="Times New Roman" w:hAnsi="Times New Roman" w:cs="Times New Roman"/>
          <w:color w:val="000000"/>
          <w:sz w:val="28"/>
          <w:szCs w:val="28"/>
        </w:rPr>
        <w:t xml:space="preserve"> смешанное. </w:t>
      </w:r>
    </w:p>
    <w:p w:rsidR="00C86D1E" w:rsidRDefault="002B475B" w:rsidP="002B475B">
      <w:pPr>
        <w:spacing w:line="360" w:lineRule="auto"/>
        <w:rPr>
          <w:rFonts w:ascii="Times New Roman" w:hAnsi="Times New Roman" w:cs="Times New Roman"/>
          <w:color w:val="000000"/>
          <w:sz w:val="28"/>
          <w:szCs w:val="28"/>
        </w:rPr>
      </w:pPr>
      <w:r w:rsidRPr="002B475B">
        <w:rPr>
          <w:rFonts w:ascii="Times New Roman" w:hAnsi="Times New Roman" w:cs="Times New Roman"/>
          <w:b/>
          <w:color w:val="000000"/>
          <w:sz w:val="28"/>
          <w:szCs w:val="28"/>
        </w:rPr>
        <w:t xml:space="preserve">Горизонтальным </w:t>
      </w:r>
      <w:r w:rsidRPr="002B475B">
        <w:rPr>
          <w:rFonts w:ascii="Times New Roman" w:hAnsi="Times New Roman" w:cs="Times New Roman"/>
          <w:color w:val="000000"/>
          <w:sz w:val="28"/>
          <w:szCs w:val="28"/>
        </w:rPr>
        <w:t>называется расположение проводов в один ярус параллельно поверхности земли. Такое расположение проводов удобно для проведения монтажа и ремонтных работ на линии. При горизонтальном расположении проводов практически исключается схлестывание проводов при неравномерной гололедной нагрузке и ветре, благодаря чему повышается надежность работы BЛ</w:t>
      </w:r>
      <w:r w:rsidR="00C86D1E">
        <w:rPr>
          <w:rFonts w:ascii="Times New Roman" w:hAnsi="Times New Roman" w:cs="Times New Roman"/>
          <w:color w:val="000000"/>
          <w:sz w:val="28"/>
          <w:szCs w:val="28"/>
        </w:rPr>
        <w:t>.</w:t>
      </w:r>
    </w:p>
    <w:p w:rsidR="00B010C9" w:rsidRPr="0091210D" w:rsidRDefault="003F604A" w:rsidP="002B475B">
      <w:pPr>
        <w:spacing w:line="360" w:lineRule="auto"/>
        <w:rPr>
          <w:rFonts w:ascii="Times New Roman" w:hAnsi="Times New Roman" w:cs="Times New Roman"/>
          <w:sz w:val="28"/>
          <w:szCs w:val="28"/>
        </w:rPr>
      </w:pPr>
      <w:r>
        <w:rPr>
          <w:noProof/>
          <w:lang w:eastAsia="ru-RU"/>
        </w:rPr>
        <w:lastRenderedPageBreak/>
        <w:drawing>
          <wp:anchor distT="0" distB="0" distL="114300" distR="114300" simplePos="0" relativeHeight="251660288" behindDoc="0" locked="0" layoutInCell="1" allowOverlap="1" wp14:anchorId="364A5F2A" wp14:editId="5E319C8E">
            <wp:simplePos x="0" y="0"/>
            <wp:positionH relativeFrom="margin">
              <wp:posOffset>2252345</wp:posOffset>
            </wp:positionH>
            <wp:positionV relativeFrom="paragraph">
              <wp:posOffset>38735</wp:posOffset>
            </wp:positionV>
            <wp:extent cx="981075" cy="2390775"/>
            <wp:effectExtent l="0" t="0" r="9525" b="9525"/>
            <wp:wrapSquare wrapText="bothSides"/>
            <wp:docPr id="11" name="Рисунок 11" descr="Схема горизонталь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горизонтального расположения проводов на опора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inline distT="0" distB="0" distL="0" distR="0" wp14:anchorId="6EDF466D" wp14:editId="62368489">
            <wp:extent cx="885825" cy="2381250"/>
            <wp:effectExtent l="0" t="0" r="9525" b="0"/>
            <wp:docPr id="6" name="Рисунок 6" descr="Схема горизонталь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горизонтального расположения проводов на опор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2381250"/>
                    </a:xfrm>
                    <a:prstGeom prst="rect">
                      <a:avLst/>
                    </a:prstGeom>
                    <a:noFill/>
                    <a:ln>
                      <a:noFill/>
                    </a:ln>
                  </pic:spPr>
                </pic:pic>
              </a:graphicData>
            </a:graphic>
          </wp:inline>
        </w:drawing>
      </w:r>
      <w:r w:rsidR="00987A45">
        <w:rPr>
          <w:noProof/>
          <w:color w:val="000000"/>
          <w:lang w:eastAsia="ru-RU"/>
        </w:rPr>
        <w:drawing>
          <wp:inline distT="0" distB="0" distL="0" distR="0" wp14:anchorId="36CBAB90">
            <wp:extent cx="1152525" cy="2416810"/>
            <wp:effectExtent l="0" t="0" r="952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2416810"/>
                    </a:xfrm>
                    <a:prstGeom prst="rect">
                      <a:avLst/>
                    </a:prstGeom>
                    <a:noFill/>
                  </pic:spPr>
                </pic:pic>
              </a:graphicData>
            </a:graphic>
          </wp:inline>
        </w:drawing>
      </w:r>
      <w:r w:rsidR="002B475B">
        <w:rPr>
          <w:color w:val="000000"/>
        </w:rPr>
        <w:br/>
      </w:r>
      <w:r>
        <w:rPr>
          <w:noProof/>
          <w:lang w:eastAsia="ru-RU"/>
        </w:rPr>
        <w:drawing>
          <wp:inline distT="0" distB="0" distL="0" distR="0" wp14:anchorId="60D58095" wp14:editId="79B2BBC0">
            <wp:extent cx="1419225" cy="2457450"/>
            <wp:effectExtent l="0" t="0" r="9525" b="0"/>
            <wp:docPr id="13" name="Рисунок 13" descr="Схема горизонталь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горизонтального расположения проводов на опора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2457450"/>
                    </a:xfrm>
                    <a:prstGeom prst="rect">
                      <a:avLst/>
                    </a:prstGeom>
                    <a:noFill/>
                    <a:ln>
                      <a:noFill/>
                    </a:ln>
                  </pic:spPr>
                </pic:pic>
              </a:graphicData>
            </a:graphic>
          </wp:inline>
        </w:drawing>
      </w:r>
      <w:r>
        <w:rPr>
          <w:noProof/>
          <w:lang w:eastAsia="ru-RU"/>
        </w:rPr>
        <w:drawing>
          <wp:inline distT="0" distB="0" distL="0" distR="0" wp14:anchorId="556F51C0" wp14:editId="2AA0192E">
            <wp:extent cx="1314450" cy="2457450"/>
            <wp:effectExtent l="0" t="0" r="0" b="0"/>
            <wp:docPr id="14" name="Рисунок 14" descr="https://elektro-montagnik.ru/lectures/part2/imag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ktro-montagnik.ru/lectures/part2/image/image17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457450"/>
                    </a:xfrm>
                    <a:prstGeom prst="rect">
                      <a:avLst/>
                    </a:prstGeom>
                    <a:noFill/>
                    <a:ln>
                      <a:noFill/>
                    </a:ln>
                  </pic:spPr>
                </pic:pic>
              </a:graphicData>
            </a:graphic>
          </wp:inline>
        </w:drawing>
      </w:r>
      <w:r w:rsidR="002B475B">
        <w:rPr>
          <w:color w:val="000000"/>
        </w:rPr>
        <w:br/>
      </w:r>
      <w:r w:rsidR="0091210D" w:rsidRPr="0091210D">
        <w:rPr>
          <w:rFonts w:ascii="Times New Roman" w:hAnsi="Times New Roman" w:cs="Times New Roman"/>
          <w:sz w:val="28"/>
          <w:szCs w:val="28"/>
        </w:rPr>
        <w:t xml:space="preserve">          </w:t>
      </w:r>
      <w:r w:rsidR="0091210D">
        <w:rPr>
          <w:rFonts w:ascii="Times New Roman" w:hAnsi="Times New Roman" w:cs="Times New Roman"/>
          <w:sz w:val="28"/>
          <w:szCs w:val="28"/>
        </w:rPr>
        <w:t xml:space="preserve"> а                </w:t>
      </w:r>
      <w:r w:rsidR="0091210D" w:rsidRPr="0091210D">
        <w:rPr>
          <w:rFonts w:ascii="Times New Roman" w:hAnsi="Times New Roman" w:cs="Times New Roman"/>
          <w:sz w:val="28"/>
          <w:szCs w:val="28"/>
        </w:rPr>
        <w:t xml:space="preserve">б       </w:t>
      </w:r>
      <w:r w:rsidR="0091210D">
        <w:rPr>
          <w:rFonts w:ascii="Times New Roman" w:hAnsi="Times New Roman" w:cs="Times New Roman"/>
          <w:sz w:val="28"/>
          <w:szCs w:val="28"/>
        </w:rPr>
        <w:t xml:space="preserve">                       </w:t>
      </w:r>
      <w:r w:rsidR="0091210D" w:rsidRPr="0091210D">
        <w:rPr>
          <w:rFonts w:ascii="Times New Roman" w:hAnsi="Times New Roman" w:cs="Times New Roman"/>
          <w:sz w:val="28"/>
          <w:szCs w:val="28"/>
        </w:rPr>
        <w:t xml:space="preserve">в             </w:t>
      </w:r>
      <w:r w:rsidR="0091210D">
        <w:rPr>
          <w:rFonts w:ascii="Times New Roman" w:hAnsi="Times New Roman" w:cs="Times New Roman"/>
          <w:sz w:val="28"/>
          <w:szCs w:val="28"/>
        </w:rPr>
        <w:t xml:space="preserve">                 </w:t>
      </w:r>
      <w:r w:rsidR="0091210D" w:rsidRPr="0091210D">
        <w:rPr>
          <w:rFonts w:ascii="Times New Roman" w:hAnsi="Times New Roman" w:cs="Times New Roman"/>
          <w:sz w:val="28"/>
          <w:szCs w:val="28"/>
        </w:rPr>
        <w:t xml:space="preserve">г      </w:t>
      </w:r>
      <w:r w:rsidR="0091210D">
        <w:rPr>
          <w:rFonts w:ascii="Times New Roman" w:hAnsi="Times New Roman" w:cs="Times New Roman"/>
          <w:sz w:val="28"/>
          <w:szCs w:val="28"/>
        </w:rPr>
        <w:t xml:space="preserve">                     </w:t>
      </w:r>
      <w:r w:rsidR="0091210D" w:rsidRPr="0091210D">
        <w:rPr>
          <w:rFonts w:ascii="Times New Roman" w:hAnsi="Times New Roman" w:cs="Times New Roman"/>
          <w:sz w:val="28"/>
          <w:szCs w:val="28"/>
        </w:rPr>
        <w:t>д</w:t>
      </w:r>
    </w:p>
    <w:p w:rsidR="00E20455" w:rsidRDefault="00E20455" w:rsidP="003F604A">
      <w:pPr>
        <w:spacing w:line="36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Рис. 1 </w:t>
      </w:r>
      <w:r w:rsidR="003F604A" w:rsidRPr="00E20455">
        <w:rPr>
          <w:rFonts w:ascii="Times New Roman" w:hAnsi="Times New Roman" w:cs="Times New Roman"/>
          <w:b/>
          <w:color w:val="000000"/>
          <w:sz w:val="28"/>
          <w:szCs w:val="28"/>
        </w:rPr>
        <w:t>Схемы горизонтального расположения проводов на опорах</w:t>
      </w:r>
      <w:r w:rsidR="003F604A" w:rsidRPr="00E20455">
        <w:rPr>
          <w:rFonts w:ascii="Times New Roman" w:hAnsi="Times New Roman" w:cs="Times New Roman"/>
          <w:color w:val="000000"/>
          <w:sz w:val="28"/>
          <w:szCs w:val="28"/>
        </w:rPr>
        <w:t>:                                                Δ – крепление провода к штыревому изолятору; ● – крепление провода к подвесной гирлянде; ○ – крепление грозозащитного троса</w:t>
      </w:r>
    </w:p>
    <w:p w:rsidR="00E20455" w:rsidRDefault="00E20455" w:rsidP="00E20455">
      <w:pPr>
        <w:spacing w:line="360" w:lineRule="auto"/>
        <w:rPr>
          <w:rFonts w:ascii="Times New Roman" w:hAnsi="Times New Roman" w:cs="Times New Roman"/>
          <w:color w:val="000000"/>
          <w:sz w:val="28"/>
          <w:szCs w:val="28"/>
        </w:rPr>
      </w:pPr>
      <w:r w:rsidRPr="00E20455">
        <w:rPr>
          <w:rFonts w:ascii="Times New Roman" w:hAnsi="Times New Roman" w:cs="Times New Roman"/>
          <w:b/>
          <w:color w:val="000000"/>
          <w:sz w:val="28"/>
          <w:szCs w:val="28"/>
        </w:rPr>
        <w:t>На одноцепных линиях с горизонтальным расположением проводов</w:t>
      </w:r>
      <w:r w:rsidRPr="00E20455">
        <w:rPr>
          <w:rFonts w:ascii="Times New Roman" w:hAnsi="Times New Roman" w:cs="Times New Roman"/>
          <w:color w:val="000000"/>
          <w:sz w:val="28"/>
          <w:szCs w:val="28"/>
        </w:rPr>
        <w:t xml:space="preserve"> без грозозащитных тросов штыревые изоляторы могут быть закреплены на одностоечной опоре с одной траверсой </w:t>
      </w:r>
      <w:r w:rsidRPr="00E20455">
        <w:rPr>
          <w:rFonts w:ascii="Times New Roman" w:hAnsi="Times New Roman" w:cs="Times New Roman"/>
          <w:b/>
          <w:color w:val="000000"/>
          <w:sz w:val="28"/>
          <w:szCs w:val="28"/>
        </w:rPr>
        <w:t>(рис. 1, а)</w:t>
      </w:r>
      <w:r w:rsidRPr="00E20455">
        <w:rPr>
          <w:rFonts w:ascii="Times New Roman" w:hAnsi="Times New Roman" w:cs="Times New Roman"/>
          <w:color w:val="000000"/>
          <w:sz w:val="28"/>
          <w:szCs w:val="28"/>
        </w:rPr>
        <w:t xml:space="preserve">. При подвесных изоляторах, для обеспечения подвески среднего провода опора должна быть выполнена либо двухстоечной </w:t>
      </w:r>
      <w:r w:rsidRPr="00E20455">
        <w:rPr>
          <w:rFonts w:ascii="Times New Roman" w:hAnsi="Times New Roman" w:cs="Times New Roman"/>
          <w:b/>
          <w:color w:val="000000"/>
          <w:sz w:val="28"/>
          <w:szCs w:val="28"/>
        </w:rPr>
        <w:t>(портальной — рис. 1, б)</w:t>
      </w:r>
      <w:r w:rsidRPr="00E20455">
        <w:rPr>
          <w:rFonts w:ascii="Times New Roman" w:hAnsi="Times New Roman" w:cs="Times New Roman"/>
          <w:color w:val="000000"/>
          <w:sz w:val="28"/>
          <w:szCs w:val="28"/>
        </w:rPr>
        <w:t xml:space="preserve">, либо одностоечной с разделением верхней части ствола на две ветви </w:t>
      </w:r>
      <w:r w:rsidRPr="00E20455">
        <w:rPr>
          <w:rFonts w:ascii="Times New Roman" w:hAnsi="Times New Roman" w:cs="Times New Roman"/>
          <w:b/>
          <w:color w:val="000000"/>
          <w:sz w:val="28"/>
          <w:szCs w:val="28"/>
        </w:rPr>
        <w:t>(опора типа «рюмка» — рис. 1</w:t>
      </w:r>
      <w:r w:rsidRPr="00E20455">
        <w:rPr>
          <w:rFonts w:ascii="Times New Roman" w:hAnsi="Times New Roman" w:cs="Times New Roman"/>
          <w:color w:val="000000"/>
          <w:sz w:val="28"/>
          <w:szCs w:val="28"/>
        </w:rPr>
        <w:t xml:space="preserve">, </w:t>
      </w:r>
      <w:r w:rsidRPr="00E20455">
        <w:rPr>
          <w:rFonts w:ascii="Times New Roman" w:hAnsi="Times New Roman" w:cs="Times New Roman"/>
          <w:b/>
          <w:color w:val="000000"/>
          <w:sz w:val="28"/>
          <w:szCs w:val="28"/>
        </w:rPr>
        <w:t xml:space="preserve">в).     </w:t>
      </w:r>
      <w:r w:rsidRPr="00E20455">
        <w:rPr>
          <w:rFonts w:ascii="Times New Roman" w:hAnsi="Times New Roman" w:cs="Times New Roman"/>
          <w:color w:val="000000"/>
          <w:sz w:val="28"/>
          <w:szCs w:val="28"/>
        </w:rPr>
        <w:t xml:space="preserve">                                                                                                                     </w:t>
      </w:r>
      <w:r w:rsidRPr="00E20455">
        <w:rPr>
          <w:rFonts w:ascii="Times New Roman" w:hAnsi="Times New Roman" w:cs="Times New Roman"/>
          <w:b/>
          <w:color w:val="000000"/>
          <w:sz w:val="28"/>
          <w:szCs w:val="28"/>
        </w:rPr>
        <w:t xml:space="preserve">Двухцепные линии с горизонтальным расположением проводов </w:t>
      </w:r>
      <w:r w:rsidRPr="00E20455">
        <w:rPr>
          <w:rFonts w:ascii="Times New Roman" w:hAnsi="Times New Roman" w:cs="Times New Roman"/>
          <w:color w:val="000000"/>
          <w:sz w:val="28"/>
          <w:szCs w:val="28"/>
        </w:rPr>
        <w:t xml:space="preserve">могут быть выполнены на портальных опорах </w:t>
      </w:r>
      <w:r w:rsidRPr="00E20455">
        <w:rPr>
          <w:rFonts w:ascii="Times New Roman" w:hAnsi="Times New Roman" w:cs="Times New Roman"/>
          <w:b/>
          <w:color w:val="000000"/>
          <w:sz w:val="28"/>
          <w:szCs w:val="28"/>
        </w:rPr>
        <w:t>(рис. 1, г)</w:t>
      </w:r>
      <w:r w:rsidRPr="00E20455">
        <w:rPr>
          <w:rFonts w:ascii="Times New Roman" w:hAnsi="Times New Roman" w:cs="Times New Roman"/>
          <w:color w:val="000000"/>
          <w:sz w:val="28"/>
          <w:szCs w:val="28"/>
        </w:rPr>
        <w:t xml:space="preserve"> или на одностоечных опорах </w:t>
      </w:r>
      <w:r>
        <w:rPr>
          <w:rFonts w:ascii="Times New Roman" w:hAnsi="Times New Roman" w:cs="Times New Roman"/>
          <w:color w:val="000000"/>
          <w:sz w:val="28"/>
          <w:szCs w:val="28"/>
        </w:rPr>
        <w:t xml:space="preserve">               </w:t>
      </w:r>
      <w:r w:rsidRPr="00E20455">
        <w:rPr>
          <w:rFonts w:ascii="Times New Roman" w:hAnsi="Times New Roman" w:cs="Times New Roman"/>
          <w:b/>
          <w:color w:val="000000"/>
          <w:sz w:val="28"/>
          <w:szCs w:val="28"/>
        </w:rPr>
        <w:t>(рис. 1, д).</w:t>
      </w:r>
      <w:r>
        <w:rPr>
          <w:rFonts w:ascii="Times New Roman" w:hAnsi="Times New Roman" w:cs="Times New Roman"/>
          <w:color w:val="000000"/>
          <w:sz w:val="28"/>
          <w:szCs w:val="28"/>
        </w:rPr>
        <w:t xml:space="preserve">                                                                                                                                         </w:t>
      </w:r>
      <w:r w:rsidRPr="00E20455">
        <w:rPr>
          <w:rFonts w:ascii="Times New Roman" w:hAnsi="Times New Roman" w:cs="Times New Roman"/>
          <w:color w:val="000000"/>
          <w:sz w:val="28"/>
          <w:szCs w:val="28"/>
        </w:rPr>
        <w:t xml:space="preserve"> Горизонтальное расположение проводов требует более сложных конструктивных схем опор (портальных, типа «рюмка» и других) по сравнению с вертикальным или смешанным расположением, где обычно применяют одностоечные опоры. </w:t>
      </w:r>
    </w:p>
    <w:p w:rsidR="00E20455" w:rsidRPr="00E20455" w:rsidRDefault="00E20455" w:rsidP="00E20455">
      <w:pPr>
        <w:spacing w:line="360" w:lineRule="auto"/>
        <w:rPr>
          <w:rFonts w:ascii="Times New Roman" w:hAnsi="Times New Roman" w:cs="Times New Roman"/>
          <w:color w:val="000000"/>
          <w:sz w:val="28"/>
          <w:szCs w:val="28"/>
        </w:rPr>
      </w:pPr>
      <w:r w:rsidRPr="00E20455">
        <w:rPr>
          <w:rFonts w:ascii="Times New Roman" w:hAnsi="Times New Roman" w:cs="Times New Roman"/>
          <w:b/>
          <w:color w:val="000000"/>
          <w:sz w:val="28"/>
          <w:szCs w:val="28"/>
        </w:rPr>
        <w:t>Вертикальным</w:t>
      </w:r>
      <w:r w:rsidRPr="00E20455">
        <w:rPr>
          <w:rFonts w:ascii="Times New Roman" w:hAnsi="Times New Roman" w:cs="Times New Roman"/>
          <w:color w:val="000000"/>
          <w:sz w:val="28"/>
          <w:szCs w:val="28"/>
        </w:rPr>
        <w:t xml:space="preserve"> называется расположение проводов в несколько ярусов без горизонтального смещения в соседних ярусах. Вертикальное расположение проводов обладает тем преимуществом, что при этом BЛ имеет наименьшую ширину отчуждаемой полосы земли, занимаемую проводами и опорами</w:t>
      </w:r>
    </w:p>
    <w:p w:rsidR="00E20455" w:rsidRDefault="00A274FB" w:rsidP="00A274FB">
      <w:pPr>
        <w:spacing w:line="360" w:lineRule="auto"/>
        <w:jc w:val="center"/>
        <w:rPr>
          <w:rFonts w:ascii="Times New Roman" w:hAnsi="Times New Roman" w:cs="Times New Roman"/>
          <w:color w:val="000000"/>
          <w:sz w:val="28"/>
          <w:szCs w:val="28"/>
        </w:rPr>
      </w:pPr>
      <w:r>
        <w:rPr>
          <w:noProof/>
          <w:lang w:eastAsia="ru-RU"/>
        </w:rPr>
        <w:lastRenderedPageBreak/>
        <w:drawing>
          <wp:inline distT="0" distB="0" distL="0" distR="0" wp14:anchorId="107D09CC" wp14:editId="2E5ABCB6">
            <wp:extent cx="828675" cy="2181225"/>
            <wp:effectExtent l="0" t="0" r="9525" b="9525"/>
            <wp:docPr id="2" name="Рисунок 2" descr="Схема вертикаль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вертикального расположения проводов на опора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181225"/>
                    </a:xfrm>
                    <a:prstGeom prst="rect">
                      <a:avLst/>
                    </a:prstGeom>
                    <a:noFill/>
                    <a:ln>
                      <a:noFill/>
                    </a:ln>
                  </pic:spPr>
                </pic:pic>
              </a:graphicData>
            </a:graphic>
          </wp:inline>
        </w:drawing>
      </w:r>
      <w:r>
        <w:rPr>
          <w:noProof/>
          <w:lang w:eastAsia="ru-RU"/>
        </w:rPr>
        <w:drawing>
          <wp:inline distT="0" distB="0" distL="0" distR="0" wp14:anchorId="7035BD99" wp14:editId="612893C3">
            <wp:extent cx="1057275" cy="2124075"/>
            <wp:effectExtent l="0" t="0" r="9525" b="9525"/>
            <wp:docPr id="4" name="Рисунок 4" descr="Схема вертикаль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вертикального расположения проводов на опора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124075"/>
                    </a:xfrm>
                    <a:prstGeom prst="rect">
                      <a:avLst/>
                    </a:prstGeom>
                    <a:noFill/>
                    <a:ln>
                      <a:noFill/>
                    </a:ln>
                  </pic:spPr>
                </pic:pic>
              </a:graphicData>
            </a:graphic>
          </wp:inline>
        </w:drawing>
      </w:r>
      <w:r>
        <w:rPr>
          <w:noProof/>
          <w:lang w:eastAsia="ru-RU"/>
        </w:rPr>
        <w:drawing>
          <wp:inline distT="0" distB="0" distL="0" distR="0" wp14:anchorId="2FBF7FD1" wp14:editId="5285DDAC">
            <wp:extent cx="1000125" cy="2143125"/>
            <wp:effectExtent l="0" t="0" r="9525" b="9525"/>
            <wp:docPr id="5" name="Рисунок 5" descr="Схема вертикаль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вертикального расположения проводов на опорах"/>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2143125"/>
                    </a:xfrm>
                    <a:prstGeom prst="rect">
                      <a:avLst/>
                    </a:prstGeom>
                    <a:noFill/>
                    <a:ln>
                      <a:noFill/>
                    </a:ln>
                  </pic:spPr>
                </pic:pic>
              </a:graphicData>
            </a:graphic>
          </wp:inline>
        </w:drawing>
      </w:r>
      <w:r>
        <w:rPr>
          <w:noProof/>
          <w:lang w:eastAsia="ru-RU"/>
        </w:rPr>
        <w:drawing>
          <wp:inline distT="0" distB="0" distL="0" distR="0" wp14:anchorId="6AFEE6F5" wp14:editId="6D6CCE56">
            <wp:extent cx="1114425" cy="2124075"/>
            <wp:effectExtent l="0" t="0" r="9525" b="9525"/>
            <wp:docPr id="8" name="Рисунок 8" descr="Схема вертикаль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хема вертикального расположения проводов на опорах"/>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2124075"/>
                    </a:xfrm>
                    <a:prstGeom prst="rect">
                      <a:avLst/>
                    </a:prstGeom>
                    <a:noFill/>
                    <a:ln>
                      <a:noFill/>
                    </a:ln>
                  </pic:spPr>
                </pic:pic>
              </a:graphicData>
            </a:graphic>
          </wp:inline>
        </w:drawing>
      </w:r>
      <w:r>
        <w:rPr>
          <w:noProof/>
          <w:lang w:eastAsia="ru-RU"/>
        </w:rPr>
        <w:drawing>
          <wp:inline distT="0" distB="0" distL="0" distR="0" wp14:anchorId="62E19A01" wp14:editId="1D58C01F">
            <wp:extent cx="1123950" cy="1990725"/>
            <wp:effectExtent l="0" t="0" r="0" b="9525"/>
            <wp:docPr id="10" name="Рисунок 10" descr="Схема вертикаль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хема вертикального расположения проводов на опора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1990725"/>
                    </a:xfrm>
                    <a:prstGeom prst="rect">
                      <a:avLst/>
                    </a:prstGeom>
                    <a:noFill/>
                    <a:ln>
                      <a:noFill/>
                    </a:ln>
                  </pic:spPr>
                </pic:pic>
              </a:graphicData>
            </a:graphic>
          </wp:inline>
        </w:drawing>
      </w:r>
    </w:p>
    <w:p w:rsidR="00A274FB" w:rsidRDefault="00CF6EDC" w:rsidP="00CF6ED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а                     б                      в                     г                        д</w:t>
      </w:r>
    </w:p>
    <w:p w:rsidR="00CF6EDC" w:rsidRPr="00CF6EDC" w:rsidRDefault="00CF6EDC" w:rsidP="00CF6EDC">
      <w:pPr>
        <w:spacing w:line="360" w:lineRule="auto"/>
        <w:jc w:val="center"/>
        <w:rPr>
          <w:rFonts w:ascii="Times New Roman" w:hAnsi="Times New Roman" w:cs="Times New Roman"/>
          <w:b/>
          <w:color w:val="000000"/>
          <w:sz w:val="28"/>
          <w:szCs w:val="28"/>
        </w:rPr>
      </w:pPr>
      <w:r w:rsidRPr="00CF6EDC">
        <w:rPr>
          <w:rFonts w:ascii="Times New Roman" w:hAnsi="Times New Roman" w:cs="Times New Roman"/>
          <w:b/>
          <w:color w:val="000000"/>
          <w:sz w:val="28"/>
          <w:szCs w:val="28"/>
        </w:rPr>
        <w:t>Рисунок 2. Схемы вертикального расположения проводов на опорах</w:t>
      </w:r>
    </w:p>
    <w:p w:rsidR="00CF6EDC" w:rsidRDefault="00CF6EDC" w:rsidP="00CF6EDC">
      <w:pPr>
        <w:spacing w:line="360" w:lineRule="auto"/>
        <w:rPr>
          <w:rFonts w:ascii="Times New Roman" w:hAnsi="Times New Roman" w:cs="Times New Roman"/>
          <w:color w:val="000000"/>
          <w:sz w:val="28"/>
          <w:szCs w:val="28"/>
        </w:rPr>
      </w:pPr>
      <w:r w:rsidRPr="00CF6EDC">
        <w:rPr>
          <w:rFonts w:ascii="Times New Roman" w:hAnsi="Times New Roman" w:cs="Times New Roman"/>
          <w:color w:val="000000"/>
          <w:sz w:val="28"/>
          <w:szCs w:val="28"/>
        </w:rPr>
        <w:t xml:space="preserve">Опоры с вертикальным расположением проводов применяются, как правило, на ВЛ до 35 кВ, со штыревыми изоляторами </w:t>
      </w:r>
      <w:r w:rsidRPr="00CF6EDC">
        <w:rPr>
          <w:rFonts w:ascii="Times New Roman" w:hAnsi="Times New Roman" w:cs="Times New Roman"/>
          <w:b/>
          <w:color w:val="000000"/>
          <w:sz w:val="28"/>
          <w:szCs w:val="28"/>
        </w:rPr>
        <w:t>(рис. 2, а, б, д).</w:t>
      </w:r>
      <w:r w:rsidRPr="00CF6EDC">
        <w:rPr>
          <w:rFonts w:ascii="Times New Roman" w:hAnsi="Times New Roman" w:cs="Times New Roman"/>
          <w:color w:val="000000"/>
          <w:sz w:val="28"/>
          <w:szCs w:val="28"/>
        </w:rPr>
        <w:t xml:space="preserve"> Опоры с подвесными изоляторами — одноцепные с треугольным расположением проводов </w:t>
      </w:r>
      <w:r w:rsidRPr="00CF6EDC">
        <w:rPr>
          <w:rFonts w:ascii="Times New Roman" w:hAnsi="Times New Roman" w:cs="Times New Roman"/>
          <w:b/>
          <w:color w:val="000000"/>
          <w:sz w:val="28"/>
          <w:szCs w:val="28"/>
        </w:rPr>
        <w:t>(рис. 2, в)</w:t>
      </w:r>
      <w:r w:rsidRPr="00CF6EDC">
        <w:rPr>
          <w:rFonts w:ascii="Times New Roman" w:hAnsi="Times New Roman" w:cs="Times New Roman"/>
          <w:color w:val="000000"/>
          <w:sz w:val="28"/>
          <w:szCs w:val="28"/>
        </w:rPr>
        <w:t xml:space="preserve"> и двухцепные с вертикальным расположением проводов </w:t>
      </w:r>
      <w:r w:rsidRPr="00CF6EDC">
        <w:rPr>
          <w:rFonts w:ascii="Times New Roman" w:hAnsi="Times New Roman" w:cs="Times New Roman"/>
          <w:b/>
          <w:color w:val="000000"/>
          <w:sz w:val="28"/>
          <w:szCs w:val="28"/>
        </w:rPr>
        <w:t>(рис. 2, г)</w:t>
      </w:r>
      <w:r w:rsidRPr="00CF6EDC">
        <w:rPr>
          <w:rFonts w:ascii="Times New Roman" w:hAnsi="Times New Roman" w:cs="Times New Roman"/>
          <w:color w:val="000000"/>
          <w:sz w:val="28"/>
          <w:szCs w:val="28"/>
        </w:rPr>
        <w:t xml:space="preserve"> — часто применяются в районах, где отсутствуют или незначительны гололедные образования. </w:t>
      </w:r>
      <w:r>
        <w:rPr>
          <w:rFonts w:ascii="Times New Roman" w:hAnsi="Times New Roman" w:cs="Times New Roman"/>
          <w:color w:val="000000"/>
          <w:sz w:val="28"/>
          <w:szCs w:val="28"/>
        </w:rPr>
        <w:t xml:space="preserve">                                                                                                 </w:t>
      </w:r>
      <w:r w:rsidRPr="00CF6EDC">
        <w:rPr>
          <w:rFonts w:ascii="Times New Roman" w:hAnsi="Times New Roman" w:cs="Times New Roman"/>
          <w:b/>
          <w:color w:val="000000"/>
          <w:sz w:val="28"/>
          <w:szCs w:val="28"/>
        </w:rPr>
        <w:t>Достоинством опор с вертикальным расположением проводов</w:t>
      </w:r>
      <w:r w:rsidRPr="00CF6EDC">
        <w:rPr>
          <w:rFonts w:ascii="Times New Roman" w:hAnsi="Times New Roman" w:cs="Times New Roman"/>
          <w:color w:val="000000"/>
          <w:sz w:val="28"/>
          <w:szCs w:val="28"/>
        </w:rPr>
        <w:t xml:space="preserve"> является то, что в них используются более короткие траверсы, благодаря чему крутящие моменты на стойку опоры значительно уменьшаются. </w:t>
      </w:r>
      <w:r w:rsidRPr="00CF6EDC">
        <w:rPr>
          <w:rFonts w:ascii="Times New Roman" w:hAnsi="Times New Roman" w:cs="Times New Roman"/>
          <w:b/>
          <w:color w:val="000000"/>
          <w:sz w:val="28"/>
          <w:szCs w:val="28"/>
        </w:rPr>
        <w:t>К недостаткам</w:t>
      </w:r>
      <w:r w:rsidRPr="00CF6EDC">
        <w:rPr>
          <w:rFonts w:ascii="Times New Roman" w:hAnsi="Times New Roman" w:cs="Times New Roman"/>
          <w:color w:val="000000"/>
          <w:sz w:val="28"/>
          <w:szCs w:val="28"/>
        </w:rPr>
        <w:t xml:space="preserve"> можно отнести то, что данный тип расположения проводов при увеличении напряжения приводит к значите</w:t>
      </w:r>
      <w:r>
        <w:rPr>
          <w:rFonts w:ascii="Times New Roman" w:hAnsi="Times New Roman" w:cs="Times New Roman"/>
          <w:color w:val="000000"/>
          <w:sz w:val="28"/>
          <w:szCs w:val="28"/>
        </w:rPr>
        <w:t>льному увеличению высоты опоры.</w:t>
      </w:r>
    </w:p>
    <w:p w:rsidR="00CF6EDC" w:rsidRPr="00CF6EDC" w:rsidRDefault="00CF6EDC" w:rsidP="00CF6EDC">
      <w:pPr>
        <w:spacing w:line="360" w:lineRule="auto"/>
        <w:rPr>
          <w:rFonts w:ascii="Times New Roman" w:hAnsi="Times New Roman" w:cs="Times New Roman"/>
          <w:b/>
          <w:i/>
          <w:color w:val="000000"/>
          <w:sz w:val="28"/>
          <w:szCs w:val="28"/>
        </w:rPr>
      </w:pPr>
      <w:r w:rsidRPr="00CF6EDC">
        <w:rPr>
          <w:rFonts w:ascii="Times New Roman" w:hAnsi="Times New Roman" w:cs="Times New Roman"/>
          <w:b/>
          <w:color w:val="000000"/>
          <w:sz w:val="28"/>
          <w:szCs w:val="28"/>
        </w:rPr>
        <w:t xml:space="preserve"> Смешанным</w:t>
      </w:r>
      <w:r w:rsidRPr="00CF6EDC">
        <w:rPr>
          <w:rFonts w:ascii="Times New Roman" w:hAnsi="Times New Roman" w:cs="Times New Roman"/>
          <w:color w:val="000000"/>
          <w:sz w:val="28"/>
          <w:szCs w:val="28"/>
        </w:rPr>
        <w:t xml:space="preserve"> называется расположение проводов в несколько ярусов с горизонтальным смещением в соседних ярусах. Смешанное расположение является схемой объединяющей преимущества и нивелирующей недостатки горизонтального и вертикального расположений проводов. </w:t>
      </w:r>
      <w:r>
        <w:rPr>
          <w:rFonts w:ascii="Times New Roman" w:hAnsi="Times New Roman" w:cs="Times New Roman"/>
          <w:color w:val="000000"/>
          <w:sz w:val="28"/>
          <w:szCs w:val="28"/>
        </w:rPr>
        <w:t xml:space="preserve">                              </w:t>
      </w:r>
      <w:r w:rsidRPr="00CF6EDC">
        <w:rPr>
          <w:rFonts w:ascii="Times New Roman" w:hAnsi="Times New Roman" w:cs="Times New Roman"/>
          <w:color w:val="000000"/>
          <w:sz w:val="28"/>
          <w:szCs w:val="28"/>
        </w:rPr>
        <w:t xml:space="preserve">Горизонтальные смещения позволяют снизить расстояния между ярусами. </w:t>
      </w:r>
      <w:r>
        <w:rPr>
          <w:rFonts w:ascii="Times New Roman" w:hAnsi="Times New Roman" w:cs="Times New Roman"/>
          <w:color w:val="000000"/>
          <w:sz w:val="28"/>
          <w:szCs w:val="28"/>
        </w:rPr>
        <w:t xml:space="preserve">                        </w:t>
      </w:r>
      <w:r w:rsidRPr="00CF6EDC">
        <w:rPr>
          <w:rFonts w:ascii="Times New Roman" w:hAnsi="Times New Roman" w:cs="Times New Roman"/>
          <w:color w:val="000000"/>
          <w:sz w:val="28"/>
          <w:szCs w:val="28"/>
        </w:rPr>
        <w:t xml:space="preserve">При смешанном расположении проводов одноцепные опоры со штыревыми изоляторами выполняются обычно с закреплением одного изолятора в вершине стойки опоры и двух изоляторов на траверсе </w:t>
      </w:r>
      <w:r w:rsidRPr="00CF6EDC">
        <w:rPr>
          <w:rFonts w:ascii="Times New Roman" w:hAnsi="Times New Roman" w:cs="Times New Roman"/>
          <w:b/>
          <w:color w:val="000000"/>
          <w:sz w:val="28"/>
          <w:szCs w:val="28"/>
        </w:rPr>
        <w:t>(рис. 3, а).</w:t>
      </w:r>
      <w:r w:rsidRPr="00CF6E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F6EDC">
        <w:rPr>
          <w:rFonts w:ascii="Times New Roman" w:hAnsi="Times New Roman" w:cs="Times New Roman"/>
          <w:color w:val="000000"/>
          <w:sz w:val="28"/>
          <w:szCs w:val="28"/>
        </w:rPr>
        <w:t xml:space="preserve">В случае необходимости подвески грозозащитного троса он закрепляется в вершине стойки опоры, а изоляторы — на траверсах </w:t>
      </w:r>
      <w:r w:rsidRPr="00CF6EDC">
        <w:rPr>
          <w:rFonts w:ascii="Times New Roman" w:hAnsi="Times New Roman" w:cs="Times New Roman"/>
          <w:b/>
          <w:color w:val="000000"/>
          <w:sz w:val="28"/>
          <w:szCs w:val="28"/>
        </w:rPr>
        <w:t>(рис. 3, б).</w:t>
      </w:r>
      <w:r w:rsidRPr="00CF6E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F6EDC">
        <w:rPr>
          <w:rFonts w:ascii="Times New Roman" w:hAnsi="Times New Roman" w:cs="Times New Roman"/>
          <w:color w:val="000000"/>
          <w:sz w:val="28"/>
          <w:szCs w:val="28"/>
        </w:rPr>
        <w:lastRenderedPageBreak/>
        <w:t xml:space="preserve">На одноцепных опорах с подвесными изоляторами провода располагаются в вершинах треугольника </w:t>
      </w:r>
      <w:r w:rsidRPr="00CF6EDC">
        <w:rPr>
          <w:rFonts w:ascii="Times New Roman" w:hAnsi="Times New Roman" w:cs="Times New Roman"/>
          <w:b/>
          <w:color w:val="000000"/>
          <w:sz w:val="28"/>
          <w:szCs w:val="28"/>
        </w:rPr>
        <w:t>(рис. 3, в и г).</w:t>
      </w:r>
      <w:r w:rsidRPr="00CF6E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F6EDC">
        <w:rPr>
          <w:rFonts w:ascii="Times New Roman" w:hAnsi="Times New Roman" w:cs="Times New Roman"/>
          <w:b/>
          <w:i/>
          <w:color w:val="000000"/>
          <w:sz w:val="28"/>
          <w:szCs w:val="28"/>
        </w:rPr>
        <w:t>Разница между показанными схемами заключается в расположении траверс по высоте в двух или трех ярусах</w:t>
      </w:r>
      <w:r>
        <w:rPr>
          <w:rFonts w:ascii="Times New Roman" w:hAnsi="Times New Roman" w:cs="Times New Roman"/>
          <w:b/>
          <w:i/>
          <w:color w:val="000000"/>
          <w:sz w:val="28"/>
          <w:szCs w:val="28"/>
        </w:rPr>
        <w:t>.</w:t>
      </w:r>
    </w:p>
    <w:p w:rsidR="00CF6EDC" w:rsidRDefault="00857FB2" w:rsidP="00857FB2">
      <w:pPr>
        <w:spacing w:line="360" w:lineRule="auto"/>
        <w:jc w:val="center"/>
        <w:rPr>
          <w:noProof/>
          <w:lang w:eastAsia="ru-RU"/>
        </w:rPr>
      </w:pPr>
      <w:r>
        <w:rPr>
          <w:noProof/>
          <w:lang w:eastAsia="ru-RU"/>
        </w:rPr>
        <w:drawing>
          <wp:inline distT="0" distB="0" distL="0" distR="0" wp14:anchorId="49E73C22" wp14:editId="536F1BD5">
            <wp:extent cx="1190625" cy="1990725"/>
            <wp:effectExtent l="0" t="0" r="9525" b="9525"/>
            <wp:docPr id="1" name="Рисунок 1" descr="Схема смешан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смешанного расположения проводов на опорах"/>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990725"/>
                    </a:xfrm>
                    <a:prstGeom prst="rect">
                      <a:avLst/>
                    </a:prstGeom>
                    <a:noFill/>
                    <a:ln>
                      <a:noFill/>
                    </a:ln>
                  </pic:spPr>
                </pic:pic>
              </a:graphicData>
            </a:graphic>
          </wp:inline>
        </w:drawing>
      </w:r>
      <w:r>
        <w:rPr>
          <w:noProof/>
          <w:lang w:eastAsia="ru-RU"/>
        </w:rPr>
        <w:drawing>
          <wp:inline distT="0" distB="0" distL="0" distR="0" wp14:anchorId="00B910F5" wp14:editId="03B0BC81">
            <wp:extent cx="1238250" cy="2047875"/>
            <wp:effectExtent l="0" t="0" r="0" b="9525"/>
            <wp:docPr id="7" name="Рисунок 7" descr="Схема смешан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смешанного расположения проводов на опорах"/>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2047875"/>
                    </a:xfrm>
                    <a:prstGeom prst="rect">
                      <a:avLst/>
                    </a:prstGeom>
                    <a:noFill/>
                    <a:ln>
                      <a:noFill/>
                    </a:ln>
                  </pic:spPr>
                </pic:pic>
              </a:graphicData>
            </a:graphic>
          </wp:inline>
        </w:drawing>
      </w:r>
      <w:r>
        <w:rPr>
          <w:noProof/>
          <w:lang w:eastAsia="ru-RU"/>
        </w:rPr>
        <w:drawing>
          <wp:inline distT="0" distB="0" distL="0" distR="0" wp14:anchorId="2C060ECA" wp14:editId="587BE93B">
            <wp:extent cx="1095375" cy="2028825"/>
            <wp:effectExtent l="0" t="0" r="9525" b="9525"/>
            <wp:docPr id="9" name="Рисунок 9" descr="Схема смешан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смешанного расположения проводов на опорах"/>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2028825"/>
                    </a:xfrm>
                    <a:prstGeom prst="rect">
                      <a:avLst/>
                    </a:prstGeom>
                    <a:noFill/>
                    <a:ln>
                      <a:noFill/>
                    </a:ln>
                  </pic:spPr>
                </pic:pic>
              </a:graphicData>
            </a:graphic>
          </wp:inline>
        </w:drawing>
      </w:r>
    </w:p>
    <w:p w:rsidR="00857FB2" w:rsidRDefault="00857FB2" w:rsidP="00857FB2">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а                                б                          в</w:t>
      </w:r>
    </w:p>
    <w:p w:rsidR="00857FB2" w:rsidRDefault="00857FB2" w:rsidP="00857FB2">
      <w:pPr>
        <w:spacing w:line="360" w:lineRule="auto"/>
        <w:jc w:val="center"/>
        <w:rPr>
          <w:noProof/>
          <w:lang w:eastAsia="ru-RU"/>
        </w:rPr>
      </w:pPr>
      <w:r>
        <w:rPr>
          <w:noProof/>
          <w:lang w:eastAsia="ru-RU"/>
        </w:rPr>
        <w:drawing>
          <wp:inline distT="0" distB="0" distL="0" distR="0" wp14:anchorId="11248B1F" wp14:editId="6FA57AC0">
            <wp:extent cx="1209675" cy="2038350"/>
            <wp:effectExtent l="0" t="0" r="9525" b="0"/>
            <wp:docPr id="12" name="Рисунок 12" descr="Схема смешан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смешанного расположения проводов на опора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9675" cy="2038350"/>
                    </a:xfrm>
                    <a:prstGeom prst="rect">
                      <a:avLst/>
                    </a:prstGeom>
                    <a:noFill/>
                    <a:ln>
                      <a:noFill/>
                    </a:ln>
                  </pic:spPr>
                </pic:pic>
              </a:graphicData>
            </a:graphic>
          </wp:inline>
        </w:drawing>
      </w:r>
      <w:r>
        <w:rPr>
          <w:noProof/>
          <w:lang w:eastAsia="ru-RU"/>
        </w:rPr>
        <w:drawing>
          <wp:inline distT="0" distB="0" distL="0" distR="0" wp14:anchorId="3367B896" wp14:editId="67FF3D77">
            <wp:extent cx="1314450" cy="2009775"/>
            <wp:effectExtent l="0" t="0" r="0" b="9525"/>
            <wp:docPr id="15" name="Рисунок 15" descr="Схема смешан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смешанного расположения проводов на опорах"/>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2009775"/>
                    </a:xfrm>
                    <a:prstGeom prst="rect">
                      <a:avLst/>
                    </a:prstGeom>
                    <a:noFill/>
                    <a:ln>
                      <a:noFill/>
                    </a:ln>
                  </pic:spPr>
                </pic:pic>
              </a:graphicData>
            </a:graphic>
          </wp:inline>
        </w:drawing>
      </w:r>
      <w:r>
        <w:rPr>
          <w:noProof/>
          <w:lang w:eastAsia="ru-RU"/>
        </w:rPr>
        <w:drawing>
          <wp:inline distT="0" distB="0" distL="0" distR="0" wp14:anchorId="2D6BF0CB" wp14:editId="5D54289F">
            <wp:extent cx="1152525" cy="1981200"/>
            <wp:effectExtent l="0" t="0" r="9525" b="0"/>
            <wp:docPr id="16" name="Рисунок 16" descr="Схема смешан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смешанного расположения проводов на опорах"/>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2525" cy="1981200"/>
                    </a:xfrm>
                    <a:prstGeom prst="rect">
                      <a:avLst/>
                    </a:prstGeom>
                    <a:noFill/>
                    <a:ln>
                      <a:noFill/>
                    </a:ln>
                  </pic:spPr>
                </pic:pic>
              </a:graphicData>
            </a:graphic>
          </wp:inline>
        </w:drawing>
      </w:r>
    </w:p>
    <w:p w:rsidR="00857FB2" w:rsidRDefault="00857FB2" w:rsidP="00857FB2">
      <w:pPr>
        <w:spacing w:line="360" w:lineRule="auto"/>
        <w:rPr>
          <w:rFonts w:ascii="Times New Roman" w:hAnsi="Times New Roman" w:cs="Times New Roman"/>
          <w:noProof/>
          <w:sz w:val="28"/>
          <w:szCs w:val="28"/>
          <w:lang w:eastAsia="ru-RU"/>
        </w:rPr>
      </w:pPr>
      <w:r w:rsidRPr="00857FB2">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г</w:t>
      </w:r>
      <w:r w:rsidRPr="00857FB2">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д                            </w:t>
      </w:r>
      <w:r w:rsidRPr="00857FB2">
        <w:rPr>
          <w:rFonts w:ascii="Times New Roman" w:hAnsi="Times New Roman" w:cs="Times New Roman"/>
          <w:noProof/>
          <w:sz w:val="28"/>
          <w:szCs w:val="28"/>
          <w:lang w:eastAsia="ru-RU"/>
        </w:rPr>
        <w:t xml:space="preserve"> е</w:t>
      </w:r>
    </w:p>
    <w:p w:rsidR="00857FB2" w:rsidRDefault="00423393" w:rsidP="00857FB2">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ж</w:t>
      </w:r>
      <w:r w:rsidR="00857FB2">
        <w:rPr>
          <w:noProof/>
          <w:lang w:eastAsia="ru-RU"/>
        </w:rPr>
        <w:drawing>
          <wp:inline distT="0" distB="0" distL="0" distR="0" wp14:anchorId="1956006D" wp14:editId="2E833BCE">
            <wp:extent cx="990600" cy="2133600"/>
            <wp:effectExtent l="0" t="0" r="0" b="0"/>
            <wp:docPr id="17" name="Рисунок 17" descr="Схема смешан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хема смешанного расположения проводов на опорах"/>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2133600"/>
                    </a:xfrm>
                    <a:prstGeom prst="rect">
                      <a:avLst/>
                    </a:prstGeom>
                    <a:noFill/>
                    <a:ln>
                      <a:noFill/>
                    </a:ln>
                  </pic:spPr>
                </pic:pic>
              </a:graphicData>
            </a:graphic>
          </wp:inline>
        </w:drawing>
      </w:r>
      <w:r w:rsidR="00857FB2">
        <w:rPr>
          <w:noProof/>
          <w:lang w:eastAsia="ru-RU"/>
        </w:rPr>
        <w:drawing>
          <wp:inline distT="0" distB="0" distL="0" distR="0" wp14:anchorId="3315F5B7" wp14:editId="2D1C00BD">
            <wp:extent cx="1019175" cy="2190750"/>
            <wp:effectExtent l="0" t="0" r="9525" b="0"/>
            <wp:docPr id="18" name="Рисунок 18" descr="Схема смешанного расположения проводов на оп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смешанного расположения проводов на опорах"/>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2190750"/>
                    </a:xfrm>
                    <a:prstGeom prst="rect">
                      <a:avLst/>
                    </a:prstGeom>
                    <a:noFill/>
                    <a:ln>
                      <a:noFill/>
                    </a:ln>
                  </pic:spPr>
                </pic:pic>
              </a:graphicData>
            </a:graphic>
          </wp:inline>
        </w:drawing>
      </w:r>
      <w:r>
        <w:rPr>
          <w:rFonts w:ascii="Times New Roman" w:hAnsi="Times New Roman" w:cs="Times New Roman"/>
          <w:color w:val="000000"/>
          <w:sz w:val="28"/>
          <w:szCs w:val="28"/>
        </w:rPr>
        <w:t>з</w:t>
      </w:r>
    </w:p>
    <w:p w:rsidR="00857FB2" w:rsidRDefault="00857FB2" w:rsidP="00857FB2">
      <w:pPr>
        <w:spacing w:line="360" w:lineRule="auto"/>
        <w:jc w:val="center"/>
        <w:rPr>
          <w:rFonts w:ascii="Times New Roman" w:hAnsi="Times New Roman" w:cs="Times New Roman"/>
          <w:color w:val="000000"/>
          <w:sz w:val="28"/>
          <w:szCs w:val="28"/>
        </w:rPr>
      </w:pPr>
      <w:r w:rsidRPr="00857FB2">
        <w:rPr>
          <w:rFonts w:ascii="Times New Roman" w:hAnsi="Times New Roman" w:cs="Times New Roman"/>
          <w:b/>
          <w:color w:val="000000"/>
          <w:sz w:val="28"/>
          <w:szCs w:val="28"/>
          <w:shd w:val="clear" w:color="auto" w:fill="F8FCFF"/>
        </w:rPr>
        <w:t>Рисунок 3. Схемы смешанного расположения проводов на опорах</w:t>
      </w:r>
      <w:r>
        <w:rPr>
          <w:color w:val="000000"/>
          <w:shd w:val="clear" w:color="auto" w:fill="F8FCFF"/>
        </w:rPr>
        <w:t>+</w:t>
      </w:r>
      <w:r>
        <w:rPr>
          <w:color w:val="000000"/>
        </w:rPr>
        <w:br/>
      </w:r>
    </w:p>
    <w:p w:rsidR="00423393" w:rsidRDefault="00423393" w:rsidP="00423393">
      <w:pPr>
        <w:spacing w:line="360" w:lineRule="auto"/>
        <w:rPr>
          <w:rFonts w:ascii="Times New Roman" w:hAnsi="Times New Roman" w:cs="Times New Roman"/>
          <w:color w:val="000000"/>
          <w:sz w:val="28"/>
          <w:szCs w:val="28"/>
        </w:rPr>
      </w:pPr>
      <w:r w:rsidRPr="00423393">
        <w:rPr>
          <w:rFonts w:ascii="Times New Roman" w:hAnsi="Times New Roman" w:cs="Times New Roman"/>
          <w:color w:val="000000"/>
          <w:sz w:val="28"/>
          <w:szCs w:val="28"/>
        </w:rPr>
        <w:lastRenderedPageBreak/>
        <w:t xml:space="preserve">В отечественной практике в настоящее время применяются одноцепные опоры с расположением траверс в двух ярусах, которые более экономичны и позволяют использовать одинаковые траверсы для одноцепных и двухцепных опор </w:t>
      </w:r>
      <w:r w:rsidRPr="00423393">
        <w:rPr>
          <w:rFonts w:ascii="Times New Roman" w:hAnsi="Times New Roman" w:cs="Times New Roman"/>
          <w:b/>
          <w:color w:val="000000"/>
          <w:sz w:val="28"/>
          <w:szCs w:val="28"/>
        </w:rPr>
        <w:t>(рис. 3, г, ж).</w:t>
      </w:r>
      <w:r w:rsidRPr="004233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23393">
        <w:rPr>
          <w:rFonts w:ascii="Times New Roman" w:hAnsi="Times New Roman" w:cs="Times New Roman"/>
          <w:color w:val="000000"/>
          <w:sz w:val="28"/>
          <w:szCs w:val="28"/>
        </w:rPr>
        <w:t xml:space="preserve">Двухцепные опоры со смешанным расположением проводов могут быть выполнены с их размещением по двум наклонным прямым, сходящимся кверху </w:t>
      </w:r>
      <w:r w:rsidRPr="00423393">
        <w:rPr>
          <w:rFonts w:ascii="Times New Roman" w:hAnsi="Times New Roman" w:cs="Times New Roman"/>
          <w:b/>
          <w:color w:val="000000"/>
          <w:sz w:val="28"/>
          <w:szCs w:val="28"/>
        </w:rPr>
        <w:t>(тип «елка» — рис. 3, д),</w:t>
      </w:r>
      <w:r w:rsidRPr="00423393">
        <w:rPr>
          <w:rFonts w:ascii="Times New Roman" w:hAnsi="Times New Roman" w:cs="Times New Roman"/>
          <w:color w:val="000000"/>
          <w:sz w:val="28"/>
          <w:szCs w:val="28"/>
        </w:rPr>
        <w:t xml:space="preserve"> по двум прямым, сходящимся книзу </w:t>
      </w:r>
      <w:r w:rsidRPr="00423393">
        <w:rPr>
          <w:rFonts w:ascii="Times New Roman" w:hAnsi="Times New Roman" w:cs="Times New Roman"/>
          <w:b/>
          <w:color w:val="000000"/>
          <w:sz w:val="28"/>
          <w:szCs w:val="28"/>
        </w:rPr>
        <w:t>(тип «обратная елка» — рис. 3, е),</w:t>
      </w:r>
      <w:r w:rsidRPr="00423393">
        <w:rPr>
          <w:rFonts w:ascii="Times New Roman" w:hAnsi="Times New Roman" w:cs="Times New Roman"/>
          <w:color w:val="000000"/>
          <w:sz w:val="28"/>
          <w:szCs w:val="28"/>
        </w:rPr>
        <w:t xml:space="preserve"> а также с расположением проводов по вершинам шестиугольника </w:t>
      </w:r>
      <w:r w:rsidRPr="00423393">
        <w:rPr>
          <w:rFonts w:ascii="Times New Roman" w:hAnsi="Times New Roman" w:cs="Times New Roman"/>
          <w:b/>
          <w:color w:val="000000"/>
          <w:sz w:val="28"/>
          <w:szCs w:val="28"/>
        </w:rPr>
        <w:t>(тип «бочка» — рис. 3, ж)</w:t>
      </w:r>
      <w:r w:rsidRPr="00423393">
        <w:rPr>
          <w:rFonts w:ascii="Times New Roman" w:hAnsi="Times New Roman" w:cs="Times New Roman"/>
          <w:color w:val="000000"/>
          <w:sz w:val="28"/>
          <w:szCs w:val="28"/>
        </w:rPr>
        <w:t xml:space="preserve"> или по вершинам двух треугольников </w:t>
      </w:r>
      <w:r w:rsidRPr="00423393">
        <w:rPr>
          <w:rFonts w:ascii="Times New Roman" w:hAnsi="Times New Roman" w:cs="Times New Roman"/>
          <w:b/>
          <w:color w:val="000000"/>
          <w:sz w:val="28"/>
          <w:szCs w:val="28"/>
        </w:rPr>
        <w:t>(так называемая опора дунайского типа — рис. 3, з)</w:t>
      </w:r>
      <w:r>
        <w:rPr>
          <w:rFonts w:ascii="Times New Roman" w:hAnsi="Times New Roman" w:cs="Times New Roman"/>
          <w:color w:val="000000"/>
          <w:sz w:val="28"/>
          <w:szCs w:val="28"/>
        </w:rPr>
        <w:t>.</w:t>
      </w:r>
    </w:p>
    <w:p w:rsidR="00423393" w:rsidRDefault="00423393" w:rsidP="00423393">
      <w:pPr>
        <w:spacing w:line="360" w:lineRule="auto"/>
        <w:rPr>
          <w:rFonts w:ascii="Times New Roman" w:hAnsi="Times New Roman" w:cs="Times New Roman"/>
          <w:color w:val="000000"/>
          <w:sz w:val="28"/>
          <w:szCs w:val="28"/>
        </w:rPr>
      </w:pPr>
      <w:r w:rsidRPr="00423393">
        <w:rPr>
          <w:rFonts w:ascii="Times New Roman" w:hAnsi="Times New Roman" w:cs="Times New Roman"/>
          <w:color w:val="000000"/>
          <w:sz w:val="28"/>
          <w:szCs w:val="28"/>
        </w:rPr>
        <w:t xml:space="preserve"> </w:t>
      </w:r>
      <w:r w:rsidRPr="00423393">
        <w:rPr>
          <w:rFonts w:ascii="Times New Roman" w:hAnsi="Times New Roman" w:cs="Times New Roman"/>
          <w:b/>
          <w:i/>
          <w:color w:val="000000"/>
          <w:sz w:val="28"/>
          <w:szCs w:val="28"/>
        </w:rPr>
        <w:t>Из перечисленных типов двухцепных опор наиболее экономичны</w:t>
      </w:r>
      <w:r w:rsidRPr="00423393">
        <w:rPr>
          <w:rFonts w:ascii="Times New Roman" w:hAnsi="Times New Roman" w:cs="Times New Roman"/>
          <w:color w:val="000000"/>
          <w:sz w:val="28"/>
          <w:szCs w:val="28"/>
        </w:rPr>
        <w:t xml:space="preserve"> опоры с расположением проводов по схеме «бочка». Поэтому в отечественной практике двухцепные стальные и железобетонные опоры, как правило, выполняются такого типа. </w:t>
      </w:r>
      <w:r>
        <w:rPr>
          <w:rFonts w:ascii="Times New Roman" w:hAnsi="Times New Roman" w:cs="Times New Roman"/>
          <w:color w:val="000000"/>
          <w:sz w:val="28"/>
          <w:szCs w:val="28"/>
        </w:rPr>
        <w:t xml:space="preserve">                                                                                                         </w:t>
      </w:r>
      <w:r w:rsidRPr="00423393">
        <w:rPr>
          <w:rFonts w:ascii="Times New Roman" w:hAnsi="Times New Roman" w:cs="Times New Roman"/>
          <w:b/>
          <w:color w:val="000000"/>
          <w:sz w:val="28"/>
          <w:szCs w:val="28"/>
        </w:rPr>
        <w:t>Недостатком двухцепных опор с многоярусным расположением проводов</w:t>
      </w:r>
      <w:r w:rsidRPr="00423393">
        <w:rPr>
          <w:rFonts w:ascii="Times New Roman" w:hAnsi="Times New Roman" w:cs="Times New Roman"/>
          <w:color w:val="000000"/>
          <w:sz w:val="28"/>
          <w:szCs w:val="28"/>
        </w:rPr>
        <w:t xml:space="preserve"> по сравнению с одноцепными опорами, а также опорами с горизонтальным расположением проводов, является увеличение высоты опор. С увеличением высоты опор повышаются ветровые и гололедные нагрузки, ухудшаются условия грозозащиты. </w:t>
      </w:r>
      <w:r>
        <w:rPr>
          <w:rFonts w:ascii="Times New Roman" w:hAnsi="Times New Roman" w:cs="Times New Roman"/>
          <w:color w:val="000000"/>
          <w:sz w:val="28"/>
          <w:szCs w:val="28"/>
        </w:rPr>
        <w:t xml:space="preserve"> </w:t>
      </w:r>
    </w:p>
    <w:p w:rsidR="00423393" w:rsidRDefault="00423393" w:rsidP="00423393">
      <w:pPr>
        <w:spacing w:line="360" w:lineRule="auto"/>
        <w:jc w:val="center"/>
        <w:rPr>
          <w:rFonts w:ascii="Times New Roman" w:hAnsi="Times New Roman" w:cs="Times New Roman"/>
          <w:color w:val="000000"/>
          <w:sz w:val="28"/>
          <w:szCs w:val="28"/>
        </w:rPr>
      </w:pPr>
      <w:r w:rsidRPr="00423393">
        <w:rPr>
          <w:rFonts w:ascii="Times New Roman" w:hAnsi="Times New Roman" w:cs="Times New Roman"/>
          <w:b/>
          <w:color w:val="000000"/>
          <w:sz w:val="28"/>
          <w:szCs w:val="28"/>
        </w:rPr>
        <w:t>Требования к расположению проводов на опорах ВЛ</w:t>
      </w:r>
    </w:p>
    <w:p w:rsidR="00423393" w:rsidRPr="00423393" w:rsidRDefault="00423393" w:rsidP="00423393">
      <w:pPr>
        <w:spacing w:line="360" w:lineRule="auto"/>
        <w:rPr>
          <w:rFonts w:ascii="Times New Roman" w:hAnsi="Times New Roman" w:cs="Times New Roman"/>
          <w:color w:val="000000"/>
          <w:sz w:val="28"/>
          <w:szCs w:val="28"/>
        </w:rPr>
      </w:pPr>
      <w:r w:rsidRPr="00423393">
        <w:rPr>
          <w:rFonts w:ascii="Times New Roman" w:hAnsi="Times New Roman" w:cs="Times New Roman"/>
          <w:color w:val="000000"/>
          <w:sz w:val="28"/>
          <w:szCs w:val="28"/>
        </w:rPr>
        <w:t xml:space="preserve">В соответствии с </w:t>
      </w:r>
      <w:r w:rsidRPr="00423393">
        <w:rPr>
          <w:rFonts w:ascii="Times New Roman" w:hAnsi="Times New Roman" w:cs="Times New Roman"/>
          <w:b/>
          <w:color w:val="000000"/>
          <w:sz w:val="28"/>
          <w:szCs w:val="28"/>
        </w:rPr>
        <w:t>ПУЭ</w:t>
      </w:r>
      <w:r w:rsidRPr="00423393">
        <w:rPr>
          <w:rFonts w:ascii="Times New Roman" w:hAnsi="Times New Roman" w:cs="Times New Roman"/>
          <w:color w:val="000000"/>
          <w:sz w:val="28"/>
          <w:szCs w:val="28"/>
        </w:rPr>
        <w:t xml:space="preserve">, на опорах ВЛ до 1 кВ допускается любое расположение изолированных и неизолированных проводов ВЛ независимо от района климатических условий. </w:t>
      </w:r>
      <w:r>
        <w:rPr>
          <w:rFonts w:ascii="Times New Roman" w:hAnsi="Times New Roman" w:cs="Times New Roman"/>
          <w:color w:val="000000"/>
          <w:sz w:val="28"/>
          <w:szCs w:val="28"/>
        </w:rPr>
        <w:t xml:space="preserve">                                                                                                 </w:t>
      </w:r>
      <w:r w:rsidRPr="00423393">
        <w:rPr>
          <w:rFonts w:ascii="Times New Roman" w:hAnsi="Times New Roman" w:cs="Times New Roman"/>
          <w:b/>
          <w:i/>
          <w:color w:val="000000"/>
          <w:sz w:val="28"/>
          <w:szCs w:val="28"/>
        </w:rPr>
        <w:t>Нулевой провод ВЛ с неизолированными проводами, как правило, следует располагать ниже фазных проводов</w:t>
      </w:r>
      <w:r w:rsidRPr="004233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23393">
        <w:rPr>
          <w:rFonts w:ascii="Times New Roman" w:hAnsi="Times New Roman" w:cs="Times New Roman"/>
          <w:color w:val="000000"/>
          <w:sz w:val="28"/>
          <w:szCs w:val="28"/>
        </w:rPr>
        <w:t xml:space="preserve">На ВЛ выше 1 кВ может также применяться любое расположение проводов на опоре: горизонтальное, вертикальное, смешанное. </w:t>
      </w:r>
      <w:r>
        <w:rPr>
          <w:rFonts w:ascii="Times New Roman" w:hAnsi="Times New Roman" w:cs="Times New Roman"/>
          <w:color w:val="000000"/>
          <w:sz w:val="28"/>
          <w:szCs w:val="28"/>
        </w:rPr>
        <w:t xml:space="preserve">                                                           </w:t>
      </w:r>
      <w:r w:rsidRPr="00423393">
        <w:rPr>
          <w:rFonts w:ascii="Times New Roman" w:hAnsi="Times New Roman" w:cs="Times New Roman"/>
          <w:color w:val="000000"/>
          <w:sz w:val="28"/>
          <w:szCs w:val="28"/>
        </w:rPr>
        <w:t>На ВЛ 35 кВ и выше с расположением проводов в несколько ярусов предпочтительной является схема со смещением проводов соседних ярусов по горизонтали; в районах по гололеду IV и более рекомендуется применять горизонтальное расположение проводов</w:t>
      </w:r>
    </w:p>
    <w:p w:rsidR="00592E98" w:rsidRPr="00592E98" w:rsidRDefault="00592E98" w:rsidP="00592E98">
      <w:pPr>
        <w:spacing w:line="360" w:lineRule="auto"/>
        <w:rPr>
          <w:rFonts w:ascii="Times New Roman" w:hAnsi="Times New Roman" w:cs="Times New Roman"/>
          <w:color w:val="000000"/>
          <w:sz w:val="28"/>
          <w:szCs w:val="28"/>
        </w:rPr>
      </w:pPr>
      <w:r w:rsidRPr="00592E98">
        <w:rPr>
          <w:rFonts w:ascii="Times New Roman" w:hAnsi="Times New Roman" w:cs="Times New Roman"/>
          <w:b/>
          <w:color w:val="000000"/>
          <w:sz w:val="28"/>
          <w:szCs w:val="28"/>
        </w:rPr>
        <w:lastRenderedPageBreak/>
        <w:t>Расположение проводов на опорах определяются двумя группами требовании:</w:t>
      </w:r>
      <w:r w:rsidRPr="00592E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92E98">
        <w:rPr>
          <w:rFonts w:ascii="Times New Roman" w:hAnsi="Times New Roman" w:cs="Times New Roman"/>
          <w:color w:val="000000"/>
          <w:sz w:val="28"/>
          <w:szCs w:val="28"/>
        </w:rPr>
        <w:t>1) обеспечением нормаль</w:t>
      </w:r>
      <w:r>
        <w:rPr>
          <w:rFonts w:ascii="Times New Roman" w:hAnsi="Times New Roman" w:cs="Times New Roman"/>
          <w:color w:val="000000"/>
          <w:sz w:val="28"/>
          <w:szCs w:val="28"/>
        </w:rPr>
        <w:t xml:space="preserve">ной работы проводов в пролетах                                                                            </w:t>
      </w:r>
      <w:r w:rsidRPr="00592E98">
        <w:rPr>
          <w:rFonts w:ascii="Times New Roman" w:hAnsi="Times New Roman" w:cs="Times New Roman"/>
          <w:color w:val="000000"/>
          <w:sz w:val="28"/>
          <w:szCs w:val="28"/>
        </w:rPr>
        <w:t xml:space="preserve"> 2) обеспечением наименьшего расхода материалов на опоры.</w:t>
      </w:r>
    </w:p>
    <w:p w:rsidR="00592E98" w:rsidRPr="00592E98" w:rsidRDefault="00592E98" w:rsidP="00592E98">
      <w:pPr>
        <w:spacing w:line="360" w:lineRule="auto"/>
        <w:rPr>
          <w:rFonts w:ascii="Times New Roman" w:hAnsi="Times New Roman" w:cs="Times New Roman"/>
          <w:color w:val="000000"/>
          <w:sz w:val="28"/>
          <w:szCs w:val="28"/>
        </w:rPr>
      </w:pPr>
      <w:r w:rsidRPr="00592E98">
        <w:rPr>
          <w:rFonts w:ascii="Times New Roman" w:hAnsi="Times New Roman" w:cs="Times New Roman"/>
          <w:color w:val="000000"/>
          <w:sz w:val="28"/>
          <w:szCs w:val="28"/>
        </w:rPr>
        <w:t>Нормальная работа проводов в пролетах предусматривает такие расстояния между проводами, которые исключают их сближение на недопустимые расстояния. При параллельном следовании проводов учитываются такие факторы, как возможные несинхронные их раскачивания при ветре, диэлектрическая прочность воздушного промежутка между проводами, колебания проводов при пляске, отклонения и подскоки проводов при гололеде или его сбросе. Расстояния между проводами и молниезащитными тросами дополнительно к указанному учитывают также условия молниезащиты. Соответствующие требования отражены в ПУЭ.</w:t>
      </w:r>
    </w:p>
    <w:p w:rsidR="00592E98" w:rsidRDefault="00592E98" w:rsidP="00592E98">
      <w:pPr>
        <w:spacing w:line="360" w:lineRule="auto"/>
        <w:rPr>
          <w:rFonts w:ascii="Times New Roman" w:hAnsi="Times New Roman" w:cs="Times New Roman"/>
          <w:b/>
          <w:i/>
          <w:color w:val="000000"/>
          <w:sz w:val="28"/>
          <w:szCs w:val="28"/>
        </w:rPr>
      </w:pPr>
      <w:r w:rsidRPr="00592E98">
        <w:rPr>
          <w:rFonts w:ascii="Times New Roman" w:hAnsi="Times New Roman" w:cs="Times New Roman"/>
          <w:b/>
          <w:i/>
          <w:color w:val="000000"/>
          <w:sz w:val="28"/>
          <w:szCs w:val="28"/>
        </w:rPr>
        <w:t>Расход материалов на опоры связан с конструктивной схемой опоры, в свою очередь зависимой от схемы расположения проводов и тросов</w:t>
      </w:r>
      <w:r w:rsidR="0069246D">
        <w:rPr>
          <w:rFonts w:ascii="Times New Roman" w:hAnsi="Times New Roman" w:cs="Times New Roman"/>
          <w:b/>
          <w:i/>
          <w:color w:val="000000"/>
          <w:sz w:val="28"/>
          <w:szCs w:val="28"/>
        </w:rPr>
        <w:t>.</w:t>
      </w:r>
    </w:p>
    <w:p w:rsidR="006C6198" w:rsidRDefault="006C6198" w:rsidP="006C6198">
      <w:pPr>
        <w:spacing w:line="360" w:lineRule="auto"/>
        <w:jc w:val="center"/>
        <w:rPr>
          <w:rFonts w:ascii="Times New Roman" w:hAnsi="Times New Roman" w:cs="Times New Roman"/>
          <w:b/>
          <w:color w:val="000000"/>
          <w:sz w:val="28"/>
          <w:szCs w:val="28"/>
        </w:rPr>
      </w:pPr>
    </w:p>
    <w:p w:rsidR="006C6198" w:rsidRDefault="006C6198" w:rsidP="006C6198">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Задание.</w:t>
      </w:r>
    </w:p>
    <w:p w:rsidR="006C6198" w:rsidRDefault="006C6198" w:rsidP="006C6198">
      <w:pPr>
        <w:pStyle w:val="a8"/>
        <w:numPr>
          <w:ilvl w:val="0"/>
          <w:numId w:val="1"/>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Аналитически обработать текст</w:t>
      </w:r>
      <w:r w:rsidRPr="006C6198">
        <w:rPr>
          <w:rFonts w:ascii="Times New Roman" w:hAnsi="Times New Roman" w:cs="Times New Roman"/>
          <w:color w:val="000000"/>
          <w:sz w:val="28"/>
          <w:szCs w:val="28"/>
        </w:rPr>
        <w:t xml:space="preserve"> лекции.</w:t>
      </w:r>
      <w:r w:rsidR="00AB5E29">
        <w:rPr>
          <w:rFonts w:ascii="Times New Roman" w:hAnsi="Times New Roman" w:cs="Times New Roman"/>
          <w:color w:val="000000"/>
          <w:sz w:val="28"/>
          <w:szCs w:val="28"/>
        </w:rPr>
        <w:t xml:space="preserve"> Основные положения вне</w:t>
      </w:r>
      <w:bookmarkStart w:id="0" w:name="_GoBack"/>
      <w:bookmarkEnd w:id="0"/>
      <w:r>
        <w:rPr>
          <w:rFonts w:ascii="Times New Roman" w:hAnsi="Times New Roman" w:cs="Times New Roman"/>
          <w:color w:val="000000"/>
          <w:sz w:val="28"/>
          <w:szCs w:val="28"/>
        </w:rPr>
        <w:t>сти в лекционную тетрадь.</w:t>
      </w:r>
    </w:p>
    <w:p w:rsidR="006C6198" w:rsidRPr="006C6198" w:rsidRDefault="006C6198" w:rsidP="006C6198">
      <w:pPr>
        <w:pStyle w:val="a8"/>
        <w:numPr>
          <w:ilvl w:val="0"/>
          <w:numId w:val="1"/>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Подготовиться к выполнению практической работы.                                                     Тема ПР: «</w:t>
      </w:r>
      <w:r w:rsidRPr="006C6198">
        <w:rPr>
          <w:rFonts w:ascii="Times New Roman" w:hAnsi="Times New Roman" w:cs="Times New Roman"/>
          <w:color w:val="000000"/>
          <w:sz w:val="28"/>
          <w:szCs w:val="28"/>
        </w:rPr>
        <w:t>Расположение проводов на опорах</w:t>
      </w:r>
      <w:r>
        <w:rPr>
          <w:rFonts w:ascii="Times New Roman" w:hAnsi="Times New Roman" w:cs="Times New Roman"/>
          <w:color w:val="000000"/>
          <w:sz w:val="28"/>
          <w:szCs w:val="28"/>
        </w:rPr>
        <w:t xml:space="preserve"> ВЛ».</w:t>
      </w:r>
    </w:p>
    <w:sectPr w:rsidR="006C6198" w:rsidRPr="006C6198" w:rsidSect="002B475B">
      <w:type w:val="continuous"/>
      <w:pgSz w:w="11907" w:h="16840"/>
      <w:pgMar w:top="1259" w:right="851" w:bottom="74"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F9" w:rsidRDefault="00BD76F9" w:rsidP="00987A45">
      <w:pPr>
        <w:spacing w:after="0" w:line="240" w:lineRule="auto"/>
      </w:pPr>
      <w:r>
        <w:separator/>
      </w:r>
    </w:p>
  </w:endnote>
  <w:endnote w:type="continuationSeparator" w:id="0">
    <w:p w:rsidR="00BD76F9" w:rsidRDefault="00BD76F9" w:rsidP="0098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F9" w:rsidRDefault="00BD76F9" w:rsidP="00987A45">
      <w:pPr>
        <w:spacing w:after="0" w:line="240" w:lineRule="auto"/>
      </w:pPr>
      <w:r>
        <w:separator/>
      </w:r>
    </w:p>
  </w:footnote>
  <w:footnote w:type="continuationSeparator" w:id="0">
    <w:p w:rsidR="00BD76F9" w:rsidRDefault="00BD76F9" w:rsidP="00987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04CAD"/>
    <w:multiLevelType w:val="hybridMultilevel"/>
    <w:tmpl w:val="E8FA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44"/>
    <w:rsid w:val="00007A0D"/>
    <w:rsid w:val="000B3877"/>
    <w:rsid w:val="00167DF0"/>
    <w:rsid w:val="001C466F"/>
    <w:rsid w:val="002B475B"/>
    <w:rsid w:val="003C2650"/>
    <w:rsid w:val="003F604A"/>
    <w:rsid w:val="00423393"/>
    <w:rsid w:val="00440CA5"/>
    <w:rsid w:val="0044720D"/>
    <w:rsid w:val="00497133"/>
    <w:rsid w:val="004A077A"/>
    <w:rsid w:val="004D5B13"/>
    <w:rsid w:val="00513E90"/>
    <w:rsid w:val="00592E98"/>
    <w:rsid w:val="0069246D"/>
    <w:rsid w:val="006C6198"/>
    <w:rsid w:val="006D1BBB"/>
    <w:rsid w:val="007774DA"/>
    <w:rsid w:val="00832D6B"/>
    <w:rsid w:val="00857FB2"/>
    <w:rsid w:val="008927EF"/>
    <w:rsid w:val="00895C5D"/>
    <w:rsid w:val="008F1A9A"/>
    <w:rsid w:val="0091210D"/>
    <w:rsid w:val="00963849"/>
    <w:rsid w:val="00987A45"/>
    <w:rsid w:val="00A03ECA"/>
    <w:rsid w:val="00A274FB"/>
    <w:rsid w:val="00AA03EC"/>
    <w:rsid w:val="00AB5E29"/>
    <w:rsid w:val="00B010C9"/>
    <w:rsid w:val="00B07E44"/>
    <w:rsid w:val="00B12FE9"/>
    <w:rsid w:val="00BD76F9"/>
    <w:rsid w:val="00C67A01"/>
    <w:rsid w:val="00C81DDA"/>
    <w:rsid w:val="00C86D1E"/>
    <w:rsid w:val="00CF6EDC"/>
    <w:rsid w:val="00D80C2E"/>
    <w:rsid w:val="00D95AEA"/>
    <w:rsid w:val="00E20455"/>
    <w:rsid w:val="00E900F0"/>
    <w:rsid w:val="00F12406"/>
    <w:rsid w:val="00F5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61E6D-E0EE-4CBC-B64B-574ADCFE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75B"/>
    <w:rPr>
      <w:color w:val="0000FF"/>
      <w:u w:val="single"/>
    </w:rPr>
  </w:style>
  <w:style w:type="paragraph" w:styleId="a4">
    <w:name w:val="header"/>
    <w:basedOn w:val="a"/>
    <w:link w:val="a5"/>
    <w:uiPriority w:val="99"/>
    <w:unhideWhenUsed/>
    <w:rsid w:val="00987A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7A45"/>
  </w:style>
  <w:style w:type="paragraph" w:styleId="a6">
    <w:name w:val="footer"/>
    <w:basedOn w:val="a"/>
    <w:link w:val="a7"/>
    <w:uiPriority w:val="99"/>
    <w:unhideWhenUsed/>
    <w:rsid w:val="00987A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7A45"/>
  </w:style>
  <w:style w:type="paragraph" w:styleId="a8">
    <w:name w:val="List Paragraph"/>
    <w:basedOn w:val="a"/>
    <w:uiPriority w:val="34"/>
    <w:qFormat/>
    <w:rsid w:val="006C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8</cp:revision>
  <dcterms:created xsi:type="dcterms:W3CDTF">2020-05-06T05:59:00Z</dcterms:created>
  <dcterms:modified xsi:type="dcterms:W3CDTF">2020-05-06T20:51:00Z</dcterms:modified>
</cp:coreProperties>
</file>