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1" w:rsidRDefault="00DB2D14" w:rsidP="00B75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B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B75371" w:rsidRPr="00B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                        литература                  7 апре</w:t>
      </w:r>
      <w:r w:rsidR="00B753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</w:p>
    <w:p w:rsidR="00B75371" w:rsidRPr="00B75371" w:rsidRDefault="00B7537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«Пьеса А. П. Чехова « Вишнёвый сад»</w:t>
      </w:r>
    </w:p>
    <w:p w:rsidR="00B75371" w:rsidRPr="009A1A95" w:rsidRDefault="00B7537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B75371" w:rsidRPr="009A1A95" w:rsidRDefault="00B7537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E52D1"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приведённую ниже статью о художественных особенностях пьесы « Вишнёвый сад».</w:t>
      </w:r>
    </w:p>
    <w:p w:rsidR="007E52D1" w:rsidRPr="009A1A95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2.Письменно расскажите о пьесе по плану: 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1).Тема пьесы.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2).Идея пьесы.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Премьера пьесы</w:t>
      </w:r>
    </w:p>
    <w:p w:rsidR="007E52D1" w:rsidRP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Жанровое своеобразие пьесы.</w:t>
      </w:r>
    </w:p>
    <w:p w:rsidR="00B75371" w:rsidRPr="007E52D1" w:rsidRDefault="00DB2D14" w:rsidP="00B75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пьесы «Вишнёвый сад» — размышление драматурга о судьбе России, о её прошлом, настоящем и будущем, причём вишнёвый сад, «прекраснее которого ничего на свете нет», олицетворяет для Чехова </w:t>
      </w: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одину («Вся Россия наш сад», — говорит Петя Трофимов). Уходят в прошлое прежние хозяева страны — поместные дворяне, духовно беспомощные и практически несостоятельные в экономических и общественных условиях начала XX века. На смену им приходит энергичный деловой человек — купец и предприниматель, он ради наживы уродует землю и разрушает её красоту. Чехов, однако, верит, что со временем в России появятся и другие люди, которые будут не рубить, а сажать сады. Об этом говорит Аня, утешая Любовь Андреевну: «Мы насадим новый сад, роскошнее этого...» </w:t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Идея пьесы — в отрицании дворянско-поместного прошлого и буржуазного настоящего русской жизни. Одновременно драматург</w:t>
      </w:r>
      <w:r w:rsidRPr="007E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смотрит в будущее России: оно представляется автору счастливым и светлым, хотя придёт очень нескоро. Таким образом, тема и идея пьесы имеют социально-философское звучание, ведь драматург предлагает своё осмысление общих вопросов национального развития России.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Первое представление «Вишневого сада» на сцене Московского Художественного театра состоялось в день рождения А.П. Чехова – 17 января 1904 года. Художественный театр впервые чествовал своего любимого писателя и автора пьес многих постановок коллектива, приурочив это к 25-летию литературной деятельности А.П. Чехова.</w:t>
      </w:r>
    </w:p>
    <w:p w:rsidR="00DB2D14" w:rsidRPr="00DB2D14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 xml:space="preserve">Писатель был тяжело болен, но все же пришел на премьеру. Зрители не ожидали его увидеть, и появление А. П. Чехова вызвало громовые </w:t>
      </w:r>
      <w:r w:rsidRPr="007E52D1">
        <w:rPr>
          <w:rFonts w:ascii="Times New Roman" w:hAnsi="Times New Roman" w:cs="Times New Roman"/>
          <w:sz w:val="28"/>
          <w:szCs w:val="28"/>
        </w:rPr>
        <w:lastRenderedPageBreak/>
        <w:t>аплодисменты. В зале собралась вся артистическая и литературная Москва. В числе зрителей были Андрей Белый, Валерий Брюсов, Макси Горький, Сергей Рахманинов, Федор Шаляпин и др.</w:t>
      </w:r>
      <w:r w:rsidR="00DB2D14"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2D14" w:rsidRPr="00DB2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«Вишнёвый сад», как и другие пьесы Чехова, отличается ярким художественным своеобразием, которое обусловлено стремлением автора максимально приблизить театр к жизни. Поэтому драматург сознательно отказывается от многих традиционных театральных приёмов: отделения героев на положительных и отрицательных, от длинных монологов и реплик «в сторону», от жанровой однозначности. По жанру «Вишнёвый сад» — комедия, но необычная — лирическая комедия.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Чехов назвал «Вишневый сад» комедией: «Вышла у меня не драма, а комедия, местами даже фарс» (из письма М.П. Алексеевой). «Вся пьеса веселая, легкомысленная» (из письма О.Л. Книппер).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Театр поставил ее как тяжелую драму русской жизни: «Это не комедия, это трагедия… Я плакал, как женщина…» (К.С. Станиславский).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А.П. Чехову казалось, что театр всю пьесу делает не в том тоне; он настаивал, что написал комедию, а не слезливую драму, предупреждал, что и роль Вари, и роль Лопахина – комические. Но основатели Художественного театра К.С. Станиславский и В.И. Немирович-Данченко, высоко оценивая пьесу, восприняли ее как драму.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Есть критики, считающие пьесу трагикомедией. А.И. Ревякин пишет: «Признать «Вишневый сад» драмой – это значит признать переживания владельцев вишневого сада, Гаевых и Раневских, подлинно драматичными, способными вызывать глубокое сочувствие и сострадание людей, смотрящих не назад, а вперед, в будущее. Но этого в пьесе не могло быть и нет… Пьеса “Вишневый сад” не может быть признана и трагикомедией. Для этого ей не хватает ни трагикомических героев, ни трагикомических положений».</w:t>
      </w:r>
    </w:p>
    <w:p w:rsidR="00B75371" w:rsidRPr="007E52D1" w:rsidRDefault="00B75371" w:rsidP="00B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Спор о жанре пьесы продолжается до сих пор. Диапазон режиссерских интерпретаций широк: комедия, драма, лирическая комедия, трагикомедия, трагедия. Ответить однозначно на этот вопрос невозможно.</w:t>
      </w:r>
    </w:p>
    <w:p w:rsidR="00B75371" w:rsidRPr="007E52D1" w:rsidRDefault="00B75371" w:rsidP="00B75371">
      <w:pPr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В одном из писем Чехова есть такие строки:</w:t>
      </w:r>
    </w:p>
    <w:p w:rsidR="00B75371" w:rsidRPr="007E52D1" w:rsidRDefault="00B75371" w:rsidP="00B75371">
      <w:pPr>
        <w:rPr>
          <w:rFonts w:ascii="Times New Roman" w:hAnsi="Times New Roman" w:cs="Times New Roman"/>
          <w:sz w:val="28"/>
          <w:szCs w:val="28"/>
        </w:rPr>
      </w:pPr>
      <w:r w:rsidRPr="007E52D1">
        <w:rPr>
          <w:rFonts w:ascii="Times New Roman" w:hAnsi="Times New Roman" w:cs="Times New Roman"/>
          <w:sz w:val="28"/>
          <w:szCs w:val="28"/>
        </w:rPr>
        <w:t>«После лета должна быть зима, после молодости старость, за счастьем несчастье и наоборот; человек не может быть всю жизнь здоров и весел, его всегда ожидают потери, он не может уберечься от смерти, хотя бы был Александром Македонским, – и надо быть ко всему готовым, и ко всему относиться ,как к неизбежно необходимому, как это ни грустно. Надо только по мере сил выполнить свой долг – и больше ничего». Эти мысли созвучны тем чувствам, которые вызывает пьеса «Вишневый сад».</w:t>
      </w:r>
    </w:p>
    <w:p w:rsidR="00B75371" w:rsidRP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52D1"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Прочитайте 1 действие пьесы « Вишнёвый сад».</w:t>
      </w:r>
    </w:p>
    <w:p w:rsidR="007E52D1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E52D1" w:rsidRPr="009A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Ответьте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членов семьи Л. А. Раневской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прожила Раневская за границей?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Лопахин относится к Раневской?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Любовь Андреевна приехала в Россию?</w:t>
      </w:r>
    </w:p>
    <w:p w:rsidR="007E52D1" w:rsidRDefault="007E52D1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жизни Раневской в Париже?</w:t>
      </w:r>
    </w:p>
    <w:p w:rsidR="007E52D1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6).Что предлагает Лопахин, чтобы спасти вишнёвый сад?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7).Кто из героев пьесы обращается к шкафу? Как характеризует героя этот монолог?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8). Что значит вишнёвый сад для  Любови Андреевны, Ани, Гаева, Лопахина?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9). Кто такой Петя Трофимов? Почему он живёт в доме Раневской?</w:t>
      </w:r>
    </w:p>
    <w:p w:rsidR="009A1A95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10).Каковы предложения Гаева для спасения вишнёвого сада?</w:t>
      </w:r>
    </w:p>
    <w:p w:rsidR="009A1A95" w:rsidRPr="007E52D1" w:rsidRDefault="009A1A95" w:rsidP="00DB2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1A95" w:rsidRPr="007E52D1" w:rsidSect="008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B2D14"/>
    <w:rsid w:val="000476FE"/>
    <w:rsid w:val="007E52D1"/>
    <w:rsid w:val="00801E23"/>
    <w:rsid w:val="00894303"/>
    <w:rsid w:val="009A1A95"/>
    <w:rsid w:val="00B75371"/>
    <w:rsid w:val="00DB2D14"/>
    <w:rsid w:val="00DB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2020-04-07T08:59:00Z</dcterms:created>
  <dcterms:modified xsi:type="dcterms:W3CDTF">2020-04-07T09:57:00Z</dcterms:modified>
</cp:coreProperties>
</file>