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E" w:rsidRDefault="00C668CB"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2</w:t>
      </w:r>
      <w:r w:rsidR="00593B75">
        <w:rPr>
          <w:rStyle w:val="c1"/>
          <w:b/>
          <w:color w:val="000000"/>
          <w:sz w:val="28"/>
          <w:szCs w:val="28"/>
        </w:rPr>
        <w:t>7</w:t>
      </w:r>
      <w:r w:rsidR="00006C47">
        <w:rPr>
          <w:rStyle w:val="c1"/>
          <w:b/>
          <w:color w:val="000000"/>
          <w:sz w:val="28"/>
          <w:szCs w:val="28"/>
        </w:rPr>
        <w:t xml:space="preserve"> группа      литература           1</w:t>
      </w:r>
      <w:r w:rsidR="00593B75">
        <w:rPr>
          <w:rStyle w:val="c1"/>
          <w:b/>
          <w:color w:val="000000"/>
          <w:sz w:val="28"/>
          <w:szCs w:val="28"/>
        </w:rPr>
        <w:t>8</w:t>
      </w:r>
      <w:r w:rsidR="00006C47">
        <w:rPr>
          <w:rStyle w:val="c1"/>
          <w:b/>
          <w:color w:val="000000"/>
          <w:sz w:val="28"/>
          <w:szCs w:val="28"/>
        </w:rPr>
        <w:t xml:space="preserve"> апреля</w:t>
      </w:r>
    </w:p>
    <w:p w:rsidR="00006C47" w:rsidRDefault="00006C47" w:rsidP="0069007E">
      <w:pPr>
        <w:pStyle w:val="c0"/>
        <w:shd w:val="clear" w:color="auto" w:fill="FFFFFF"/>
        <w:spacing w:before="0" w:beforeAutospacing="0" w:after="0" w:afterAutospacing="0"/>
        <w:rPr>
          <w:rStyle w:val="c1"/>
          <w:b/>
          <w:color w:val="000000"/>
          <w:sz w:val="28"/>
          <w:szCs w:val="28"/>
        </w:rPr>
      </w:pPr>
    </w:p>
    <w:p w:rsidR="0020648E" w:rsidRDefault="0020648E"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 xml:space="preserve"> Тема урока « Анализ </w:t>
      </w:r>
      <w:r w:rsidR="008F3082">
        <w:rPr>
          <w:rStyle w:val="c1"/>
          <w:b/>
          <w:color w:val="000000"/>
          <w:sz w:val="28"/>
          <w:szCs w:val="28"/>
          <w:lang w:val="en-US"/>
        </w:rPr>
        <w:t>II</w:t>
      </w:r>
      <w:r>
        <w:rPr>
          <w:rStyle w:val="c1"/>
          <w:b/>
          <w:color w:val="000000"/>
          <w:sz w:val="28"/>
          <w:szCs w:val="28"/>
        </w:rPr>
        <w:t xml:space="preserve"> действия пьесы « Вишнёвый сад»</w:t>
      </w:r>
    </w:p>
    <w:p w:rsidR="00006C47" w:rsidRDefault="00006C47" w:rsidP="0069007E">
      <w:pPr>
        <w:pStyle w:val="c0"/>
        <w:shd w:val="clear" w:color="auto" w:fill="FFFFFF"/>
        <w:spacing w:before="0" w:beforeAutospacing="0" w:after="0" w:afterAutospacing="0"/>
        <w:rPr>
          <w:rStyle w:val="c1"/>
          <w:b/>
          <w:color w:val="000000"/>
          <w:sz w:val="28"/>
          <w:szCs w:val="28"/>
        </w:rPr>
      </w:pPr>
    </w:p>
    <w:p w:rsidR="0020648E" w:rsidRDefault="0020648E" w:rsidP="0069007E">
      <w:pPr>
        <w:pStyle w:val="c0"/>
        <w:shd w:val="clear" w:color="auto" w:fill="FFFFFF"/>
        <w:spacing w:before="0" w:beforeAutospacing="0" w:after="0" w:afterAutospacing="0"/>
        <w:rPr>
          <w:rStyle w:val="c1"/>
          <w:b/>
          <w:color w:val="000000"/>
          <w:sz w:val="28"/>
          <w:szCs w:val="28"/>
        </w:rPr>
      </w:pPr>
      <w:r>
        <w:rPr>
          <w:rStyle w:val="c1"/>
          <w:b/>
          <w:color w:val="000000"/>
          <w:sz w:val="28"/>
          <w:szCs w:val="28"/>
        </w:rPr>
        <w:t>Задания</w:t>
      </w:r>
    </w:p>
    <w:p w:rsidR="008F3082" w:rsidRDefault="008F3082" w:rsidP="0069007E">
      <w:pPr>
        <w:pStyle w:val="c0"/>
        <w:shd w:val="clear" w:color="auto" w:fill="FFFFFF"/>
        <w:spacing w:before="0" w:beforeAutospacing="0" w:after="0" w:afterAutospacing="0"/>
        <w:rPr>
          <w:rStyle w:val="c1"/>
          <w:b/>
          <w:color w:val="000000"/>
          <w:sz w:val="28"/>
          <w:szCs w:val="28"/>
        </w:rPr>
      </w:pPr>
    </w:p>
    <w:p w:rsidR="008F3082" w:rsidRDefault="00006C47" w:rsidP="0069007E">
      <w:pPr>
        <w:pStyle w:val="c0"/>
        <w:shd w:val="clear" w:color="auto" w:fill="FFFFFF"/>
        <w:spacing w:before="0" w:beforeAutospacing="0" w:after="0" w:afterAutospacing="0"/>
        <w:rPr>
          <w:rStyle w:val="c1"/>
          <w:color w:val="000000"/>
          <w:sz w:val="28"/>
          <w:szCs w:val="28"/>
        </w:rPr>
      </w:pPr>
      <w:r>
        <w:rPr>
          <w:rStyle w:val="c1"/>
          <w:b/>
          <w:color w:val="000000"/>
          <w:sz w:val="28"/>
          <w:szCs w:val="28"/>
          <w:lang w:val="en-US"/>
        </w:rPr>
        <w:t>I</w:t>
      </w:r>
      <w:r w:rsidRPr="00006C47">
        <w:rPr>
          <w:rStyle w:val="c1"/>
          <w:b/>
          <w:color w:val="000000"/>
          <w:sz w:val="28"/>
          <w:szCs w:val="28"/>
        </w:rPr>
        <w:t>.</w:t>
      </w:r>
      <w:r w:rsidR="0069007E" w:rsidRPr="0020648E">
        <w:rPr>
          <w:rStyle w:val="c1"/>
          <w:b/>
          <w:color w:val="000000"/>
          <w:sz w:val="28"/>
          <w:szCs w:val="28"/>
        </w:rPr>
        <w:t xml:space="preserve">Работа </w:t>
      </w:r>
      <w:proofErr w:type="gramStart"/>
      <w:r w:rsidR="0069007E" w:rsidRPr="0020648E">
        <w:rPr>
          <w:rStyle w:val="c1"/>
          <w:b/>
          <w:color w:val="000000"/>
          <w:sz w:val="28"/>
          <w:szCs w:val="28"/>
        </w:rPr>
        <w:t>с</w:t>
      </w:r>
      <w:r w:rsidR="008F3082">
        <w:rPr>
          <w:rStyle w:val="c1"/>
          <w:b/>
          <w:color w:val="000000"/>
          <w:sz w:val="28"/>
          <w:szCs w:val="28"/>
        </w:rPr>
        <w:t xml:space="preserve"> </w:t>
      </w:r>
      <w:r w:rsidR="0069007E" w:rsidRPr="0020648E">
        <w:rPr>
          <w:rStyle w:val="c1"/>
          <w:b/>
          <w:color w:val="000000"/>
          <w:sz w:val="28"/>
          <w:szCs w:val="28"/>
        </w:rPr>
        <w:t xml:space="preserve"> ремарками</w:t>
      </w:r>
      <w:proofErr w:type="gramEnd"/>
      <w:r w:rsidR="008F3082">
        <w:rPr>
          <w:rStyle w:val="c1"/>
          <w:b/>
          <w:color w:val="000000"/>
          <w:sz w:val="28"/>
          <w:szCs w:val="28"/>
        </w:rPr>
        <w:t xml:space="preserve">  е ( авторскими замечаниями) </w:t>
      </w:r>
      <w:r w:rsidR="0069007E" w:rsidRPr="0020648E">
        <w:rPr>
          <w:rStyle w:val="c1"/>
          <w:b/>
          <w:color w:val="000000"/>
          <w:sz w:val="28"/>
          <w:szCs w:val="28"/>
        </w:rPr>
        <w:t xml:space="preserve"> </w:t>
      </w:r>
      <w:r w:rsidR="0069007E" w:rsidRPr="0020648E">
        <w:rPr>
          <w:rStyle w:val="c1"/>
          <w:color w:val="000000"/>
          <w:sz w:val="28"/>
          <w:szCs w:val="28"/>
        </w:rPr>
        <w:t>.</w:t>
      </w:r>
    </w:p>
    <w:p w:rsidR="0020648E" w:rsidRPr="0020648E" w:rsidRDefault="0069007E" w:rsidP="0069007E">
      <w:pPr>
        <w:pStyle w:val="c0"/>
        <w:shd w:val="clear" w:color="auto" w:fill="FFFFFF"/>
        <w:spacing w:before="0" w:beforeAutospacing="0" w:after="0" w:afterAutospacing="0"/>
        <w:rPr>
          <w:rStyle w:val="c1"/>
          <w:color w:val="000000"/>
          <w:sz w:val="28"/>
          <w:szCs w:val="28"/>
        </w:rPr>
      </w:pPr>
      <w:r w:rsidRPr="0020648E">
        <w:rPr>
          <w:rStyle w:val="c1"/>
          <w:color w:val="000000"/>
          <w:sz w:val="28"/>
          <w:szCs w:val="28"/>
        </w:rPr>
        <w:t xml:space="preserve"> Проследим, как создается в пьесе образ времени и пространства.</w:t>
      </w:r>
      <w:r w:rsidR="0020648E" w:rsidRPr="0020648E">
        <w:rPr>
          <w:rStyle w:val="c1"/>
          <w:color w:val="000000"/>
          <w:sz w:val="28"/>
          <w:szCs w:val="28"/>
        </w:rPr>
        <w:t xml:space="preserve">  </w:t>
      </w:r>
    </w:p>
    <w:p w:rsidR="0069007E" w:rsidRPr="0020648E" w:rsidRDefault="0069007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I</w:t>
      </w:r>
      <w:r w:rsidR="0020648E" w:rsidRPr="0020648E">
        <w:rPr>
          <w:rStyle w:val="c1"/>
          <w:color w:val="000000"/>
          <w:sz w:val="28"/>
          <w:szCs w:val="28"/>
        </w:rPr>
        <w:t xml:space="preserve"> действие</w:t>
      </w:r>
      <w:r w:rsidRPr="0020648E">
        <w:rPr>
          <w:rStyle w:val="c1"/>
          <w:color w:val="000000"/>
          <w:sz w:val="28"/>
          <w:szCs w:val="28"/>
        </w:rPr>
        <w:t>.        “Комната, которая до сих пор называется детскою…Рассвет, скоро взойдёт солнце. Уже май, цветут вишнёвые деревья, но в саду холодно, утренник. Окна в комнате закрыты”.</w:t>
      </w:r>
    </w:p>
    <w:p w:rsidR="0069007E" w:rsidRPr="0020648E" w:rsidRDefault="0069007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II</w:t>
      </w:r>
      <w:r w:rsidR="0020648E" w:rsidRPr="0020648E">
        <w:rPr>
          <w:rStyle w:val="c1"/>
          <w:color w:val="000000"/>
          <w:sz w:val="28"/>
          <w:szCs w:val="28"/>
        </w:rPr>
        <w:t xml:space="preserve"> действие</w:t>
      </w:r>
      <w:r w:rsidRPr="0020648E">
        <w:rPr>
          <w:rStyle w:val="c1"/>
          <w:color w:val="000000"/>
          <w:sz w:val="28"/>
          <w:szCs w:val="28"/>
        </w:rPr>
        <w:t>.        “Поле. Старая, покривившаяся, давно заброшенная часовенка.., большие камни, когда-то бывшие, по-видимому, могильными плитами</w:t>
      </w:r>
      <w:proofErr w:type="gramStart"/>
      <w:r w:rsidRPr="0020648E">
        <w:rPr>
          <w:rStyle w:val="c1"/>
          <w:color w:val="000000"/>
          <w:sz w:val="28"/>
          <w:szCs w:val="28"/>
        </w:rPr>
        <w:t>… В</w:t>
      </w:r>
      <w:proofErr w:type="gramEnd"/>
      <w:r w:rsidRPr="0020648E">
        <w:rPr>
          <w:rStyle w:val="c1"/>
          <w:color w:val="000000"/>
          <w:sz w:val="28"/>
          <w:szCs w:val="28"/>
        </w:rPr>
        <w:t xml:space="preserve"> стороне, возвышаясь, темнеют тополи: там начинается вишнёвый сад. Вдали ряд телеграфных столбов, и далеко-далеко на горизонте неясно обозначается большой город, который </w:t>
      </w:r>
      <w:proofErr w:type="gramStart"/>
      <w:r w:rsidRPr="0020648E">
        <w:rPr>
          <w:rStyle w:val="c1"/>
          <w:color w:val="000000"/>
          <w:sz w:val="28"/>
          <w:szCs w:val="28"/>
        </w:rPr>
        <w:t>бывает</w:t>
      </w:r>
      <w:proofErr w:type="gramEnd"/>
      <w:r w:rsidRPr="0020648E">
        <w:rPr>
          <w:rStyle w:val="c1"/>
          <w:color w:val="000000"/>
          <w:sz w:val="28"/>
          <w:szCs w:val="28"/>
        </w:rPr>
        <w:t xml:space="preserve"> виден только в очень хорошую, ясную погоду. Скоро сядет солнце”.</w:t>
      </w:r>
    </w:p>
    <w:p w:rsidR="0069007E" w:rsidRPr="0020648E" w:rsidRDefault="0020648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 xml:space="preserve">    </w:t>
      </w:r>
      <w:r w:rsidR="0069007E" w:rsidRPr="0020648E">
        <w:rPr>
          <w:rStyle w:val="c1"/>
          <w:color w:val="000000"/>
          <w:sz w:val="28"/>
          <w:szCs w:val="28"/>
        </w:rPr>
        <w:t xml:space="preserve">В первом действии события не выходят за рамки комнаты, которая “до сих пор называется детскою”. Ощущение замкнутого пространства достигается упоминанием о закрытых окнах. Автор подчеркивает несвободу героев, их зависимость от прошлого. Это находит отражение и в “одах” </w:t>
      </w:r>
      <w:proofErr w:type="spellStart"/>
      <w:r w:rsidR="0069007E" w:rsidRPr="0020648E">
        <w:rPr>
          <w:rStyle w:val="c1"/>
          <w:color w:val="000000"/>
          <w:sz w:val="28"/>
          <w:szCs w:val="28"/>
        </w:rPr>
        <w:t>Гаева</w:t>
      </w:r>
      <w:proofErr w:type="spellEnd"/>
      <w:r w:rsidR="0069007E" w:rsidRPr="0020648E">
        <w:rPr>
          <w:rStyle w:val="c1"/>
          <w:color w:val="000000"/>
          <w:sz w:val="28"/>
          <w:szCs w:val="28"/>
        </w:rPr>
        <w:t xml:space="preserve"> столетнему “</w:t>
      </w:r>
      <w:proofErr w:type="spellStart"/>
      <w:r w:rsidR="0069007E" w:rsidRPr="0020648E">
        <w:rPr>
          <w:rStyle w:val="c1"/>
          <w:color w:val="000000"/>
          <w:sz w:val="28"/>
          <w:szCs w:val="28"/>
        </w:rPr>
        <w:t>шкапу</w:t>
      </w:r>
      <w:proofErr w:type="spellEnd"/>
      <w:r w:rsidR="0069007E" w:rsidRPr="0020648E">
        <w:rPr>
          <w:rStyle w:val="c1"/>
          <w:color w:val="000000"/>
          <w:sz w:val="28"/>
          <w:szCs w:val="28"/>
        </w:rPr>
        <w:t>”, и в восторгах Любови Андреевны при виде детской. Темы разговоров героев связаны с прошлым. О главном – продаже сада – они говорят мимоходом.</w:t>
      </w:r>
    </w:p>
    <w:p w:rsidR="0069007E" w:rsidRPr="0020648E" w:rsidRDefault="0020648E" w:rsidP="0069007E">
      <w:pPr>
        <w:pStyle w:val="c0"/>
        <w:shd w:val="clear" w:color="auto" w:fill="FFFFFF"/>
        <w:spacing w:before="0" w:beforeAutospacing="0" w:after="0" w:afterAutospacing="0"/>
        <w:rPr>
          <w:color w:val="000000"/>
          <w:sz w:val="28"/>
          <w:szCs w:val="28"/>
        </w:rPr>
      </w:pPr>
      <w:r w:rsidRPr="0020648E">
        <w:rPr>
          <w:rStyle w:val="c1"/>
          <w:color w:val="000000"/>
          <w:sz w:val="28"/>
          <w:szCs w:val="28"/>
        </w:rPr>
        <w:t xml:space="preserve">    </w:t>
      </w:r>
      <w:r w:rsidR="0069007E" w:rsidRPr="0020648E">
        <w:rPr>
          <w:rStyle w:val="c1"/>
          <w:color w:val="000000"/>
          <w:sz w:val="28"/>
          <w:szCs w:val="28"/>
        </w:rPr>
        <w:t>Во втором действии на сцене – поле (безграничное пространство). Символичными становятся образы давно заброшенной часовенки и камней, которые когда-то были могильными плитами. С ними в пьесу входит мотив не только смерти, но и преодоления героями прошлого, воспоминаний. Образ иного, реального пространства включён обозначением на горизонте большого города. Этот мир чужд героям, они его боятся (сцена с прохожим), но разрушительное воздействие города на вишнёвый сад неизбежно – нельзя убежать от действительности. Чехов подчёркивает эту мысль звуковой инструментовкой сцены: в тишине “вдруг раздаётся отдалённый звук, точно с неба, звук лопнувшей струны, замирающий, печальный”.</w:t>
      </w:r>
    </w:p>
    <w:p w:rsidR="008F3082" w:rsidRDefault="0020648E" w:rsidP="0020648E">
      <w:pPr>
        <w:rPr>
          <w:rFonts w:ascii="Times New Roman" w:hAnsi="Times New Roman" w:cs="Times New Roman"/>
          <w:sz w:val="28"/>
          <w:szCs w:val="28"/>
        </w:rPr>
      </w:pPr>
      <w:r w:rsidRPr="0020648E">
        <w:rPr>
          <w:rFonts w:ascii="Times New Roman" w:hAnsi="Times New Roman" w:cs="Times New Roman"/>
          <w:b/>
          <w:sz w:val="28"/>
          <w:szCs w:val="28"/>
        </w:rPr>
        <w:t xml:space="preserve">  Сделайте самостоятельный вывод</w:t>
      </w:r>
      <w:r w:rsidRPr="0020648E">
        <w:rPr>
          <w:rFonts w:ascii="Times New Roman" w:hAnsi="Times New Roman" w:cs="Times New Roman"/>
          <w:sz w:val="28"/>
          <w:szCs w:val="28"/>
        </w:rPr>
        <w:t>:</w:t>
      </w:r>
    </w:p>
    <w:p w:rsidR="00194116" w:rsidRPr="0020648E" w:rsidRDefault="0020648E" w:rsidP="0020648E">
      <w:pPr>
        <w:rPr>
          <w:rFonts w:ascii="Times New Roman" w:hAnsi="Times New Roman" w:cs="Times New Roman"/>
          <w:color w:val="000000"/>
          <w:sz w:val="28"/>
          <w:szCs w:val="28"/>
        </w:rPr>
      </w:pPr>
      <w:r w:rsidRPr="0020648E">
        <w:rPr>
          <w:rFonts w:ascii="Times New Roman" w:hAnsi="Times New Roman" w:cs="Times New Roman"/>
          <w:sz w:val="28"/>
          <w:szCs w:val="28"/>
        </w:rPr>
        <w:t xml:space="preserve"> « Что хотел сказать автор</w:t>
      </w:r>
      <w:r w:rsidR="00593B75">
        <w:rPr>
          <w:rFonts w:ascii="Times New Roman" w:hAnsi="Times New Roman" w:cs="Times New Roman"/>
          <w:sz w:val="28"/>
          <w:szCs w:val="28"/>
        </w:rPr>
        <w:t xml:space="preserve"> </w:t>
      </w:r>
      <w:r w:rsidRPr="0020648E">
        <w:rPr>
          <w:rFonts w:ascii="Times New Roman" w:hAnsi="Times New Roman" w:cs="Times New Roman"/>
          <w:sz w:val="28"/>
          <w:szCs w:val="28"/>
        </w:rPr>
        <w:t xml:space="preserve"> различие</w:t>
      </w:r>
      <w:r w:rsidR="00593B75">
        <w:rPr>
          <w:rFonts w:ascii="Times New Roman" w:hAnsi="Times New Roman" w:cs="Times New Roman"/>
          <w:sz w:val="28"/>
          <w:szCs w:val="28"/>
        </w:rPr>
        <w:t>м</w:t>
      </w:r>
      <w:r w:rsidRPr="0020648E">
        <w:rPr>
          <w:rFonts w:ascii="Times New Roman" w:hAnsi="Times New Roman" w:cs="Times New Roman"/>
          <w:sz w:val="28"/>
          <w:szCs w:val="28"/>
        </w:rPr>
        <w:t xml:space="preserve"> в изображении пространства в </w:t>
      </w:r>
      <w:r w:rsidR="008F3082">
        <w:rPr>
          <w:rFonts w:ascii="Times New Roman" w:hAnsi="Times New Roman" w:cs="Times New Roman"/>
          <w:sz w:val="28"/>
          <w:szCs w:val="28"/>
          <w:lang w:val="en-US"/>
        </w:rPr>
        <w:t>I</w:t>
      </w:r>
      <w:r w:rsidRPr="0020648E">
        <w:rPr>
          <w:rFonts w:ascii="Times New Roman" w:hAnsi="Times New Roman" w:cs="Times New Roman"/>
          <w:sz w:val="28"/>
          <w:szCs w:val="28"/>
        </w:rPr>
        <w:t xml:space="preserve"> и </w:t>
      </w:r>
      <w:r w:rsidR="008F3082">
        <w:rPr>
          <w:rFonts w:ascii="Times New Roman" w:hAnsi="Times New Roman" w:cs="Times New Roman"/>
          <w:sz w:val="28"/>
          <w:szCs w:val="28"/>
          <w:lang w:val="en-US"/>
        </w:rPr>
        <w:t>II</w:t>
      </w:r>
      <w:r w:rsidRPr="0020648E">
        <w:rPr>
          <w:rFonts w:ascii="Times New Roman" w:hAnsi="Times New Roman" w:cs="Times New Roman"/>
          <w:sz w:val="28"/>
          <w:szCs w:val="28"/>
        </w:rPr>
        <w:t xml:space="preserve"> действиях</w:t>
      </w:r>
      <w:r w:rsidR="008F3082">
        <w:rPr>
          <w:rFonts w:ascii="Times New Roman" w:hAnsi="Times New Roman" w:cs="Times New Roman"/>
          <w:sz w:val="28"/>
          <w:szCs w:val="28"/>
        </w:rPr>
        <w:t>».</w:t>
      </w:r>
    </w:p>
    <w:p w:rsidR="008F3082" w:rsidRDefault="00006C47" w:rsidP="0069007E">
      <w:pPr>
        <w:rPr>
          <w:rFonts w:ascii="Times New Roman" w:hAnsi="Times New Roman" w:cs="Times New Roman"/>
          <w:b/>
          <w:sz w:val="28"/>
          <w:szCs w:val="28"/>
        </w:rPr>
      </w:pPr>
      <w:r>
        <w:rPr>
          <w:rFonts w:ascii="Times New Roman" w:hAnsi="Times New Roman" w:cs="Times New Roman"/>
          <w:b/>
          <w:sz w:val="28"/>
          <w:szCs w:val="28"/>
          <w:lang w:val="en-US"/>
        </w:rPr>
        <w:t>II</w:t>
      </w:r>
      <w:r w:rsidRPr="00006C47">
        <w:rPr>
          <w:rFonts w:ascii="Times New Roman" w:hAnsi="Times New Roman" w:cs="Times New Roman"/>
          <w:b/>
          <w:sz w:val="28"/>
          <w:szCs w:val="28"/>
        </w:rPr>
        <w:t>.</w:t>
      </w:r>
      <w:r w:rsidR="008F3082">
        <w:rPr>
          <w:rFonts w:ascii="Times New Roman" w:hAnsi="Times New Roman" w:cs="Times New Roman"/>
          <w:b/>
          <w:sz w:val="28"/>
          <w:szCs w:val="28"/>
        </w:rPr>
        <w:t xml:space="preserve"> Выполните задания по 2 действию пьесы:</w:t>
      </w:r>
    </w:p>
    <w:p w:rsidR="0069007E" w:rsidRPr="0020648E" w:rsidRDefault="00E02F02" w:rsidP="0069007E">
      <w:pPr>
        <w:rPr>
          <w:rFonts w:ascii="Times New Roman" w:hAnsi="Times New Roman" w:cs="Times New Roman"/>
          <w:b/>
          <w:sz w:val="28"/>
          <w:szCs w:val="28"/>
        </w:rPr>
      </w:pPr>
      <w:r w:rsidRPr="0020648E">
        <w:rPr>
          <w:rFonts w:ascii="Times New Roman" w:hAnsi="Times New Roman" w:cs="Times New Roman"/>
          <w:b/>
          <w:sz w:val="28"/>
          <w:szCs w:val="28"/>
        </w:rPr>
        <w:t>Кому принадлежат реплики?</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lastRenderedPageBreak/>
        <w:t>1.</w:t>
      </w:r>
      <w:r w:rsidR="0069007E" w:rsidRPr="0020648E">
        <w:rPr>
          <w:rFonts w:ascii="Times New Roman" w:hAnsi="Times New Roman" w:cs="Times New Roman"/>
          <w:sz w:val="28"/>
          <w:szCs w:val="28"/>
        </w:rPr>
        <w:t>Я развитой человек, читаю разные замечательные книги, но никак не могу понять направления, чего мне собственно хочется, жить мне или застрелиться</w:t>
      </w:r>
      <w:r w:rsidR="00006C47">
        <w:rPr>
          <w:rFonts w:ascii="Times New Roman" w:hAnsi="Times New Roman" w:cs="Times New Roman"/>
          <w:sz w:val="28"/>
          <w:szCs w:val="28"/>
        </w:rPr>
        <w:t>.</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2.</w:t>
      </w:r>
      <w:r w:rsidR="0069007E" w:rsidRPr="0020648E">
        <w:rPr>
          <w:rFonts w:ascii="Times New Roman" w:hAnsi="Times New Roman" w:cs="Times New Roman"/>
          <w:sz w:val="28"/>
          <w:szCs w:val="28"/>
        </w:rPr>
        <w:t>Я стала тревожная, все беспокоюсь. Меня еще девочкой взяли к господам, я теперь отвыкла от простой жизни, и вот руки белые-белые, как у барышни.</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3.</w:t>
      </w:r>
      <w:r w:rsidR="0069007E" w:rsidRPr="0020648E">
        <w:rPr>
          <w:rFonts w:ascii="Times New Roman" w:hAnsi="Times New Roman" w:cs="Times New Roman"/>
          <w:sz w:val="28"/>
          <w:szCs w:val="28"/>
        </w:rPr>
        <w:t xml:space="preserve">Мой папаша был мужик, </w:t>
      </w:r>
      <w:proofErr w:type="spellStart"/>
      <w:r w:rsidR="0069007E" w:rsidRPr="0020648E">
        <w:rPr>
          <w:rFonts w:ascii="Times New Roman" w:hAnsi="Times New Roman" w:cs="Times New Roman"/>
          <w:sz w:val="28"/>
          <w:szCs w:val="28"/>
        </w:rPr>
        <w:t>идиот</w:t>
      </w:r>
      <w:proofErr w:type="spellEnd"/>
      <w:r w:rsidR="0069007E" w:rsidRPr="0020648E">
        <w:rPr>
          <w:rFonts w:ascii="Times New Roman" w:hAnsi="Times New Roman" w:cs="Times New Roman"/>
          <w:sz w:val="28"/>
          <w:szCs w:val="28"/>
        </w:rPr>
        <w:t xml:space="preserve">, ничего не понимал, меня не учил, а только бил спьяна, и все палкой. В сущности, и я такой же </w:t>
      </w:r>
      <w:proofErr w:type="spellStart"/>
      <w:r w:rsidR="0069007E" w:rsidRPr="0020648E">
        <w:rPr>
          <w:rFonts w:ascii="Times New Roman" w:hAnsi="Times New Roman" w:cs="Times New Roman"/>
          <w:sz w:val="28"/>
          <w:szCs w:val="28"/>
        </w:rPr>
        <w:t>болван</w:t>
      </w:r>
      <w:proofErr w:type="spellEnd"/>
      <w:r w:rsidR="0069007E" w:rsidRPr="0020648E">
        <w:rPr>
          <w:rFonts w:ascii="Times New Roman" w:hAnsi="Times New Roman" w:cs="Times New Roman"/>
          <w:sz w:val="28"/>
          <w:szCs w:val="28"/>
        </w:rPr>
        <w:t xml:space="preserve"> и </w:t>
      </w:r>
      <w:proofErr w:type="spellStart"/>
      <w:r w:rsidR="0069007E" w:rsidRPr="0020648E">
        <w:rPr>
          <w:rFonts w:ascii="Times New Roman" w:hAnsi="Times New Roman" w:cs="Times New Roman"/>
          <w:sz w:val="28"/>
          <w:szCs w:val="28"/>
        </w:rPr>
        <w:t>идиот</w:t>
      </w:r>
      <w:proofErr w:type="spellEnd"/>
      <w:r w:rsidR="0069007E" w:rsidRPr="0020648E">
        <w:rPr>
          <w:rFonts w:ascii="Times New Roman" w:hAnsi="Times New Roman" w:cs="Times New Roman"/>
          <w:sz w:val="28"/>
          <w:szCs w:val="28"/>
        </w:rPr>
        <w:t>.</w:t>
      </w:r>
    </w:p>
    <w:p w:rsidR="0069007E"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4.</w:t>
      </w:r>
      <w:r w:rsidR="0069007E" w:rsidRPr="0020648E">
        <w:rPr>
          <w:rFonts w:ascii="Times New Roman" w:hAnsi="Times New Roman" w:cs="Times New Roman"/>
          <w:sz w:val="28"/>
          <w:szCs w:val="28"/>
        </w:rPr>
        <w:t>Живу давно. Меня женить собирались, а вашего папаши еще на свете не было... А воля вышла, я уже старшим камердинером был. Тогда я не согласился на волю, остался при господах...</w:t>
      </w:r>
    </w:p>
    <w:p w:rsidR="00E02F02" w:rsidRPr="0020648E" w:rsidRDefault="00E02F02" w:rsidP="00E02F02">
      <w:pPr>
        <w:rPr>
          <w:rFonts w:ascii="Times New Roman" w:hAnsi="Times New Roman" w:cs="Times New Roman"/>
          <w:sz w:val="28"/>
          <w:szCs w:val="28"/>
        </w:rPr>
      </w:pPr>
      <w:r w:rsidRPr="0020648E">
        <w:rPr>
          <w:rFonts w:ascii="Times New Roman" w:hAnsi="Times New Roman" w:cs="Times New Roman"/>
          <w:sz w:val="28"/>
          <w:szCs w:val="28"/>
        </w:rPr>
        <w:t>5.Вся Россия наш сад.</w:t>
      </w:r>
    </w:p>
    <w:p w:rsidR="00194116" w:rsidRPr="0020648E" w:rsidRDefault="00194116" w:rsidP="00194116">
      <w:pPr>
        <w:rPr>
          <w:rFonts w:ascii="Times New Roman" w:hAnsi="Times New Roman" w:cs="Times New Roman"/>
          <w:sz w:val="28"/>
          <w:szCs w:val="28"/>
        </w:rPr>
      </w:pPr>
      <w:r w:rsidRPr="0020648E">
        <w:rPr>
          <w:rFonts w:ascii="Times New Roman" w:hAnsi="Times New Roman" w:cs="Times New Roman"/>
          <w:sz w:val="28"/>
          <w:szCs w:val="28"/>
        </w:rPr>
        <w:t>6.Надо только начать делать что-нибудь, чтобы понять, как мало честных, порядочных людей. 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p>
    <w:p w:rsidR="00E02F02" w:rsidRPr="0020648E" w:rsidRDefault="00E02F02" w:rsidP="0069007E">
      <w:pPr>
        <w:rPr>
          <w:rFonts w:ascii="Times New Roman" w:hAnsi="Times New Roman" w:cs="Times New Roman"/>
          <w:b/>
          <w:sz w:val="28"/>
          <w:szCs w:val="28"/>
        </w:rPr>
      </w:pPr>
      <w:r w:rsidRPr="0020648E">
        <w:rPr>
          <w:rFonts w:ascii="Times New Roman" w:hAnsi="Times New Roman" w:cs="Times New Roman"/>
          <w:b/>
          <w:sz w:val="28"/>
          <w:szCs w:val="28"/>
        </w:rPr>
        <w:t>Кто и о ком</w:t>
      </w:r>
      <w:r w:rsidR="0020648E">
        <w:rPr>
          <w:rFonts w:ascii="Times New Roman" w:hAnsi="Times New Roman" w:cs="Times New Roman"/>
          <w:b/>
          <w:sz w:val="28"/>
          <w:szCs w:val="28"/>
        </w:rPr>
        <w:t xml:space="preserve"> из героев </w:t>
      </w:r>
      <w:r w:rsidRPr="0020648E">
        <w:rPr>
          <w:rFonts w:ascii="Times New Roman" w:hAnsi="Times New Roman" w:cs="Times New Roman"/>
          <w:b/>
          <w:sz w:val="28"/>
          <w:szCs w:val="28"/>
        </w:rPr>
        <w:t>говорит?</w:t>
      </w:r>
    </w:p>
    <w:p w:rsidR="00E02F02" w:rsidRPr="0020648E" w:rsidRDefault="00E02F02" w:rsidP="0069007E">
      <w:pPr>
        <w:rPr>
          <w:rFonts w:ascii="Times New Roman" w:hAnsi="Times New Roman" w:cs="Times New Roman"/>
          <w:sz w:val="28"/>
          <w:szCs w:val="28"/>
        </w:rPr>
      </w:pPr>
      <w:r w:rsidRPr="0020648E">
        <w:rPr>
          <w:rFonts w:ascii="Times New Roman" w:hAnsi="Times New Roman" w:cs="Times New Roman"/>
          <w:sz w:val="28"/>
          <w:szCs w:val="28"/>
        </w:rPr>
        <w:t>1.Вот как в смысле обмена веществ нужен хищный зверь, который съедает все, что попадается ему на пути, так и ты нужен.</w:t>
      </w:r>
    </w:p>
    <w:p w:rsidR="00E02F02"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2.</w:t>
      </w:r>
      <w:r w:rsidR="00E02F02" w:rsidRPr="0020648E">
        <w:rPr>
          <w:rFonts w:ascii="Times New Roman" w:hAnsi="Times New Roman" w:cs="Times New Roman"/>
          <w:sz w:val="28"/>
          <w:szCs w:val="28"/>
        </w:rPr>
        <w:t>Ему пятьдесят лет скоро, а он все еще студент.</w:t>
      </w:r>
    </w:p>
    <w:p w:rsidR="00194116" w:rsidRPr="0020648E" w:rsidRDefault="00194116" w:rsidP="0069007E">
      <w:pPr>
        <w:rPr>
          <w:rFonts w:ascii="Times New Roman" w:hAnsi="Times New Roman" w:cs="Times New Roman"/>
          <w:b/>
          <w:sz w:val="28"/>
          <w:szCs w:val="28"/>
        </w:rPr>
      </w:pPr>
      <w:r w:rsidRPr="0020648E">
        <w:rPr>
          <w:rFonts w:ascii="Times New Roman" w:hAnsi="Times New Roman" w:cs="Times New Roman"/>
          <w:b/>
          <w:sz w:val="28"/>
          <w:szCs w:val="28"/>
        </w:rPr>
        <w:t>Ответьте на вопросы:</w:t>
      </w:r>
    </w:p>
    <w:p w:rsidR="0069007E"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1.</w:t>
      </w:r>
      <w:r w:rsidR="0069007E" w:rsidRPr="0020648E">
        <w:rPr>
          <w:rFonts w:ascii="Times New Roman" w:hAnsi="Times New Roman" w:cs="Times New Roman"/>
          <w:sz w:val="28"/>
          <w:szCs w:val="28"/>
        </w:rPr>
        <w:t>Кто собирается купить имение?</w:t>
      </w:r>
    </w:p>
    <w:p w:rsidR="00E02F02" w:rsidRPr="0020648E" w:rsidRDefault="00194116" w:rsidP="0069007E">
      <w:pPr>
        <w:rPr>
          <w:rFonts w:ascii="Times New Roman" w:hAnsi="Times New Roman" w:cs="Times New Roman"/>
          <w:sz w:val="28"/>
          <w:szCs w:val="28"/>
        </w:rPr>
      </w:pPr>
      <w:r w:rsidRPr="0020648E">
        <w:rPr>
          <w:rFonts w:ascii="Times New Roman" w:hAnsi="Times New Roman" w:cs="Times New Roman"/>
          <w:sz w:val="28"/>
          <w:szCs w:val="28"/>
        </w:rPr>
        <w:t>2.</w:t>
      </w:r>
      <w:r w:rsidR="0069007E" w:rsidRPr="0020648E">
        <w:rPr>
          <w:rFonts w:ascii="Times New Roman" w:hAnsi="Times New Roman" w:cs="Times New Roman"/>
          <w:sz w:val="28"/>
          <w:szCs w:val="28"/>
        </w:rPr>
        <w:t>Что рассказывает о своей жизни в России и в Париже Любовь Андреевна?</w:t>
      </w:r>
    </w:p>
    <w:p w:rsidR="00E02F02" w:rsidRPr="0020648E" w:rsidRDefault="00194116" w:rsidP="00E02F02">
      <w:pPr>
        <w:rPr>
          <w:rFonts w:ascii="Times New Roman" w:hAnsi="Times New Roman" w:cs="Times New Roman"/>
          <w:sz w:val="28"/>
          <w:szCs w:val="28"/>
        </w:rPr>
      </w:pPr>
      <w:r w:rsidRPr="0020648E">
        <w:rPr>
          <w:rFonts w:ascii="Times New Roman" w:hAnsi="Times New Roman" w:cs="Times New Roman"/>
          <w:sz w:val="28"/>
          <w:szCs w:val="28"/>
        </w:rPr>
        <w:t xml:space="preserve"> 3.Прокомментируйте, что означает авторская ремарка: «</w:t>
      </w:r>
      <w:r w:rsidR="00E02F02" w:rsidRPr="0020648E">
        <w:rPr>
          <w:rFonts w:ascii="Times New Roman" w:hAnsi="Times New Roman" w:cs="Times New Roman"/>
          <w:sz w:val="28"/>
          <w:szCs w:val="28"/>
        </w:rPr>
        <w:t>Вдруг раздается отдаленный звук, точно с неба, звук лопнувшей струны, замирающий, печальный</w:t>
      </w:r>
      <w:r w:rsidRPr="0020648E">
        <w:rPr>
          <w:rFonts w:ascii="Times New Roman" w:hAnsi="Times New Roman" w:cs="Times New Roman"/>
          <w:sz w:val="28"/>
          <w:szCs w:val="28"/>
        </w:rPr>
        <w:t>»</w:t>
      </w:r>
      <w:r w:rsidR="00E02F02" w:rsidRPr="0020648E">
        <w:rPr>
          <w:rFonts w:ascii="Times New Roman" w:hAnsi="Times New Roman" w:cs="Times New Roman"/>
          <w:sz w:val="28"/>
          <w:szCs w:val="28"/>
        </w:rPr>
        <w:t>.</w:t>
      </w:r>
    </w:p>
    <w:p w:rsidR="00006C47" w:rsidRDefault="00194116" w:rsidP="00E02F02">
      <w:pPr>
        <w:rPr>
          <w:rFonts w:ascii="Times New Roman" w:hAnsi="Times New Roman" w:cs="Times New Roman"/>
          <w:sz w:val="28"/>
          <w:szCs w:val="28"/>
        </w:rPr>
      </w:pPr>
      <w:r w:rsidRPr="0020648E">
        <w:rPr>
          <w:rFonts w:ascii="Times New Roman" w:hAnsi="Times New Roman" w:cs="Times New Roman"/>
          <w:sz w:val="28"/>
          <w:szCs w:val="28"/>
        </w:rPr>
        <w:t>4.</w:t>
      </w:r>
      <w:r w:rsidR="00E02F02" w:rsidRPr="0020648E">
        <w:rPr>
          <w:rFonts w:ascii="Times New Roman" w:hAnsi="Times New Roman" w:cs="Times New Roman"/>
          <w:sz w:val="28"/>
          <w:szCs w:val="28"/>
        </w:rPr>
        <w:t>Назовите дату продажи вишнёвого сада.</w:t>
      </w:r>
    </w:p>
    <w:p w:rsidR="008F3082" w:rsidRPr="008F3082" w:rsidRDefault="00006C47" w:rsidP="008F3082">
      <w:pPr>
        <w:rPr>
          <w:rFonts w:ascii="Times New Roman" w:hAnsi="Times New Roman" w:cs="Times New Roman"/>
          <w:b/>
          <w:color w:val="000000"/>
          <w:sz w:val="28"/>
          <w:szCs w:val="28"/>
          <w:shd w:val="clear" w:color="auto" w:fill="FFFFFF"/>
        </w:rPr>
      </w:pPr>
      <w:r w:rsidRPr="008F3082">
        <w:rPr>
          <w:rFonts w:ascii="Times New Roman" w:hAnsi="Times New Roman" w:cs="Times New Roman"/>
          <w:b/>
          <w:sz w:val="28"/>
          <w:szCs w:val="28"/>
          <w:lang w:val="en-US"/>
        </w:rPr>
        <w:t>III</w:t>
      </w:r>
      <w:r w:rsidRPr="008F3082">
        <w:rPr>
          <w:rFonts w:ascii="Times New Roman" w:hAnsi="Times New Roman" w:cs="Times New Roman"/>
          <w:b/>
          <w:sz w:val="28"/>
          <w:szCs w:val="28"/>
        </w:rPr>
        <w:t>.</w:t>
      </w:r>
      <w:r w:rsidR="008F3082" w:rsidRPr="008F3082">
        <w:rPr>
          <w:rFonts w:ascii="Times New Roman" w:hAnsi="Times New Roman" w:cs="Times New Roman"/>
          <w:b/>
          <w:color w:val="000000"/>
          <w:sz w:val="28"/>
          <w:szCs w:val="28"/>
          <w:shd w:val="clear" w:color="auto" w:fill="FFFFFF"/>
        </w:rPr>
        <w:t xml:space="preserve"> Прочитайте   приведённый ниже литературный материал и </w:t>
      </w:r>
      <w:r w:rsidR="00266A73">
        <w:rPr>
          <w:rFonts w:ascii="Times New Roman" w:hAnsi="Times New Roman" w:cs="Times New Roman"/>
          <w:b/>
          <w:color w:val="000000"/>
          <w:sz w:val="28"/>
          <w:szCs w:val="28"/>
          <w:shd w:val="clear" w:color="auto" w:fill="FFFFFF"/>
        </w:rPr>
        <w:t>ответьте на вопрос: « Что такое «подводное течение», подтекст в пьесах А. П. Чехова»?</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Особенности драматургии Чехова хорошо просматриваются на одной из самых известных его пьес – «Вишневый сад». Главным ее принципом было преодоление театральной условности, традиционной для театральных произведений XVIII века. Известно, что Антон Павлович стремился к тому, чтобы на сцене было все, как в жизни. Например, в основе «Вишневого сада» лежит самое обыденное событие – продажа загородного имения за долги, а не выбор между долгом и чувством, раздирающий душу персонажа, не роковое столкновение народов и царей, злодеев и героев. Драматург полностью отказался от внешней занимательности сюжета в пользу простых и незамысловатых событий, стремясь доказать, что повседневное состояние героя не менее конфликтно.</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Неоднозначные герои</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Особенности драматургии Чехова наблюдаются и в описании героев. Например, в пьесе «Вишневый сад» нет ни одного убежденного </w:t>
      </w:r>
      <w:proofErr w:type="gramStart"/>
      <w:r w:rsidRPr="00665B13">
        <w:rPr>
          <w:rFonts w:ascii="Times New Roman" w:hAnsi="Times New Roman" w:cs="Times New Roman"/>
          <w:color w:val="000000"/>
          <w:sz w:val="28"/>
          <w:szCs w:val="28"/>
          <w:shd w:val="clear" w:color="auto" w:fill="FFFFFF"/>
        </w:rPr>
        <w:t>негодяя</w:t>
      </w:r>
      <w:proofErr w:type="gramEnd"/>
      <w:r w:rsidRPr="00665B13">
        <w:rPr>
          <w:rFonts w:ascii="Times New Roman" w:hAnsi="Times New Roman" w:cs="Times New Roman"/>
          <w:color w:val="000000"/>
          <w:sz w:val="28"/>
          <w:szCs w:val="28"/>
          <w:shd w:val="clear" w:color="auto" w:fill="FFFFFF"/>
        </w:rPr>
        <w:t xml:space="preserve"> или злодея. Купец Лопахин, покупающий хозяйское имение за долги, - человек душевный и чуткий. Он не забыл, как тепло относилась к нему Раневская с самого детства. От чистого сердца он предлагает ей и </w:t>
      </w:r>
      <w:proofErr w:type="spellStart"/>
      <w:r w:rsidRPr="00665B13">
        <w:rPr>
          <w:rFonts w:ascii="Times New Roman" w:hAnsi="Times New Roman" w:cs="Times New Roman"/>
          <w:color w:val="000000"/>
          <w:sz w:val="28"/>
          <w:szCs w:val="28"/>
          <w:shd w:val="clear" w:color="auto" w:fill="FFFFFF"/>
        </w:rPr>
        <w:t>Гаеву</w:t>
      </w:r>
      <w:proofErr w:type="spellEnd"/>
      <w:r w:rsidRPr="00665B13">
        <w:rPr>
          <w:rFonts w:ascii="Times New Roman" w:hAnsi="Times New Roman" w:cs="Times New Roman"/>
          <w:color w:val="000000"/>
          <w:sz w:val="28"/>
          <w:szCs w:val="28"/>
          <w:shd w:val="clear" w:color="auto" w:fill="FFFFFF"/>
        </w:rPr>
        <w:t xml:space="preserve"> помощь по спасению имения – предлагает разбить сад на отдельные дачные участки. Он дает Любови Андреевне в долг, наверняка зная, что она его не вернет. Однако именно Лопахин покупает имение и отдает приказ вырубить вишневые деревья, не дожидаясь отъезда старых хозяев. При этом он даже не осознает, какую боль причиняет этим Раневской и </w:t>
      </w:r>
      <w:proofErr w:type="spellStart"/>
      <w:r w:rsidRPr="00665B13">
        <w:rPr>
          <w:rFonts w:ascii="Times New Roman" w:hAnsi="Times New Roman" w:cs="Times New Roman"/>
          <w:color w:val="000000"/>
          <w:sz w:val="28"/>
          <w:szCs w:val="28"/>
          <w:shd w:val="clear" w:color="auto" w:fill="FFFFFF"/>
        </w:rPr>
        <w:t>Гаеву</w:t>
      </w:r>
      <w:proofErr w:type="spellEnd"/>
      <w:r w:rsidRPr="00665B13">
        <w:rPr>
          <w:rFonts w:ascii="Times New Roman" w:hAnsi="Times New Roman" w:cs="Times New Roman"/>
          <w:color w:val="000000"/>
          <w:sz w:val="28"/>
          <w:szCs w:val="28"/>
          <w:shd w:val="clear" w:color="auto" w:fill="FFFFFF"/>
        </w:rPr>
        <w:t xml:space="preserve">. В характере этого героя уживаются низкое и высокое, стремление к </w:t>
      </w:r>
      <w:proofErr w:type="gramStart"/>
      <w:r w:rsidRPr="00665B13">
        <w:rPr>
          <w:rFonts w:ascii="Times New Roman" w:hAnsi="Times New Roman" w:cs="Times New Roman"/>
          <w:color w:val="000000"/>
          <w:sz w:val="28"/>
          <w:szCs w:val="28"/>
          <w:shd w:val="clear" w:color="auto" w:fill="FFFFFF"/>
        </w:rPr>
        <w:t>прекрасному</w:t>
      </w:r>
      <w:proofErr w:type="gramEnd"/>
      <w:r w:rsidRPr="00665B13">
        <w:rPr>
          <w:rFonts w:ascii="Times New Roman" w:hAnsi="Times New Roman" w:cs="Times New Roman"/>
          <w:color w:val="000000"/>
          <w:sz w:val="28"/>
          <w:szCs w:val="28"/>
          <w:shd w:val="clear" w:color="auto" w:fill="FFFFFF"/>
        </w:rPr>
        <w:t xml:space="preserve"> и жажда наживы, благородные порывы и жестокость. Отношение к нему у зрителей складывается противоречивое. Но ведь и в жизни не встречается абсолютно плохих или хороших людей. Максимальная достоверность характеров – вот еще одна особенность драматургии Чехова.</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«Подводное течение» </w:t>
      </w:r>
    </w:p>
    <w:p w:rsidR="008F3082" w:rsidRPr="00665B13" w:rsidRDefault="008F3082" w:rsidP="008F3082">
      <w:pPr>
        <w:rPr>
          <w:rFonts w:ascii="Times New Roman" w:hAnsi="Times New Roman" w:cs="Times New Roman"/>
          <w:color w:val="000000"/>
          <w:sz w:val="28"/>
          <w:szCs w:val="28"/>
          <w:shd w:val="clear" w:color="auto" w:fill="FFFFFF"/>
        </w:rPr>
      </w:pPr>
      <w:r w:rsidRPr="00665B13">
        <w:rPr>
          <w:rFonts w:ascii="Times New Roman" w:hAnsi="Times New Roman" w:cs="Times New Roman"/>
          <w:color w:val="000000"/>
          <w:sz w:val="28"/>
          <w:szCs w:val="28"/>
          <w:shd w:val="clear" w:color="auto" w:fill="FFFFFF"/>
        </w:rPr>
        <w:t xml:space="preserve">В своих произведениях Антон Павлович полностью отказывается от некоторых театральных приемов. Например, исключает объемные монологи, так как люди в обыденной жизни их не произносят. Особенности драматургии Чехова в рассказе «Вишневый сад» наглядно демонстрируют это. Вместо нарочитых реплик «в сторону» автор применяет особый психологический прием, который Немирович-Данченко и окрестил подтекстом или «подводным течением». Прежде всего, это «двойное звучание» каждого персонажа, то есть многозначность его характера. Примером такого «звучания» может послужить предложенное выше описание характера Лопахина. Кроме того, Чехов по-особенному выстраивает диалог своих героев, то есть делает так, чтобы зрители могли понять, о чем думают персонажи во время обсуждения бытовых вопросов. Разговор Лопахина и Вари в четвертом действии – образец такого неоднозначного объяснения. Им хочется говорить о своих чувствах друг к другу, однако они беседуют о посторонних вещах. Варя разыскивает какой-то предмет, а Лопахин делится планами на грядущую зиму. В результате объяснения в любви между героями так и не происходит. </w:t>
      </w:r>
    </w:p>
    <w:p w:rsidR="008F3082" w:rsidRPr="00665B13" w:rsidRDefault="008F3082" w:rsidP="008F3082">
      <w:pPr>
        <w:rPr>
          <w:rFonts w:ascii="Times New Roman" w:hAnsi="Times New Roman" w:cs="Times New Roman"/>
          <w:sz w:val="28"/>
          <w:szCs w:val="28"/>
        </w:rPr>
      </w:pPr>
      <w:r w:rsidRPr="00665B13">
        <w:rPr>
          <w:rFonts w:ascii="Times New Roman" w:hAnsi="Times New Roman" w:cs="Times New Roman"/>
          <w:color w:val="000000"/>
          <w:sz w:val="28"/>
          <w:szCs w:val="28"/>
          <w:shd w:val="clear" w:color="auto" w:fill="FFFFFF"/>
        </w:rPr>
        <w:t xml:space="preserve">Если в большинстве драматических произведений герои раскрываются через совершение поступков, то у Антона Павловича они проявляют себя в переживаниях. Поэтому так важно прослеживать в его пьесах «подводное течение». Обычные паузы наполняются в них глубоким содержанием. Например, после неудавшегося объяснения между Варей и Лопахиным героиня остается в одиночестве и плачет. Когда в комнату входит Раневская, то задает ей один-единственный вопрос: «Что?» Ведь слезы могут быть вызваны как радостью, так и горем. Между собеседницами повисает пауза. Любовь Андреевна все понимает без объяснений и начинает торопиться с отъездом. Или в последнем действии Трофимов Петя пускается в рассуждения о своей счастливой судьбе и говорит о том, что «Человечество идёт к высшей правде, к высшему счастью, какое только возможно на земле, и я в первых рядах!» На саркастический вопрос </w:t>
      </w:r>
      <w:proofErr w:type="spellStart"/>
      <w:r w:rsidRPr="00665B13">
        <w:rPr>
          <w:rFonts w:ascii="Times New Roman" w:hAnsi="Times New Roman" w:cs="Times New Roman"/>
          <w:color w:val="000000"/>
          <w:sz w:val="28"/>
          <w:szCs w:val="28"/>
          <w:shd w:val="clear" w:color="auto" w:fill="FFFFFF"/>
        </w:rPr>
        <w:t>Ермолая</w:t>
      </w:r>
      <w:proofErr w:type="spellEnd"/>
      <w:r w:rsidRPr="00665B13">
        <w:rPr>
          <w:rFonts w:ascii="Times New Roman" w:hAnsi="Times New Roman" w:cs="Times New Roman"/>
          <w:color w:val="000000"/>
          <w:sz w:val="28"/>
          <w:szCs w:val="28"/>
          <w:shd w:val="clear" w:color="auto" w:fill="FFFFFF"/>
        </w:rPr>
        <w:t xml:space="preserve"> Алексеевича: «Дойдёшь?», Петя убежденно отзывается: «Дойду. (Пауза) Дойду или укажу другим путь, как дойти». Это молчание между фразами указывает на то, что герой не чувствует иронию своего собеседника и рассуждает совершенно серьезно. </w:t>
      </w:r>
    </w:p>
    <w:p w:rsidR="00667E84" w:rsidRPr="008F3082" w:rsidRDefault="00006C47" w:rsidP="00006C47">
      <w:pPr>
        <w:rPr>
          <w:rFonts w:ascii="Times New Roman" w:hAnsi="Times New Roman" w:cs="Times New Roman"/>
          <w:b/>
          <w:sz w:val="28"/>
          <w:szCs w:val="28"/>
        </w:rPr>
      </w:pPr>
      <w:proofErr w:type="gramStart"/>
      <w:r w:rsidRPr="008F3082">
        <w:rPr>
          <w:rFonts w:ascii="Times New Roman" w:hAnsi="Times New Roman" w:cs="Times New Roman"/>
          <w:b/>
          <w:sz w:val="28"/>
          <w:szCs w:val="28"/>
          <w:lang w:val="en-US"/>
        </w:rPr>
        <w:t>IV</w:t>
      </w:r>
      <w:r w:rsidRPr="008F3082">
        <w:rPr>
          <w:rFonts w:ascii="Times New Roman" w:hAnsi="Times New Roman" w:cs="Times New Roman"/>
          <w:b/>
          <w:sz w:val="28"/>
          <w:szCs w:val="28"/>
        </w:rPr>
        <w:t>.Подготовьтесь к проверочной работе по 3 и 4 действию пьесы.</w:t>
      </w:r>
      <w:proofErr w:type="gramEnd"/>
    </w:p>
    <w:sectPr w:rsidR="00667E84" w:rsidRPr="008F3082" w:rsidSect="00667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007E"/>
    <w:rsid w:val="00006C47"/>
    <w:rsid w:val="00194116"/>
    <w:rsid w:val="0020648E"/>
    <w:rsid w:val="00266A73"/>
    <w:rsid w:val="00396D66"/>
    <w:rsid w:val="00593B75"/>
    <w:rsid w:val="00667E84"/>
    <w:rsid w:val="0069007E"/>
    <w:rsid w:val="008F3082"/>
    <w:rsid w:val="00A67118"/>
    <w:rsid w:val="00BE2B51"/>
    <w:rsid w:val="00C668CB"/>
    <w:rsid w:val="00C9377A"/>
    <w:rsid w:val="00E02F02"/>
    <w:rsid w:val="00F8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9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007E"/>
  </w:style>
</w:styles>
</file>

<file path=word/webSettings.xml><?xml version="1.0" encoding="utf-8"?>
<w:webSettings xmlns:r="http://schemas.openxmlformats.org/officeDocument/2006/relationships" xmlns:w="http://schemas.openxmlformats.org/wordprocessingml/2006/main">
  <w:divs>
    <w:div w:id="20705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2020-04-13T06:18:00Z</dcterms:created>
  <dcterms:modified xsi:type="dcterms:W3CDTF">2020-04-15T16:19:00Z</dcterms:modified>
</cp:coreProperties>
</file>