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92" w:rsidRDefault="00725F49" w:rsidP="00124592">
      <w:pPr>
        <w:pStyle w:val="a4"/>
        <w:rPr>
          <w:color w:val="000000"/>
          <w:sz w:val="27"/>
          <w:szCs w:val="27"/>
        </w:rPr>
      </w:pPr>
      <w:r>
        <w:rPr>
          <w:b/>
          <w:sz w:val="26"/>
          <w:szCs w:val="26"/>
        </w:rPr>
        <w:t>23</w:t>
      </w:r>
      <w:r w:rsidRPr="00725F49">
        <w:rPr>
          <w:b/>
          <w:sz w:val="26"/>
          <w:szCs w:val="26"/>
        </w:rPr>
        <w:t xml:space="preserve">.04.2020   Собашникова М.В.   История.  5 группа. </w:t>
      </w:r>
      <w:r w:rsidR="00124592">
        <w:rPr>
          <w:color w:val="000000"/>
          <w:sz w:val="27"/>
          <w:szCs w:val="27"/>
        </w:rPr>
        <w:t>smv@apt29.ru</w:t>
      </w:r>
    </w:p>
    <w:p w:rsidR="00725F49" w:rsidRPr="00725F49" w:rsidRDefault="00725F49" w:rsidP="00725F49">
      <w:pPr>
        <w:ind w:left="-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725F49" w:rsidRPr="00725F49" w:rsidRDefault="00725F49" w:rsidP="00725F4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F49">
        <w:rPr>
          <w:rFonts w:ascii="Times New Roman" w:eastAsia="Times New Roman" w:hAnsi="Times New Roman"/>
          <w:sz w:val="28"/>
          <w:szCs w:val="28"/>
          <w:lang w:eastAsia="ru-RU"/>
        </w:rPr>
        <w:t>Письменно ответьте на вопросы. Ответы запишите  в рабочую тетрадь. Отправьте отсканированную или сфотографированную работу на почту   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подавателя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рок выполнения  23.04- 25</w:t>
      </w:r>
      <w:r w:rsidRPr="00725F49">
        <w:rPr>
          <w:rFonts w:ascii="Times New Roman" w:eastAsia="Times New Roman" w:hAnsi="Times New Roman"/>
          <w:sz w:val="28"/>
          <w:szCs w:val="28"/>
          <w:lang w:eastAsia="ru-RU"/>
        </w:rPr>
        <w:t>.04.20)</w:t>
      </w:r>
    </w:p>
    <w:p w:rsidR="00725F49" w:rsidRDefault="00725F49" w:rsidP="00725F4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Тема: Международные отношения.</w:t>
      </w:r>
    </w:p>
    <w:p w:rsidR="00725F49" w:rsidRDefault="00725F49" w:rsidP="00725F4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Прочитать пар.92. Ответить на вопросы.</w:t>
      </w:r>
    </w:p>
    <w:p w:rsidR="00725F49" w:rsidRDefault="00725F49" w:rsidP="00725F49">
      <w:pPr>
        <w:shd w:val="clear" w:color="auto" w:fill="FFFFFF"/>
        <w:spacing w:after="150" w:line="360" w:lineRule="auto"/>
        <w:ind w:left="-567"/>
      </w:pPr>
      <w:r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Используемые источники: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 Артемов В.В. История: учебник для сред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роф. образования: в 2 ч. Ч.2/ В.В. Артемов, Ю.Н.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Лубченков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 - М., 2014; параграф 92, интернет ресурсы:</w:t>
      </w:r>
      <w:r>
        <w:t xml:space="preserve"> </w:t>
      </w:r>
      <w:hyperlink r:id="rId5" w:history="1">
        <w:r>
          <w:rPr>
            <w:rStyle w:val="a3"/>
          </w:rPr>
          <w:t>https://studopedia.su/14_87601_mezhdunarodnie-otnosheniya-vo-vtoroy-polovine-XX-v.html</w:t>
        </w:r>
      </w:hyperlink>
    </w:p>
    <w:p w:rsidR="00725F49" w:rsidRDefault="00725F49" w:rsidP="00725F49">
      <w:pPr>
        <w:shd w:val="clear" w:color="auto" w:fill="FFFFFF"/>
        <w:spacing w:after="150" w:line="360" w:lineRule="auto"/>
        <w:ind w:left="-567"/>
      </w:pPr>
      <w:r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Вопросы:</w:t>
      </w:r>
    </w:p>
    <w:p w:rsidR="00725F49" w:rsidRDefault="00725F49" w:rsidP="00725F49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1.Какие военно-политические блоки были созданы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во второй половине XX века.</w:t>
      </w:r>
    </w:p>
    <w:p w:rsidR="00725F49" w:rsidRDefault="00725F49" w:rsidP="00725F49">
      <w:pPr>
        <w:shd w:val="clear" w:color="auto" w:fill="FFFFFF"/>
        <w:spacing w:after="150" w:line="360" w:lineRule="auto"/>
        <w:ind w:left="-567"/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2. Перечислите основные  международные кризисы во второй половине XX века.</w:t>
      </w:r>
    </w:p>
    <w:p w:rsidR="00725F49" w:rsidRDefault="00725F49" w:rsidP="00725F49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 Что такое разрядка? В чём её причина?</w:t>
      </w:r>
    </w:p>
    <w:p w:rsidR="00725F49" w:rsidRDefault="00725F49" w:rsidP="00725F49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4.Какие изменения произошли в соотношении сил в мире в конце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XX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XXI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вв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25F49" w:rsidRDefault="00725F49" w:rsidP="00725F49">
      <w:pPr>
        <w:rPr>
          <w:rFonts w:ascii="Times New Roman" w:hAnsi="Times New Roman"/>
          <w:b/>
          <w:sz w:val="26"/>
          <w:szCs w:val="26"/>
        </w:rPr>
      </w:pPr>
    </w:p>
    <w:p w:rsidR="0036638F" w:rsidRDefault="0036638F"/>
    <w:sectPr w:rsidR="0036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FB"/>
    <w:rsid w:val="00124592"/>
    <w:rsid w:val="0036638F"/>
    <w:rsid w:val="00725F49"/>
    <w:rsid w:val="00A3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F4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24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F4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24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udopedia.su/14_87601_mezhdunarodnie-otnosheniya-vo-vtoroy-polovine-XX-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2020-04-22T10:08:00Z</dcterms:created>
  <dcterms:modified xsi:type="dcterms:W3CDTF">2020-04-22T10:27:00Z</dcterms:modified>
</cp:coreProperties>
</file>