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E8" w:rsidRDefault="00B15265" w:rsidP="00B152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5">
        <w:rPr>
          <w:rFonts w:ascii="Times New Roman" w:hAnsi="Times New Roman" w:cs="Times New Roman"/>
          <w:sz w:val="28"/>
          <w:szCs w:val="28"/>
        </w:rPr>
        <w:t xml:space="preserve">Доброе утро, гр. 44. </w:t>
      </w:r>
      <w:r w:rsidR="00741190">
        <w:rPr>
          <w:rFonts w:ascii="Times New Roman" w:hAnsi="Times New Roman" w:cs="Times New Roman"/>
          <w:sz w:val="28"/>
          <w:szCs w:val="28"/>
        </w:rPr>
        <w:t xml:space="preserve">Следующий наш шаг - </w:t>
      </w:r>
      <w:r w:rsidRPr="00B15265">
        <w:rPr>
          <w:rFonts w:ascii="Times New Roman" w:hAnsi="Times New Roman" w:cs="Times New Roman"/>
          <w:sz w:val="28"/>
          <w:szCs w:val="28"/>
        </w:rPr>
        <w:t>о</w:t>
      </w:r>
      <w:r w:rsidR="00741190">
        <w:rPr>
          <w:rFonts w:ascii="Times New Roman" w:hAnsi="Times New Roman" w:cs="Times New Roman"/>
          <w:sz w:val="28"/>
          <w:szCs w:val="28"/>
        </w:rPr>
        <w:t>формляем лабораторную работу № 4</w:t>
      </w:r>
      <w:r w:rsidRPr="00B15265">
        <w:rPr>
          <w:rFonts w:ascii="Times New Roman" w:hAnsi="Times New Roman" w:cs="Times New Roman"/>
          <w:sz w:val="28"/>
          <w:szCs w:val="28"/>
        </w:rPr>
        <w:t xml:space="preserve">. Оцениваю четкость схем и рисунков, полноту описания, аккуратность. </w:t>
      </w:r>
      <w:r w:rsidR="009E1095">
        <w:rPr>
          <w:rFonts w:ascii="Times New Roman" w:hAnsi="Times New Roman" w:cs="Times New Roman"/>
          <w:sz w:val="28"/>
          <w:szCs w:val="28"/>
        </w:rPr>
        <w:t>Сдаем 23.04</w:t>
      </w:r>
      <w:r w:rsidRPr="00B15265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B15265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B15265">
        <w:rPr>
          <w:rFonts w:ascii="Times New Roman" w:hAnsi="Times New Roman" w:cs="Times New Roman"/>
          <w:sz w:val="28"/>
          <w:szCs w:val="28"/>
        </w:rPr>
        <w:t>. Мамонова Н.В.</w:t>
      </w:r>
    </w:p>
    <w:p w:rsidR="00DE1B81" w:rsidRPr="00DE1B81" w:rsidRDefault="00DE1B81" w:rsidP="00DE1B8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1B81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B81">
        <w:rPr>
          <w:rFonts w:ascii="Times New Roman" w:hAnsi="Times New Roman" w:cs="Times New Roman"/>
          <w:b/>
          <w:sz w:val="28"/>
          <w:szCs w:val="28"/>
        </w:rPr>
        <w:t>Микроанализ серых ковких и высокопрочных чугунов</w:t>
      </w:r>
    </w:p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759"/>
        <w:gridCol w:w="7812"/>
      </w:tblGrid>
      <w:tr w:rsidR="00DE1B81" w:rsidRPr="00DE1B81" w:rsidTr="007E4780">
        <w:trPr>
          <w:jc w:val="center"/>
        </w:trPr>
        <w:tc>
          <w:tcPr>
            <w:tcW w:w="1810" w:type="dxa"/>
          </w:tcPr>
          <w:p w:rsidR="00DE1B81" w:rsidRPr="00DE1B81" w:rsidRDefault="00DE1B81" w:rsidP="00DE1B81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1">
              <w:rPr>
                <w:rFonts w:ascii="Times New Roman" w:hAnsi="Times New Roman" w:cs="Times New Roman"/>
                <w:b/>
                <w:sz w:val="28"/>
                <w:szCs w:val="28"/>
              </w:rPr>
              <w:t>Цель работы:</w:t>
            </w:r>
          </w:p>
        </w:tc>
        <w:tc>
          <w:tcPr>
            <w:tcW w:w="8378" w:type="dxa"/>
          </w:tcPr>
          <w:p w:rsidR="00DE1B81" w:rsidRPr="00DE1B81" w:rsidRDefault="00DE1B81" w:rsidP="00DE1B81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1">
              <w:rPr>
                <w:rFonts w:ascii="Times New Roman" w:hAnsi="Times New Roman" w:cs="Times New Roman"/>
                <w:sz w:val="28"/>
                <w:szCs w:val="28"/>
              </w:rPr>
              <w:t>Научиться различать структурные составляющие чугунов и определять по структуре (форме включений графита и металлической основе) вид чугуна.</w:t>
            </w:r>
          </w:p>
          <w:p w:rsidR="00DE1B81" w:rsidRPr="00DE1B81" w:rsidRDefault="00DE1B81" w:rsidP="00DE1B81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064"/>
        <w:gridCol w:w="7507"/>
      </w:tblGrid>
      <w:tr w:rsidR="00DE1B81" w:rsidRPr="00DE1B81" w:rsidTr="007E4780">
        <w:trPr>
          <w:jc w:val="center"/>
        </w:trPr>
        <w:tc>
          <w:tcPr>
            <w:tcW w:w="2104" w:type="dxa"/>
          </w:tcPr>
          <w:p w:rsidR="00DE1B81" w:rsidRPr="00DE1B81" w:rsidRDefault="00DE1B81" w:rsidP="00DE1B81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1">
              <w:rPr>
                <w:rFonts w:ascii="Times New Roman" w:hAnsi="Times New Roman" w:cs="Times New Roman"/>
                <w:b/>
                <w:sz w:val="28"/>
                <w:szCs w:val="28"/>
              </w:rPr>
              <w:t>Приборы, материалы и инструмент</w:t>
            </w:r>
          </w:p>
        </w:tc>
        <w:tc>
          <w:tcPr>
            <w:tcW w:w="8109" w:type="dxa"/>
          </w:tcPr>
          <w:p w:rsidR="00DE1B81" w:rsidRPr="00DE1B81" w:rsidRDefault="00DE1B81" w:rsidP="00DE1B81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Фотографии микроструктур серых, ковких и высокопрочных чугунов (с различным содержанием углерода) в равновесном состоянии.</w:t>
            </w:r>
          </w:p>
        </w:tc>
      </w:tr>
    </w:tbl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79" w:type="dxa"/>
        <w:tblLook w:val="01E0"/>
      </w:tblPr>
      <w:tblGrid>
        <w:gridCol w:w="2187"/>
        <w:gridCol w:w="7305"/>
      </w:tblGrid>
      <w:tr w:rsidR="00DE1B81" w:rsidRPr="00DE1B81" w:rsidTr="007E4780">
        <w:trPr>
          <w:trHeight w:val="1420"/>
          <w:jc w:val="center"/>
        </w:trPr>
        <w:tc>
          <w:tcPr>
            <w:tcW w:w="2210" w:type="dxa"/>
          </w:tcPr>
          <w:p w:rsidR="00DE1B81" w:rsidRPr="00DE1B81" w:rsidRDefault="00DE1B81" w:rsidP="00DE1B81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1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выполнения лабораторной работы</w:t>
            </w:r>
          </w:p>
        </w:tc>
        <w:tc>
          <w:tcPr>
            <w:tcW w:w="7879" w:type="dxa"/>
          </w:tcPr>
          <w:p w:rsidR="00DE1B81" w:rsidRPr="00DE1B81" w:rsidRDefault="00DE1B81" w:rsidP="00DE1B81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1">
              <w:rPr>
                <w:rFonts w:ascii="Times New Roman" w:hAnsi="Times New Roman" w:cs="Times New Roman"/>
                <w:sz w:val="28"/>
                <w:szCs w:val="28"/>
              </w:rPr>
              <w:t xml:space="preserve">1. Изучить и описать классификацию серых чугунов по форме включений графита и по металлической основе. Указать как форма включений и основы влияет на свойства чугуна. </w:t>
            </w:r>
          </w:p>
          <w:p w:rsidR="00DE1B81" w:rsidRPr="00DE1B81" w:rsidRDefault="00DE1B81" w:rsidP="00DE1B81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1">
              <w:rPr>
                <w:rFonts w:ascii="Times New Roman" w:hAnsi="Times New Roman" w:cs="Times New Roman"/>
                <w:sz w:val="28"/>
                <w:szCs w:val="28"/>
              </w:rPr>
              <w:t>2. Изучить под микроскопом выданные образцы чугунов, схематически зарисовать их микроструктуры, определить название чугуна в соответствии с приведенной классификацией, подписать его структурные составляющие.</w:t>
            </w:r>
          </w:p>
          <w:p w:rsidR="00DE1B81" w:rsidRPr="00DE1B81" w:rsidRDefault="00DE1B81" w:rsidP="00DE1B81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1">
              <w:rPr>
                <w:rFonts w:ascii="Times New Roman" w:hAnsi="Times New Roman" w:cs="Times New Roman"/>
                <w:sz w:val="28"/>
                <w:szCs w:val="28"/>
              </w:rPr>
              <w:t>3. Кратко описать условия получения серых, ковких и высокопрочных чугунов.</w:t>
            </w:r>
          </w:p>
          <w:p w:rsidR="00DE1B81" w:rsidRPr="00DE1B81" w:rsidRDefault="00DE1B81" w:rsidP="00DE1B81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1">
              <w:rPr>
                <w:rFonts w:ascii="Times New Roman" w:hAnsi="Times New Roman" w:cs="Times New Roman"/>
                <w:sz w:val="28"/>
                <w:szCs w:val="28"/>
              </w:rPr>
              <w:t>4. Сделать выводы по работе, проанализировав структуры исследуемых образцов чугуна и их влияние на  свойства.</w:t>
            </w:r>
          </w:p>
          <w:p w:rsidR="00DE1B81" w:rsidRPr="00DE1B81" w:rsidRDefault="00DE1B81" w:rsidP="00DE1B81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B81" w:rsidRPr="00DE1B81" w:rsidRDefault="00DE1B81" w:rsidP="00DE1B81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1B81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81">
        <w:rPr>
          <w:rFonts w:ascii="Times New Roman" w:hAnsi="Times New Roman" w:cs="Times New Roman"/>
          <w:sz w:val="28"/>
          <w:szCs w:val="28"/>
        </w:rPr>
        <w:t xml:space="preserve">Чугун — самый распространенный дешевый железоуглеродистый конструкционный литейный материал, содержащий свыше 2,14% углерода, до 4,5% — кремния, до 1,5% — марганца, до 1,8% — фосфора и до 0,08% — серы. </w:t>
      </w:r>
    </w:p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81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чугунов могут быть разные составляющие в зависимости от того, какая часть углерода оказывается в структурно-свободном состоянии. Это же определяет название чугунов: </w:t>
      </w:r>
      <w:proofErr w:type="gramStart"/>
      <w:r w:rsidRPr="00DE1B81">
        <w:rPr>
          <w:rStyle w:val="grame"/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DE1B81">
        <w:rPr>
          <w:rFonts w:ascii="Times New Roman" w:hAnsi="Times New Roman" w:cs="Times New Roman"/>
          <w:sz w:val="28"/>
          <w:szCs w:val="28"/>
        </w:rPr>
        <w:t xml:space="preserve"> и  серый.</w:t>
      </w:r>
    </w:p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81">
        <w:rPr>
          <w:rFonts w:ascii="Times New Roman" w:hAnsi="Times New Roman" w:cs="Times New Roman"/>
          <w:b/>
          <w:i/>
          <w:sz w:val="28"/>
          <w:szCs w:val="28"/>
        </w:rPr>
        <w:t>Белый чугун</w:t>
      </w:r>
      <w:r w:rsidRPr="00DE1B81">
        <w:rPr>
          <w:rFonts w:ascii="Times New Roman" w:hAnsi="Times New Roman" w:cs="Times New Roman"/>
          <w:sz w:val="28"/>
          <w:szCs w:val="28"/>
        </w:rPr>
        <w:t xml:space="preserve"> представляет собой сплав железа с </w:t>
      </w:r>
      <w:proofErr w:type="gramStart"/>
      <w:r w:rsidRPr="00DE1B81">
        <w:rPr>
          <w:rFonts w:ascii="Times New Roman" w:hAnsi="Times New Roman" w:cs="Times New Roman"/>
          <w:sz w:val="28"/>
          <w:szCs w:val="28"/>
        </w:rPr>
        <w:t>углеродом</w:t>
      </w:r>
      <w:proofErr w:type="gramEnd"/>
      <w:r w:rsidRPr="00DE1B81">
        <w:rPr>
          <w:rFonts w:ascii="Times New Roman" w:hAnsi="Times New Roman" w:cs="Times New Roman"/>
          <w:sz w:val="28"/>
          <w:szCs w:val="28"/>
        </w:rPr>
        <w:t xml:space="preserve"> в котором весь углерод находится в связанном состоянии в виде химического соединения — цементита. Излом белого чугуна светлый, блестящий. Большое количество цементита делает белый чугун очень хрупким, поэтому он практически не применяется как конструкционный материал. </w:t>
      </w:r>
      <w:r w:rsidRPr="00DE1B81">
        <w:rPr>
          <w:rFonts w:ascii="Times New Roman" w:hAnsi="Times New Roman" w:cs="Times New Roman"/>
          <w:b/>
          <w:i/>
          <w:sz w:val="28"/>
          <w:szCs w:val="28"/>
        </w:rPr>
        <w:t>Серый чугун</w:t>
      </w:r>
      <w:r w:rsidRPr="00DE1B81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DE1B81">
        <w:rPr>
          <w:rFonts w:ascii="Times New Roman" w:hAnsi="Times New Roman" w:cs="Times New Roman"/>
          <w:sz w:val="28"/>
          <w:szCs w:val="28"/>
        </w:rPr>
        <w:t xml:space="preserve"> широко применяется в машиностроении. Такое название он получил по серому, матовому цвету излома, обусловленному наличием в структуре чугуна свободного углерода в виде графита. </w:t>
      </w:r>
    </w:p>
    <w:p w:rsidR="00DE1B81" w:rsidRPr="00DE1B81" w:rsidRDefault="00DE1B81" w:rsidP="00DE1B8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</w:rPr>
        <w:t>Серые чугуны классифицируют:</w:t>
      </w:r>
    </w:p>
    <w:p w:rsidR="00DE1B81" w:rsidRPr="00DE1B81" w:rsidRDefault="00DE1B81" w:rsidP="00DE1B8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</w:rPr>
        <w:t xml:space="preserve">А). По металлической основе </w:t>
      </w:r>
      <w:proofErr w:type="gramStart"/>
      <w:r w:rsidRPr="00DE1B8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E1B8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E1B81" w:rsidRPr="00DE1B81" w:rsidRDefault="00DE1B81" w:rsidP="00DE1B8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</w:rPr>
        <w:t>- ферритные,</w:t>
      </w:r>
    </w:p>
    <w:p w:rsidR="00DE1B81" w:rsidRPr="00DE1B81" w:rsidRDefault="00DE1B81" w:rsidP="00DE1B8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</w:rPr>
        <w:t>- перлитные,</w:t>
      </w:r>
    </w:p>
    <w:p w:rsidR="00DE1B81" w:rsidRPr="00DE1B81" w:rsidRDefault="00DE1B81" w:rsidP="00DE1B8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E1B81">
        <w:rPr>
          <w:rFonts w:ascii="Times New Roman" w:hAnsi="Times New Roman" w:cs="Times New Roman"/>
          <w:color w:val="000000"/>
          <w:sz w:val="28"/>
          <w:szCs w:val="28"/>
        </w:rPr>
        <w:t>феррито-перлитные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1B81" w:rsidRPr="00DE1B81" w:rsidRDefault="00DE1B81" w:rsidP="00DE1B8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</w:rPr>
        <w:t xml:space="preserve">Б). По форме включений графита </w:t>
      </w:r>
      <w:proofErr w:type="gramStart"/>
      <w:r w:rsidRPr="00DE1B8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E1B8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E1B81" w:rsidRPr="00DE1B81" w:rsidRDefault="00DE1B81" w:rsidP="00DE1B8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</w:rPr>
        <w:t xml:space="preserve">- серый чугун с пластинчатым графитом; </w:t>
      </w:r>
    </w:p>
    <w:p w:rsidR="00DE1B81" w:rsidRPr="00DE1B81" w:rsidRDefault="00DE1B81" w:rsidP="00DE1B8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</w:rPr>
        <w:t>- высокопрочный чугун с шаровидным графитом;</w:t>
      </w:r>
    </w:p>
    <w:p w:rsidR="00DE1B81" w:rsidRPr="00DE1B81" w:rsidRDefault="00DE1B81" w:rsidP="00DE1B8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</w:rPr>
        <w:t>- ковкий чугун с хлопьевидным графитом.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Свойства чугунов зависят как от структуры металлической основы, так и от характера графитных включений (формы, размеров, количества  этих   включений).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На прочностные свойства существенно влияет структура  металлической  основы. Чугун с перлитной структурой обладает наибольшей твердостью, прочностью и износостойкостью. Наличие феррита в структуре металлической основы вызывает снижение прочностных характеристик и износостойкости. Наименьшую прочность, твердость и износостойкость имеет ферритный чугун. 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Пластичность чугунов мало зависит от структуры металлической основы.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Форма графитных включений мало влияет на твердость чугуна, однако на прочность и пластические свойства она оказывает значительное влияние. Наиболее благоприятной формой графита является шаровидная, а пластинчатый графит снижает прочность и пластичность чугуна.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Включения графита пластинчатой формы действуют как острые внутренние надрезы или трещины, ослабляющие металлическую основу и уменьшающие прочность и пластичность чугуна. Чем крупнее пластинки графита и менее равномерно распределены по объему, тем меньше прочность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lastRenderedPageBreak/>
        <w:t>чугуна при растяжении. Форма и размеры включений графита практически не влияют на прочность чугуна при сжатии. Они также менее значительно, чем при растяжении, снижают прочность чугуна при изгибающем действии нагрузки.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Чем компактнее форма включений графита и чем меньше их количество, тем в меньшей степени они ослабляют металлическую основу, тем выше прочность и пластичность чугуна при одной и той же структуре металлической основы. Так, чугун с шаровидной формой включений графита имеет значительно более высокую прочность при растяжении и изгибе, чем чугун с пластинчатой формой графитных включений (отсюда и название чугуна — высокопрочный).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Пластичность чугуна очень заметно зависит от формы включений графита: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Графит</w:t>
      </w:r>
      <w:proofErr w:type="gram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.</w:t>
      </w:r>
      <w:proofErr w:type="gram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.   Пластинчатый   Хлопьевидный Шаровидный 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δ , %    ...            0,2—0,5               5—10              10—15</w:t>
      </w:r>
    </w:p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Кроме снижения прочности и пластичности включения графита заметно понижают также модуль упругости чугуна, значения которого оказываются значительно ниже, чем у стали.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Следует отметить, что в определенных случаях наличие графита в структуре полезно и дает чугуну преимущества перед сталью: включения графита облегчают обрабатываемость чугуна резанием (стружка делается ломкой); благодаря смазывающему действию графита чугун обладает хорошими антифрикционными свойствами, т. е. хорошо работает на трение; чугун с включениями графита обладает способностью быстро гасить вибрации, колебания;</w:t>
      </w:r>
      <w:proofErr w:type="gram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графит делает чугун практически нечувствительным к поверхностным надрезам и другим дополнительным дефектам на поверхности.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Следует также отметить хорошие литейные свойства чугуна, дающие ему преимущество по сравнению со сталью.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Микроструктура серых чугунов</w:t>
      </w:r>
    </w:p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</w:rPr>
        <w:t>Серые чугуны получаются при более медленном охлаждении, чем белые, и их свойства зависят от формы, размеров, количества, характера распределения графитных включений, от структуры металлической основы.</w:t>
      </w:r>
    </w:p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</w:rPr>
        <w:t xml:space="preserve">При медленном охлаждении графит имеет форму разветвленных розеток с </w:t>
      </w:r>
      <w:proofErr w:type="spellStart"/>
      <w:r w:rsidRPr="00DE1B81">
        <w:rPr>
          <w:rFonts w:ascii="Times New Roman" w:hAnsi="Times New Roman" w:cs="Times New Roman"/>
          <w:color w:val="000000"/>
          <w:sz w:val="28"/>
          <w:szCs w:val="28"/>
        </w:rPr>
        <w:t>пластиновидными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</w:rPr>
        <w:t xml:space="preserve"> лепестками. В плоскости шлифа чаще наблюдаются изолированные пластинки графита, являющиеся ветвями единого графитового скелета. Обычно графитную фазу анализируют на нетравленых шлифах.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lastRenderedPageBreak/>
        <w:t xml:space="preserve">Микроструктура серых чугунов в нетравленом </w:t>
      </w:r>
      <w:r w:rsidRPr="00DE1B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виде.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При рассмотрении в микроскоп нетравленого микрошлифа серого чугуна хорошо видны включения пластинчатого графита (рис. 1). 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3762375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Рисунок 1 - Включения пластинчатого графита. </w:t>
      </w:r>
      <w:proofErr w:type="gram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Шлифы нетравленые </w:t>
      </w:r>
      <w:r w:rsidRPr="00DE1B81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(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Х100):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E1B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а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— прямолинейные; б — </w:t>
      </w:r>
      <w:proofErr w:type="spell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завихренные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; </w:t>
      </w:r>
      <w:r w:rsidRPr="00DE1B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в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— розеточные, </w:t>
      </w:r>
      <w:r w:rsidRPr="00DE1B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г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— </w:t>
      </w:r>
      <w:proofErr w:type="spell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междендритные</w:t>
      </w:r>
      <w:proofErr w:type="spellEnd"/>
      <w:proofErr w:type="gramEnd"/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На величину и расположение включений графита влияют скорость охлаждения, температура и время выдержки расплавленного чугуна перед отливкой, химический состав чугуна, введение в чугун некоторых примесей (модификаторов). Например, скорость охлаждения влияет таким образом, что при прочих равных условиях графит образуется тем крупнее, чем медленнее охлаждение. Чем больше перегрев жидкого чугуна и чем дольше время выдержки при этом, тем мельче получаются графитные включения.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Микроструктура серых чугунов в травленом виде.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 xml:space="preserve">Возможны следующие типы структур серых чугунов: 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>- феррит + пластинчатый графит — феррит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ный 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 xml:space="preserve">серый чугун (рис. 2); 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 xml:space="preserve">- </w:t>
      </w:r>
      <w:proofErr w:type="spellStart"/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>феррит+перлит+пластинчат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ый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графит — </w:t>
      </w:r>
      <w:proofErr w:type="spell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феррито-перлитный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серый чугун (рис. 3; соотношение количества феррита и перлита в структуре чугуна может быть различным в зависимости от химического состава и условий охлаждения); 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- </w:t>
      </w:r>
      <w:proofErr w:type="spell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перлит+пластинчатый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графит — перлитный серый чугун (рис. 4).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3657600" cy="1854200"/>
            <wp:effectExtent l="19050" t="0" r="0" b="0"/>
            <wp:wrapSquare wrapText="bothSides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Рисунок 2 - Ферритный серый чугун — </w:t>
      </w:r>
      <w:proofErr w:type="spell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феррит+пластинчатый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>графит: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E1B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-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микроструктура (Х500); </w:t>
      </w:r>
      <w:r w:rsidRPr="00DE1B81">
        <w:rPr>
          <w:rFonts w:ascii="Times New Roman" w:hAnsi="Times New Roman" w:cs="Times New Roman"/>
          <w:i/>
          <w:color w:val="000000"/>
          <w:sz w:val="28"/>
          <w:szCs w:val="28"/>
          <w:lang w:eastAsia="ja-JP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-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схема микроструктуры.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-3658235</wp:posOffset>
            </wp:positionH>
            <wp:positionV relativeFrom="paragraph">
              <wp:posOffset>198755</wp:posOffset>
            </wp:positionV>
            <wp:extent cx="3771900" cy="1800225"/>
            <wp:effectExtent l="19050" t="0" r="0" b="0"/>
            <wp:wrapTight wrapText="bothSides">
              <wp:wrapPolygon edited="0">
                <wp:start x="-109" y="0"/>
                <wp:lineTo x="-109" y="21486"/>
                <wp:lineTo x="21600" y="21486"/>
                <wp:lineTo x="21600" y="0"/>
                <wp:lineTo x="-109" y="0"/>
              </wp:wrapPolygon>
            </wp:wrapTight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Рисунок 3 - Ферритно-перлитный серый чугун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феррит+пер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>лит+пла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стинчатый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графит: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а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— микроструктура (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val="en-US" w:eastAsia="ja-JP"/>
        </w:rPr>
        <w:t>X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500); 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DE1B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ja-JP"/>
        </w:rPr>
        <w:t>б</w:t>
      </w:r>
      <w:proofErr w:type="gramEnd"/>
      <w:r w:rsidRPr="00DE1B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— схема микроструктуры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-3886200</wp:posOffset>
            </wp:positionH>
            <wp:positionV relativeFrom="paragraph">
              <wp:posOffset>135255</wp:posOffset>
            </wp:positionV>
            <wp:extent cx="3886200" cy="1766570"/>
            <wp:effectExtent l="19050" t="0" r="0" b="0"/>
            <wp:wrapSquare wrapText="bothSides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Рисунок 4 -  Перлитный серый чугун — </w:t>
      </w:r>
      <w:proofErr w:type="spell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перлит+пластинчатый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>графит: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 xml:space="preserve"> </w:t>
      </w:r>
      <w:r w:rsidRPr="00DE1B8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ja-JP"/>
        </w:rPr>
        <w:t xml:space="preserve">а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— 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 xml:space="preserve">микроструктура (Х500); </w:t>
      </w:r>
      <w:r w:rsidRPr="00DE1B81">
        <w:rPr>
          <w:rFonts w:ascii="Times New Roman" w:hAnsi="Times New Roman" w:cs="Times New Roman"/>
          <w:bCs/>
          <w:i/>
          <w:color w:val="000000"/>
          <w:sz w:val="28"/>
          <w:szCs w:val="28"/>
          <w:lang w:eastAsia="ja-JP"/>
        </w:rPr>
        <w:t>б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 xml:space="preserve"> — схема микроструктуры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81">
        <w:rPr>
          <w:rFonts w:ascii="Times New Roman" w:hAnsi="Times New Roman" w:cs="Times New Roman"/>
          <w:sz w:val="28"/>
          <w:szCs w:val="28"/>
        </w:rPr>
        <w:t xml:space="preserve">Металлургическая промышленность выпускает одиннадцать марок серых чугунов: СЧ 10 — из него изготавливают детали, для которых прочностная характеристика не является обязательной, — запорную арматуру (вентили, клапаны, задвижки), сковороды, крышки и так далее; СЧ 15, СЧ 18 — из них изготавливают рычаги, шкивы, фланцы, звездочки, корпусные малонагруженные детали.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Чугуны марок СЧЗО и СЧ35 (σ</w:t>
      </w:r>
      <w:r w:rsidRPr="00DE1B81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ja-JP"/>
        </w:rPr>
        <w:t>в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не менее 300 и 350 МПа, НВ 180—269) обладают наиболее высокими механическими свойствами. Их применяют для работы при высоких нагрузках или в тяжелых условиях износа (зубчатые колеса, гильзы блоков цилиндров, распределительные валы и др.).</w:t>
      </w:r>
    </w:p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81">
        <w:rPr>
          <w:rFonts w:ascii="Times New Roman" w:hAnsi="Times New Roman" w:cs="Times New Roman"/>
          <w:sz w:val="28"/>
          <w:szCs w:val="28"/>
        </w:rPr>
        <w:t xml:space="preserve">Цифры в марке чугуна показывают предел прочности при растяжении. Например, чугуны марок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СЧ10 и СЧ15 имеют предел прочности при растяжении 100 и 150 МПа соответственно.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  <w:lastRenderedPageBreak/>
        <w:t>Микроструктура высокопрочных чугунов</w:t>
      </w:r>
    </w:p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81">
        <w:rPr>
          <w:rFonts w:ascii="Times New Roman" w:hAnsi="Times New Roman" w:cs="Times New Roman"/>
          <w:sz w:val="28"/>
          <w:szCs w:val="28"/>
        </w:rPr>
        <w:t>Высокопрочный чугун</w:t>
      </w:r>
      <w:r w:rsidRPr="00DE1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B81">
        <w:rPr>
          <w:rFonts w:ascii="Times New Roman" w:hAnsi="Times New Roman" w:cs="Times New Roman"/>
          <w:sz w:val="28"/>
          <w:szCs w:val="28"/>
        </w:rPr>
        <w:t>получают путем введения магния — до 0,9% и церия — до 0,05% в жидкий серый чугун перед разливкой его в формы. Этот процесс называется модифицированием.</w:t>
      </w:r>
    </w:p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81">
        <w:rPr>
          <w:rFonts w:ascii="Times New Roman" w:hAnsi="Times New Roman" w:cs="Times New Roman"/>
          <w:sz w:val="28"/>
          <w:szCs w:val="28"/>
        </w:rPr>
        <w:t xml:space="preserve">Высокопрочный  чугун имеет более высокое содержание углерода и кремния и пониженное содержание марганца. В этом чугуне сочетаются ценные свойства стали и чугуна. 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Микроструктура высокопрочных чугунов в нетравленом виде.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При рассмотрении в микроскоп нетравленого микрошлифа высокопрочного чугуна хорошо видны 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>вклю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чения шаровидного графита (рис. 5).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1914525" cy="1914525"/>
            <wp:effectExtent l="19050" t="0" r="9525" b="0"/>
            <wp:wrapSquare wrapText="bothSides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Рисунок 5 -  Высокопрочный чугун — включения шаровидного графита, шлиф </w:t>
      </w:r>
      <w:proofErr w:type="spell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нетравлен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DE1B81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(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Х100)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Микроструктура высокопрочных чугунов в травленом виде. 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 xml:space="preserve">В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высокопрочных чугунах могут быть те же 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 xml:space="preserve">типы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структур, которые были указаны для серых чугунов, но графит в этих чугунах шаровидный. Таким образом, 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>воз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можны следующие типы микроструктуры высокопрочных чугунов: 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- феррит + шаровидный графит — ферритный высокопрочный чугун (рис. 6); 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- феррит + </w:t>
      </w:r>
      <w:proofErr w:type="spell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перлит+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>шаро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видный графит — </w:t>
      </w:r>
      <w:proofErr w:type="spell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феррито-перлитный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высокопрочный чугун (рис. 7; соотношение между количеством 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>фер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рита и перлита в высокопрочном чугуне может быть различным в зависимости от химического состава и условий охлаждения); </w:t>
      </w:r>
    </w:p>
    <w:p w:rsid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- </w:t>
      </w:r>
      <w:proofErr w:type="spell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перлит+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шаровидный графит — 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>пер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литный высокопрочный чугун (рис. 8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>).</w:t>
      </w:r>
    </w:p>
    <w:p w:rsid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</w:pPr>
    </w:p>
    <w:p w:rsid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</w:pPr>
    </w:p>
    <w:p w:rsid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</w:pPr>
    </w:p>
    <w:p w:rsid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</w:pPr>
    </w:p>
    <w:p w:rsid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80010</wp:posOffset>
            </wp:positionV>
            <wp:extent cx="3771900" cy="1895475"/>
            <wp:effectExtent l="19050" t="0" r="0" b="0"/>
            <wp:wrapSquare wrapText="bothSides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Рисунок 6 - Ферритный высокопрочный чугун — феррит + шаровидный графит: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DE1B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а -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микроструктура (Х500);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б - схема микроструктуры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-3886835</wp:posOffset>
            </wp:positionH>
            <wp:positionV relativeFrom="paragraph">
              <wp:posOffset>11430</wp:posOffset>
            </wp:positionV>
            <wp:extent cx="3860800" cy="1965325"/>
            <wp:effectExtent l="19050" t="0" r="6350" b="0"/>
            <wp:wrapSquare wrapText="bothSides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Рисунок 7 -  Ферритно-перлитный высокопрочный чугун—феррит + перлит + шаровидный графит: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E1B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а -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микроструктура (Х100);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б - схема микроструктуры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-3257550</wp:posOffset>
            </wp:positionH>
            <wp:positionV relativeFrom="paragraph">
              <wp:posOffset>226060</wp:posOffset>
            </wp:positionV>
            <wp:extent cx="3886200" cy="1828800"/>
            <wp:effectExtent l="19050" t="0" r="0" b="0"/>
            <wp:wrapSquare wrapText="bothSides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Рисунок 8 -  Перлитный высокопрочный чугун — перлит + шаровидный графит: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E1B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а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микроструктура (Х100);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б - схема микроструктуры</w:t>
      </w:r>
    </w:p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81">
        <w:rPr>
          <w:rFonts w:ascii="Times New Roman" w:hAnsi="Times New Roman" w:cs="Times New Roman"/>
          <w:sz w:val="28"/>
          <w:szCs w:val="28"/>
        </w:rPr>
        <w:t xml:space="preserve">В обозначение и марок высокопрочных чугунов входят два числа </w:t>
      </w:r>
      <w:r w:rsidRPr="00DE1B81">
        <w:rPr>
          <w:rStyle w:val="grame"/>
          <w:rFonts w:ascii="Times New Roman" w:hAnsi="Times New Roman" w:cs="Times New Roman"/>
          <w:b/>
          <w:sz w:val="28"/>
          <w:szCs w:val="28"/>
        </w:rPr>
        <w:t>(</w:t>
      </w:r>
      <w:r w:rsidRPr="00DE1B81">
        <w:rPr>
          <w:rFonts w:ascii="Times New Roman" w:hAnsi="Times New Roman" w:cs="Times New Roman"/>
          <w:sz w:val="28"/>
          <w:szCs w:val="28"/>
        </w:rPr>
        <w:t xml:space="preserve">ВЧ 38-17)— первое указывает предел прочности на разрыв, второе — относительное удлинение.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Например, чугун марки ВЧ38-17 — это высокопрочный чугун с пределом прочности при растяжении не менее 350 МПа и относительным удлинением не менее 10 </w:t>
      </w:r>
      <w:r w:rsidRPr="00DE1B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ja-JP"/>
        </w:rPr>
        <w:t>%.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Чугуны с шаровидным графитом по механическим свойствам приближаются к сталям, сохраняя при этом хорошие литейные свойства, способность легко обрабатываться резанием, гасить вибрации, обеспечивать высокую износостойкость и коррозионную стойкость.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</w:rPr>
        <w:t xml:space="preserve">Это позволяет применять высокопрочный чугун в качестве заменителя литой стали, антифрикционных сплавов, для изготовления прокатных валков, труб для нефтепроводов.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Высокопрочные чугуны применяют в авт</w:t>
      </w:r>
      <w:proofErr w:type="gram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о-</w:t>
      </w:r>
      <w:proofErr w:type="gram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, </w:t>
      </w:r>
      <w:proofErr w:type="spell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тракторо-и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дизелестроении, их используют для изготовления коленчатых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lastRenderedPageBreak/>
        <w:t>валов, поршней и многих других ответственных деталей, работающих при высоких циклических нагрузках и в условиях изнашивания.</w:t>
      </w:r>
    </w:p>
    <w:p w:rsidR="00DE1B81" w:rsidRP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81">
        <w:rPr>
          <w:rFonts w:ascii="Times New Roman" w:hAnsi="Times New Roman" w:cs="Times New Roman"/>
          <w:sz w:val="28"/>
          <w:szCs w:val="28"/>
        </w:rPr>
        <w:t xml:space="preserve">Всего выпускают десять марок высокопрочного чугуна. Например: ВЧ 38-17, ВЧ 42-12, ВЧ 45-5, ВЧ 50-7, ВЧ 100-2, ВЧ 120-2. 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  <w:t>Микроструктура ковких чугунов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Ковкие чугуны с хлопьевидным графитом обладают хорошим сочетанием прочности и пластичности. Получают ковкий чугун путем специальной термической обработки белого </w:t>
      </w:r>
      <w:proofErr w:type="spell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доэвтектического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чугуна примерно следующего состава: 2,5—3</w:t>
      </w:r>
      <w:proofErr w:type="gram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% С</w:t>
      </w:r>
      <w:proofErr w:type="gram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; 0,7—1,5 %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val="en-US" w:eastAsia="ja-JP"/>
        </w:rPr>
        <w:t>Si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 0,2—1 % Мп; до 0,2 %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val="en-US" w:eastAsia="ja-JP"/>
        </w:rPr>
        <w:t>S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, до 0,18 % Р.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Микроструктура ковких чугунов в нетравленом виде.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При рассмотрении в микроскоп нетравленого микрошлифа ковкого чугуна хорошо видны включения хлопьевидного графита  (углерода отжига) (рис. 9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>).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1779270" cy="1854835"/>
            <wp:effectExtent l="19050" t="0" r="0" b="0"/>
            <wp:wrapSquare wrapText="bothSides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Рисунок 9 - Ковкий 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 xml:space="preserve">чугун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- включения хлопьевидного 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>гра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фита (углерода отжига), 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 xml:space="preserve">шлиф </w:t>
      </w:r>
      <w:proofErr w:type="spell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нетравлен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(Х100)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Микроструктура ковких чугунов в травленом виде.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Металлическая основа ковкого чугуна может быть 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>фер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ритной, </w:t>
      </w:r>
      <w:proofErr w:type="spell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феррито-перлитной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и перлитной. В соответствии </w:t>
      </w:r>
      <w:r w:rsidRPr="00DE1B81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 xml:space="preserve">с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этим различают ковкий чугун ферритный (рис. 10), </w:t>
      </w:r>
      <w:proofErr w:type="spellStart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феррито-перлитный</w:t>
      </w:r>
      <w:proofErr w:type="spellEnd"/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(рис. 11) и перлитный (рис. 12).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40640</wp:posOffset>
            </wp:positionV>
            <wp:extent cx="3771900" cy="1924050"/>
            <wp:effectExtent l="19050" t="0" r="0" b="0"/>
            <wp:wrapSquare wrapText="bothSides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Рисунок 10 - Ферритный ковкий чугун — феррит + хлопьевидный графит: </w:t>
      </w:r>
      <w:r w:rsidRPr="00DE1B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-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микроструктура (Х200); </w:t>
      </w:r>
      <w:r w:rsidRPr="00DE1B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б —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схема микроструктуры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-358140</wp:posOffset>
            </wp:positionV>
            <wp:extent cx="3886200" cy="1990725"/>
            <wp:effectExtent l="19050" t="0" r="0" b="0"/>
            <wp:wrapSquare wrapText="bothSides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Рисунок 11 - Ферритно-перлитный ковкий чугун — феррит + перлит </w:t>
      </w:r>
      <w:r w:rsidRPr="00DE1B81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+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хлопьевидный графит: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DE1B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а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— микроструктура (Х200);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DE1B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б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— схема микроструктуры</w:t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-4105275</wp:posOffset>
            </wp:positionH>
            <wp:positionV relativeFrom="paragraph">
              <wp:posOffset>221615</wp:posOffset>
            </wp:positionV>
            <wp:extent cx="4000500" cy="2056765"/>
            <wp:effectExtent l="57150" t="76200" r="38100" b="7683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-141294">
                      <a:off x="0" y="0"/>
                      <a:ext cx="4000500" cy="205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E1B81" w:rsidRPr="00DE1B81" w:rsidRDefault="00DE1B81" w:rsidP="00DE1B8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Рисунок 12 - Перлитный ковкий чугун — перлит и хлопьевидный графит: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E1B81">
        <w:rPr>
          <w:rFonts w:ascii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а </w:t>
      </w:r>
      <w:r w:rsidRPr="00DE1B8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— микроструктура (Х500); б—схема микроструктуры</w:t>
      </w:r>
    </w:p>
    <w:p w:rsid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B81" w:rsidRDefault="00DE1B81" w:rsidP="00DE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B81" w:rsidRDefault="00DE1B81" w:rsidP="00DE1B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81" w:rsidRDefault="00DE1B81" w:rsidP="00DE1B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B58" w:rsidRPr="00DE1B81" w:rsidRDefault="00DE1B81" w:rsidP="00DE1B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B81">
        <w:rPr>
          <w:rFonts w:ascii="Times New Roman" w:hAnsi="Times New Roman" w:cs="Times New Roman"/>
          <w:sz w:val="28"/>
          <w:szCs w:val="28"/>
        </w:rPr>
        <w:t xml:space="preserve">Чугуны ферритного класса КЧ 35-10 и КЧ 37-12 </w:t>
      </w:r>
      <w:r w:rsidRPr="00DE1B81">
        <w:rPr>
          <w:rFonts w:ascii="Times New Roman" w:hAnsi="Times New Roman" w:cs="Times New Roman"/>
          <w:color w:val="000000"/>
          <w:sz w:val="28"/>
          <w:szCs w:val="28"/>
        </w:rPr>
        <w:t xml:space="preserve">имеют высокие пластические свойства (δ = 12-15 %), их </w:t>
      </w:r>
      <w:r w:rsidRPr="00DE1B81">
        <w:rPr>
          <w:rFonts w:ascii="Times New Roman" w:hAnsi="Times New Roman" w:cs="Times New Roman"/>
          <w:sz w:val="28"/>
          <w:szCs w:val="28"/>
        </w:rPr>
        <w:t>используют для производства деталей, эксплуатируемых при высоких динамических и статических нагрузках, — картеров, редукторов, ступиц и т. д.  Перлитные ковкие чугуны менее пластичны, но имеют более высокую прочность, твердость и износостойкость, что позволяет применять их для изготовления втулок, муфт, роликов, цепей конвейера и т.д.</w:t>
      </w:r>
      <w:proofErr w:type="gramEnd"/>
      <w:r w:rsidRPr="00DE1B81">
        <w:rPr>
          <w:rFonts w:ascii="Times New Roman" w:hAnsi="Times New Roman" w:cs="Times New Roman"/>
          <w:sz w:val="28"/>
          <w:szCs w:val="28"/>
        </w:rPr>
        <w:t xml:space="preserve"> В маркировке ковких чугунов учитываются предел прочности при растяжении и относительное удлинение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B5B58" w:rsidRPr="00DE1B81" w:rsidSect="00D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17B"/>
    <w:rsid w:val="00372910"/>
    <w:rsid w:val="00582958"/>
    <w:rsid w:val="00741190"/>
    <w:rsid w:val="00871CE8"/>
    <w:rsid w:val="009E1095"/>
    <w:rsid w:val="00AB5B58"/>
    <w:rsid w:val="00AC317B"/>
    <w:rsid w:val="00B15265"/>
    <w:rsid w:val="00B626FA"/>
    <w:rsid w:val="00D86A28"/>
    <w:rsid w:val="00DE1B81"/>
    <w:rsid w:val="00ED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90"/>
    <w:rPr>
      <w:rFonts w:ascii="Tahoma" w:hAnsi="Tahoma" w:cs="Tahoma"/>
      <w:sz w:val="16"/>
      <w:szCs w:val="16"/>
    </w:rPr>
  </w:style>
  <w:style w:type="character" w:customStyle="1" w:styleId="grame">
    <w:name w:val="grame"/>
    <w:rsid w:val="00DE1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lenov0</cp:lastModifiedBy>
  <cp:revision>4</cp:revision>
  <dcterms:created xsi:type="dcterms:W3CDTF">2020-04-21T13:22:00Z</dcterms:created>
  <dcterms:modified xsi:type="dcterms:W3CDTF">2020-04-22T11:56:00Z</dcterms:modified>
</cp:coreProperties>
</file>