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C1F" w:rsidRDefault="00BA3C1F" w:rsidP="00BA3C1F">
      <w:pPr>
        <w:jc w:val="center"/>
        <w:rPr>
          <w:b/>
          <w:sz w:val="40"/>
          <w:szCs w:val="40"/>
        </w:rPr>
      </w:pPr>
      <w:r>
        <w:rPr>
          <w:b/>
          <w:sz w:val="40"/>
          <w:szCs w:val="40"/>
        </w:rPr>
        <w:t>Инструкция для выполнения работ.</w:t>
      </w:r>
    </w:p>
    <w:p w:rsidR="00BA3C1F" w:rsidRPr="00B213C8" w:rsidRDefault="00BA3C1F" w:rsidP="00BA3C1F">
      <w:pPr>
        <w:jc w:val="both"/>
      </w:pPr>
      <w:r w:rsidRPr="00B213C8">
        <w:t>ВНИМАТЕЛЬНО ПРОЧИТАЙТЕ ТЕКСТ. ПИСЬМЕННО ОТВЕТЬТЕ НА ВОПРОСЫ. ОТВЕТЫ ЗАПИШИТЕ В ТЕТРАДЬ (НУЖНО ЗАВЕСТИ ОТДЕЛЬНУЮ ТЕТРАДЬ). ОТПРАВТЕ ОТСКАНИРОВАННУЮ (ИЛИ СФОТОГРАФИРОВАННУЮ</w:t>
      </w:r>
      <w:r>
        <w:t xml:space="preserve">) РАБОТУ НА ПОЧТУ ПРЕПОДАВАТЕЛЯ  </w:t>
      </w:r>
      <w:r w:rsidRPr="00B213C8">
        <w:t xml:space="preserve"> </w:t>
      </w:r>
      <w:r>
        <w:rPr>
          <w:rFonts w:ascii="inherit" w:hAnsi="inherit"/>
          <w:color w:val="000000"/>
          <w:shd w:val="clear" w:color="auto" w:fill="FFFFFF"/>
        </w:rPr>
        <w:t>rev@apt29.ru</w:t>
      </w:r>
    </w:p>
    <w:p w:rsidR="00BA3C1F" w:rsidRPr="00B213C8" w:rsidRDefault="00BA3C1F" w:rsidP="00BA3C1F">
      <w:pPr>
        <w:jc w:val="both"/>
      </w:pPr>
      <w:r w:rsidRPr="00B213C8">
        <w:t xml:space="preserve">ПОСЛЕ ОКОНЧАНИЯ ДИСТАНЦИОННОГО ОБУЧЕНИЯ ТЕТРАДЬ </w:t>
      </w:r>
      <w:r w:rsidRPr="00B213C8">
        <w:rPr>
          <w:u w:val="single"/>
        </w:rPr>
        <w:t>СО ВСЕМИ ВЫПОЛНЕННЫМИ РАБОТАМИ</w:t>
      </w:r>
      <w:r w:rsidRPr="00B213C8">
        <w:t xml:space="preserve"> НУЖНО БУДЕТ СДАТЬ ПРЕПОДАВАТЕЛЮ. </w:t>
      </w:r>
    </w:p>
    <w:p w:rsidR="00BA3C1F" w:rsidRDefault="00BA3C1F" w:rsidP="00BA3C1F">
      <w:pPr>
        <w:jc w:val="both"/>
        <w:rPr>
          <w:b/>
          <w:sz w:val="28"/>
          <w:szCs w:val="28"/>
        </w:rPr>
      </w:pPr>
    </w:p>
    <w:p w:rsidR="00BA3C1F" w:rsidRDefault="00BA3C1F" w:rsidP="00BA3C1F">
      <w:pPr>
        <w:jc w:val="both"/>
        <w:rPr>
          <w:b/>
          <w:sz w:val="28"/>
          <w:szCs w:val="28"/>
        </w:rPr>
      </w:pPr>
      <w:r>
        <w:rPr>
          <w:b/>
          <w:sz w:val="28"/>
          <w:szCs w:val="28"/>
        </w:rPr>
        <w:t>СРОК ВЫПОЛНЕНИЯ РАБОТЫ – ДО 15.04. (включительно).</w:t>
      </w:r>
    </w:p>
    <w:p w:rsidR="00BA3C1F" w:rsidRDefault="00BA3C1F" w:rsidP="00BA3C1F"/>
    <w:p w:rsidR="00BA3C1F" w:rsidRPr="00BA3C1F" w:rsidRDefault="00BA3C1F" w:rsidP="00BA3C1F">
      <w:pPr>
        <w:rPr>
          <w:b/>
          <w:sz w:val="32"/>
          <w:szCs w:val="32"/>
        </w:rPr>
      </w:pPr>
      <w:r w:rsidRPr="00BA3C1F">
        <w:rPr>
          <w:b/>
          <w:sz w:val="32"/>
          <w:szCs w:val="32"/>
        </w:rPr>
        <w:t xml:space="preserve">Объём работы рассчитан на 2 пары. </w:t>
      </w:r>
    </w:p>
    <w:p w:rsidR="00BA3C1F" w:rsidRDefault="00BA3C1F" w:rsidP="00BA3C1F">
      <w:pPr>
        <w:jc w:val="both"/>
        <w:rPr>
          <w:b/>
          <w:sz w:val="28"/>
          <w:szCs w:val="28"/>
        </w:rPr>
      </w:pPr>
      <w:r>
        <w:rPr>
          <w:b/>
          <w:sz w:val="28"/>
          <w:szCs w:val="28"/>
        </w:rPr>
        <w:t xml:space="preserve"> </w:t>
      </w:r>
    </w:p>
    <w:p w:rsidR="00BA3C1F" w:rsidRPr="00BA3C1F" w:rsidRDefault="00BA3C1F" w:rsidP="00BA3C1F">
      <w:pPr>
        <w:jc w:val="both"/>
        <w:rPr>
          <w:b/>
          <w:sz w:val="28"/>
          <w:szCs w:val="28"/>
        </w:rPr>
      </w:pPr>
      <w:r>
        <w:rPr>
          <w:b/>
          <w:sz w:val="28"/>
          <w:szCs w:val="28"/>
        </w:rPr>
        <w:t xml:space="preserve">Тема: Внешняя политика России в начале </w:t>
      </w:r>
      <w:r>
        <w:rPr>
          <w:b/>
          <w:sz w:val="28"/>
          <w:szCs w:val="28"/>
          <w:lang w:val="en-US"/>
        </w:rPr>
        <w:t>XIX</w:t>
      </w:r>
      <w:r>
        <w:rPr>
          <w:b/>
          <w:sz w:val="28"/>
          <w:szCs w:val="28"/>
        </w:rPr>
        <w:t xml:space="preserve"> века. </w:t>
      </w:r>
    </w:p>
    <w:p w:rsidR="00BA3C1F" w:rsidRPr="00097A67" w:rsidRDefault="00BA3C1F" w:rsidP="00BA3C1F">
      <w:pPr>
        <w:jc w:val="both"/>
        <w:rPr>
          <w:bCs/>
          <w:iCs/>
          <w:sz w:val="28"/>
          <w:szCs w:val="28"/>
        </w:rPr>
      </w:pPr>
      <w:r w:rsidRPr="00097A67">
        <w:rPr>
          <w:bCs/>
          <w:iCs/>
          <w:sz w:val="28"/>
          <w:szCs w:val="28"/>
          <w:u w:val="single"/>
        </w:rPr>
        <w:t xml:space="preserve">Цель: </w:t>
      </w:r>
      <w:r w:rsidRPr="00097A67">
        <w:rPr>
          <w:bCs/>
          <w:iCs/>
          <w:sz w:val="28"/>
          <w:szCs w:val="28"/>
        </w:rPr>
        <w:t>развивать способность к самостоятельной информационно-познавательной деятельности, включая ум</w:t>
      </w:r>
      <w:r>
        <w:rPr>
          <w:bCs/>
          <w:iCs/>
          <w:sz w:val="28"/>
          <w:szCs w:val="28"/>
        </w:rPr>
        <w:t xml:space="preserve">ение ориентироваться в </w:t>
      </w:r>
      <w:r w:rsidRPr="00097A67">
        <w:rPr>
          <w:bCs/>
          <w:iCs/>
          <w:sz w:val="28"/>
          <w:szCs w:val="28"/>
        </w:rPr>
        <w:t xml:space="preserve"> источ</w:t>
      </w:r>
      <w:r>
        <w:rPr>
          <w:bCs/>
          <w:iCs/>
          <w:sz w:val="28"/>
          <w:szCs w:val="28"/>
        </w:rPr>
        <w:t>нике</w:t>
      </w:r>
      <w:r w:rsidRPr="00097A67">
        <w:rPr>
          <w:bCs/>
          <w:iCs/>
          <w:sz w:val="28"/>
          <w:szCs w:val="28"/>
        </w:rPr>
        <w:t xml:space="preserve"> исторической информации, критически ее оценивать и интерпретировать; выделять главные структурные элементы.  </w:t>
      </w:r>
    </w:p>
    <w:p w:rsidR="00BA3C1F" w:rsidRPr="00467134" w:rsidRDefault="00BA3C1F" w:rsidP="00BA3C1F">
      <w:pPr>
        <w:jc w:val="both"/>
        <w:rPr>
          <w:bCs/>
          <w:sz w:val="28"/>
          <w:szCs w:val="28"/>
          <w:u w:val="single"/>
        </w:rPr>
      </w:pPr>
      <w:r w:rsidRPr="00467134">
        <w:rPr>
          <w:bCs/>
          <w:sz w:val="28"/>
          <w:szCs w:val="28"/>
          <w:u w:val="single"/>
        </w:rPr>
        <w:t>Содержание и последовательность выполнения работы.</w:t>
      </w:r>
    </w:p>
    <w:p w:rsidR="00BA3C1F" w:rsidRPr="00467134" w:rsidRDefault="00BA3C1F" w:rsidP="00BA3C1F">
      <w:pPr>
        <w:jc w:val="both"/>
        <w:rPr>
          <w:bCs/>
          <w:sz w:val="28"/>
          <w:szCs w:val="28"/>
        </w:rPr>
      </w:pPr>
      <w:r>
        <w:rPr>
          <w:bCs/>
          <w:sz w:val="28"/>
          <w:szCs w:val="28"/>
        </w:rPr>
        <w:t xml:space="preserve">1. Прочитайте текст. </w:t>
      </w:r>
    </w:p>
    <w:p w:rsidR="00BA3C1F" w:rsidRDefault="00BA3C1F" w:rsidP="00BA3C1F">
      <w:pPr>
        <w:jc w:val="both"/>
        <w:rPr>
          <w:bCs/>
          <w:sz w:val="28"/>
          <w:szCs w:val="28"/>
        </w:rPr>
      </w:pPr>
      <w:r w:rsidRPr="00467134">
        <w:rPr>
          <w:bCs/>
          <w:sz w:val="28"/>
          <w:szCs w:val="28"/>
        </w:rPr>
        <w:t>2. Составьте</w:t>
      </w:r>
      <w:r>
        <w:rPr>
          <w:bCs/>
          <w:sz w:val="28"/>
          <w:szCs w:val="28"/>
        </w:rPr>
        <w:t xml:space="preserve"> таблицу: «</w:t>
      </w:r>
      <w:r w:rsidRPr="0025602C">
        <w:rPr>
          <w:bCs/>
          <w:sz w:val="28"/>
          <w:szCs w:val="28"/>
        </w:rPr>
        <w:t>Отечественная война 1812 года</w:t>
      </w:r>
      <w:r w:rsidRPr="00467134">
        <w:rPr>
          <w:bCs/>
          <w:sz w:val="28"/>
          <w:szCs w:val="28"/>
        </w:rPr>
        <w:t xml:space="preserve">». </w:t>
      </w:r>
    </w:p>
    <w:tbl>
      <w:tblPr>
        <w:tblStyle w:val="a3"/>
        <w:tblW w:w="0" w:type="auto"/>
        <w:tblLook w:val="04A0" w:firstRow="1" w:lastRow="0" w:firstColumn="1" w:lastColumn="0" w:noHBand="0" w:noVBand="1"/>
      </w:tblPr>
      <w:tblGrid>
        <w:gridCol w:w="1922"/>
        <w:gridCol w:w="7649"/>
      </w:tblGrid>
      <w:tr w:rsidR="00BA3C1F" w:rsidTr="00274205">
        <w:tc>
          <w:tcPr>
            <w:tcW w:w="2093" w:type="dxa"/>
          </w:tcPr>
          <w:p w:rsidR="00BA3C1F" w:rsidRDefault="00BA3C1F" w:rsidP="00274205">
            <w:pPr>
              <w:jc w:val="center"/>
              <w:rPr>
                <w:bCs/>
                <w:sz w:val="28"/>
                <w:szCs w:val="28"/>
              </w:rPr>
            </w:pPr>
            <w:r>
              <w:rPr>
                <w:bCs/>
                <w:sz w:val="28"/>
                <w:szCs w:val="28"/>
              </w:rPr>
              <w:t>Дата</w:t>
            </w:r>
          </w:p>
        </w:tc>
        <w:tc>
          <w:tcPr>
            <w:tcW w:w="8589" w:type="dxa"/>
          </w:tcPr>
          <w:p w:rsidR="00BA3C1F" w:rsidRDefault="00BA3C1F" w:rsidP="00274205">
            <w:pPr>
              <w:jc w:val="center"/>
              <w:rPr>
                <w:bCs/>
                <w:sz w:val="28"/>
                <w:szCs w:val="28"/>
              </w:rPr>
            </w:pPr>
            <w:r>
              <w:rPr>
                <w:bCs/>
                <w:sz w:val="28"/>
                <w:szCs w:val="28"/>
              </w:rPr>
              <w:t>Событие, его значение.</w:t>
            </w:r>
          </w:p>
        </w:tc>
      </w:tr>
      <w:tr w:rsidR="00BA3C1F" w:rsidTr="00274205">
        <w:tc>
          <w:tcPr>
            <w:tcW w:w="2093" w:type="dxa"/>
          </w:tcPr>
          <w:p w:rsidR="00BA3C1F" w:rsidRDefault="00BA3C1F" w:rsidP="00274205">
            <w:pPr>
              <w:jc w:val="both"/>
              <w:rPr>
                <w:bCs/>
                <w:sz w:val="28"/>
                <w:szCs w:val="28"/>
              </w:rPr>
            </w:pPr>
          </w:p>
        </w:tc>
        <w:tc>
          <w:tcPr>
            <w:tcW w:w="8589" w:type="dxa"/>
          </w:tcPr>
          <w:p w:rsidR="00BA3C1F" w:rsidRDefault="00BA3C1F" w:rsidP="00274205">
            <w:pPr>
              <w:jc w:val="both"/>
              <w:rPr>
                <w:bCs/>
                <w:sz w:val="28"/>
                <w:szCs w:val="28"/>
              </w:rPr>
            </w:pPr>
          </w:p>
        </w:tc>
      </w:tr>
    </w:tbl>
    <w:p w:rsidR="00BA3C1F" w:rsidRDefault="00C527C1" w:rsidP="00BA3C1F">
      <w:pPr>
        <w:jc w:val="both"/>
        <w:rPr>
          <w:bCs/>
          <w:sz w:val="28"/>
          <w:szCs w:val="28"/>
        </w:rPr>
      </w:pPr>
      <w:r>
        <w:rPr>
          <w:bCs/>
          <w:sz w:val="28"/>
          <w:szCs w:val="28"/>
        </w:rPr>
        <w:t>3. Письменно ответьте на вопросы:</w:t>
      </w:r>
    </w:p>
    <w:p w:rsidR="00C527C1" w:rsidRDefault="00C527C1" w:rsidP="00BA3C1F">
      <w:pPr>
        <w:jc w:val="both"/>
        <w:rPr>
          <w:bCs/>
          <w:sz w:val="28"/>
          <w:szCs w:val="28"/>
        </w:rPr>
      </w:pPr>
      <w:r>
        <w:rPr>
          <w:bCs/>
          <w:sz w:val="28"/>
          <w:szCs w:val="28"/>
        </w:rPr>
        <w:t>А) Почему русские войска отступали в начале войны?</w:t>
      </w:r>
    </w:p>
    <w:p w:rsidR="00C527C1" w:rsidRDefault="00C527C1" w:rsidP="00BA3C1F">
      <w:pPr>
        <w:jc w:val="both"/>
        <w:rPr>
          <w:bCs/>
          <w:sz w:val="28"/>
          <w:szCs w:val="28"/>
        </w:rPr>
      </w:pPr>
      <w:r>
        <w:rPr>
          <w:bCs/>
          <w:sz w:val="28"/>
          <w:szCs w:val="28"/>
        </w:rPr>
        <w:t>Б) Когда и где произошло генеральное сражение? Чем оно закончилось?</w:t>
      </w:r>
    </w:p>
    <w:p w:rsidR="00C527C1" w:rsidRDefault="00C527C1" w:rsidP="00BA3C1F">
      <w:pPr>
        <w:jc w:val="both"/>
        <w:rPr>
          <w:bCs/>
          <w:sz w:val="28"/>
          <w:szCs w:val="28"/>
        </w:rPr>
      </w:pPr>
      <w:r>
        <w:rPr>
          <w:bCs/>
          <w:sz w:val="28"/>
          <w:szCs w:val="28"/>
        </w:rPr>
        <w:t>В) Почему Наполеон, захватив Москву, предложил мир? Почему Александр отказался от заключения мира?</w:t>
      </w:r>
    </w:p>
    <w:p w:rsidR="00C527C1" w:rsidRDefault="00C527C1" w:rsidP="00BA3C1F">
      <w:pPr>
        <w:jc w:val="both"/>
        <w:rPr>
          <w:bCs/>
          <w:sz w:val="28"/>
          <w:szCs w:val="28"/>
        </w:rPr>
      </w:pPr>
      <w:r>
        <w:rPr>
          <w:bCs/>
          <w:sz w:val="28"/>
          <w:szCs w:val="28"/>
        </w:rPr>
        <w:t>Г) Чем закончилась война?</w:t>
      </w:r>
    </w:p>
    <w:p w:rsidR="00C527C1" w:rsidRPr="00467134" w:rsidRDefault="00C527C1" w:rsidP="00BA3C1F">
      <w:pPr>
        <w:jc w:val="both"/>
        <w:rPr>
          <w:bCs/>
          <w:sz w:val="28"/>
          <w:szCs w:val="28"/>
        </w:rPr>
      </w:pPr>
      <w:bookmarkStart w:id="0" w:name="_GoBack"/>
      <w:bookmarkEnd w:id="0"/>
    </w:p>
    <w:p w:rsidR="00BA3C1F" w:rsidRPr="00A7663E" w:rsidRDefault="00BA3C1F" w:rsidP="00BA3C1F">
      <w:pPr>
        <w:ind w:firstLine="708"/>
        <w:jc w:val="both"/>
        <w:rPr>
          <w:sz w:val="28"/>
          <w:szCs w:val="28"/>
        </w:rPr>
      </w:pPr>
      <w:r w:rsidRPr="00A7663E">
        <w:rPr>
          <w:sz w:val="28"/>
          <w:szCs w:val="28"/>
        </w:rPr>
        <w:t>Датой начала войны считается 12 июня 1812 г., когда наполеоновские вооруженные силы форсировали Неман. Основной удар направлялся на Москву. Российские войска были раздроблены по огромной территории — это ответ на вопрос: «почему они отступали вглубь страны?». При отходе уничтожалось все. Захватчикам оставалась только выжженная земля. Начало войны 1812 г. наполнено больше маневрами, а не сражениями.</w:t>
      </w:r>
    </w:p>
    <w:p w:rsidR="00BA3C1F" w:rsidRPr="00A7663E" w:rsidRDefault="00BA3C1F" w:rsidP="00BA3C1F">
      <w:pPr>
        <w:ind w:firstLine="708"/>
        <w:jc w:val="both"/>
        <w:rPr>
          <w:sz w:val="28"/>
          <w:szCs w:val="28"/>
        </w:rPr>
      </w:pPr>
      <w:r w:rsidRPr="0025602C">
        <w:rPr>
          <w:bCs/>
          <w:sz w:val="28"/>
          <w:szCs w:val="28"/>
        </w:rPr>
        <w:t>На севере французская армия</w:t>
      </w:r>
      <w:r w:rsidRPr="00A7663E">
        <w:rPr>
          <w:sz w:val="28"/>
          <w:szCs w:val="28"/>
        </w:rPr>
        <w:t xml:space="preserve"> численностью 32 тыс. направилась на столицу Российской Империи, по пути к которой должна была быть захвачена Рига. Для обороны последней защитники выжгли прилегающие территории, а сам город — укрепили. Однако после контрудара русских войск по </w:t>
      </w:r>
      <w:proofErr w:type="spellStart"/>
      <w:r w:rsidRPr="00A7663E">
        <w:rPr>
          <w:sz w:val="28"/>
          <w:szCs w:val="28"/>
        </w:rPr>
        <w:t>Удино</w:t>
      </w:r>
      <w:proofErr w:type="spellEnd"/>
      <w:r w:rsidRPr="00A7663E">
        <w:rPr>
          <w:sz w:val="28"/>
          <w:szCs w:val="28"/>
        </w:rPr>
        <w:t xml:space="preserve"> на севере установилось равновесие. Активных боевых действий не велось.</w:t>
      </w:r>
    </w:p>
    <w:p w:rsidR="00BA3C1F" w:rsidRDefault="00BA3C1F" w:rsidP="00BA3C1F">
      <w:pPr>
        <w:jc w:val="both"/>
        <w:rPr>
          <w:sz w:val="28"/>
          <w:szCs w:val="28"/>
        </w:rPr>
      </w:pPr>
      <w:r>
        <w:rPr>
          <w:sz w:val="28"/>
          <w:szCs w:val="28"/>
        </w:rPr>
        <w:tab/>
      </w:r>
      <w:r w:rsidRPr="00A7663E">
        <w:rPr>
          <w:sz w:val="28"/>
          <w:szCs w:val="28"/>
        </w:rPr>
        <w:t>На юге французы были окружены и разгромлены, что вынудило их к отступлению (за один день битвы была уничтожена практически четверть южной наполеоновской армии — погибло 5 тыс. французов). После подхода подкреплений, на южном направлении также установился баланс сил.</w:t>
      </w:r>
    </w:p>
    <w:p w:rsidR="00BA3C1F" w:rsidRPr="00A7663E" w:rsidRDefault="00BA3C1F" w:rsidP="00BA3C1F">
      <w:pPr>
        <w:ind w:firstLine="708"/>
        <w:jc w:val="both"/>
        <w:rPr>
          <w:sz w:val="28"/>
          <w:szCs w:val="28"/>
        </w:rPr>
      </w:pPr>
      <w:r w:rsidRPr="00A7663E">
        <w:rPr>
          <w:sz w:val="28"/>
          <w:szCs w:val="28"/>
        </w:rPr>
        <w:lastRenderedPageBreak/>
        <w:t>На центральном направлении происходили самые значимые события. Армия Наполеона по количеству штыков значительно превосходила войска Александра I. Для компенсации разницы было объявлено о формировании ополчения. Однако необходимо было время для организации обороны. Только 22 июля под Смоленском удалось сконцентрировать значительный военный контингент — 130 тысяч человек. Тогда как французы располагали в передовом отряде численностью 150 тысяч человек.</w:t>
      </w:r>
    </w:p>
    <w:p w:rsidR="00BA3C1F" w:rsidRPr="00A7663E" w:rsidRDefault="00BA3C1F" w:rsidP="00BA3C1F">
      <w:pPr>
        <w:ind w:firstLine="708"/>
        <w:jc w:val="both"/>
        <w:rPr>
          <w:sz w:val="28"/>
          <w:szCs w:val="28"/>
        </w:rPr>
      </w:pPr>
      <w:r w:rsidRPr="00A7663E">
        <w:rPr>
          <w:sz w:val="28"/>
          <w:szCs w:val="28"/>
        </w:rPr>
        <w:t xml:space="preserve">В Смоленске 25 июля обсуждались ближайшие планы. </w:t>
      </w:r>
      <w:r w:rsidRPr="0025602C">
        <w:rPr>
          <w:bCs/>
          <w:sz w:val="28"/>
          <w:szCs w:val="28"/>
        </w:rPr>
        <w:t>Выдвигались идеи о генеральном сражении</w:t>
      </w:r>
      <w:r w:rsidRPr="00A7663E">
        <w:rPr>
          <w:sz w:val="28"/>
          <w:szCs w:val="28"/>
        </w:rPr>
        <w:t>. Однако сложно называть такие предложения реальными, поскольку они носили авантюрный характер и могли привести к поражению в войне. На следующий день продолжилось отступление российской армии на восток, при этом изматывая живую силу противника. Однако император посчитал, что отступления дальше не могут длиться.</w:t>
      </w:r>
    </w:p>
    <w:p w:rsidR="00BA3C1F" w:rsidRPr="00B416A7" w:rsidRDefault="00BA3C1F" w:rsidP="00BA3C1F">
      <w:pPr>
        <w:ind w:firstLine="708"/>
        <w:jc w:val="both"/>
        <w:rPr>
          <w:sz w:val="28"/>
          <w:szCs w:val="28"/>
        </w:rPr>
      </w:pPr>
      <w:r w:rsidRPr="00A7663E">
        <w:rPr>
          <w:sz w:val="28"/>
          <w:szCs w:val="28"/>
        </w:rPr>
        <w:t xml:space="preserve">17 августа командование над центральным фронтом принял ученик </w:t>
      </w:r>
      <w:r w:rsidRPr="0025602C">
        <w:rPr>
          <w:sz w:val="28"/>
          <w:szCs w:val="28"/>
        </w:rPr>
        <w:t>Суворова</w:t>
      </w:r>
      <w:r w:rsidRPr="00A7663E">
        <w:rPr>
          <w:sz w:val="28"/>
          <w:szCs w:val="28"/>
        </w:rPr>
        <w:t xml:space="preserve"> — М. И. Кутузов</w:t>
      </w:r>
      <w:proofErr w:type="gramStart"/>
      <w:r w:rsidRPr="00A7663E">
        <w:rPr>
          <w:sz w:val="28"/>
          <w:szCs w:val="28"/>
        </w:rPr>
        <w:t xml:space="preserve"> .</w:t>
      </w:r>
      <w:proofErr w:type="gramEnd"/>
      <w:r w:rsidRPr="00A7663E">
        <w:rPr>
          <w:sz w:val="28"/>
          <w:szCs w:val="28"/>
        </w:rPr>
        <w:t xml:space="preserve"> Но, по рассказам очевидцев, он также долго не </w:t>
      </w:r>
      <w:r w:rsidR="00C527C1">
        <w:rPr>
          <w:sz w:val="28"/>
          <w:szCs w:val="28"/>
        </w:rPr>
        <w:t xml:space="preserve">мог </w:t>
      </w:r>
      <w:r w:rsidRPr="00A7663E">
        <w:rPr>
          <w:sz w:val="28"/>
          <w:szCs w:val="28"/>
        </w:rPr>
        <w:t xml:space="preserve">принять решение. Однако в итоге план был разработан и принят. 26 августа на поле, которое называется Бородинское, происходит генеральное сражение. Русским войскам было сложно победить в этом сражении. Кутузов ставил цель измотать французскую армию. Русский полководец достиг </w:t>
      </w:r>
      <w:proofErr w:type="gramStart"/>
      <w:r w:rsidRPr="00A7663E">
        <w:rPr>
          <w:sz w:val="28"/>
          <w:szCs w:val="28"/>
        </w:rPr>
        <w:t>намеченного</w:t>
      </w:r>
      <w:proofErr w:type="gramEnd"/>
      <w:r w:rsidRPr="00A7663E">
        <w:rPr>
          <w:sz w:val="28"/>
          <w:szCs w:val="28"/>
        </w:rPr>
        <w:t>. Наполеон также достиг поставленной цели — захват Москвы. Но в старой столице были сожжены три четверти зданий и уничтожены все запасы еды. Вместо отдыха, наполеоновские войска получили руины.</w:t>
      </w:r>
    </w:p>
    <w:p w:rsidR="00BA3C1F" w:rsidRDefault="00BA3C1F" w:rsidP="00C527C1">
      <w:pPr>
        <w:ind w:firstLine="708"/>
        <w:jc w:val="both"/>
        <w:rPr>
          <w:sz w:val="28"/>
          <w:szCs w:val="28"/>
        </w:rPr>
      </w:pPr>
      <w:r w:rsidRPr="00A7663E">
        <w:rPr>
          <w:sz w:val="28"/>
          <w:szCs w:val="28"/>
        </w:rPr>
        <w:t xml:space="preserve">Французский император рассчитывал, что потеря Москвы сломит сопротивление русских. Российский командующий, в свою очередь, знал о плачевном состоянии служб снабжения французов. Поэтому предполагал, что содержание огромного количества людей в разрушенном городе невозможно. Поэтому должно начаться ослабление армии противника и последующее отступление. </w:t>
      </w:r>
      <w:r w:rsidRPr="0025602C">
        <w:rPr>
          <w:bCs/>
          <w:sz w:val="28"/>
          <w:szCs w:val="28"/>
        </w:rPr>
        <w:t>Кутузов со своей армией</w:t>
      </w:r>
      <w:r w:rsidRPr="00A7663E">
        <w:rPr>
          <w:sz w:val="28"/>
          <w:szCs w:val="28"/>
        </w:rPr>
        <w:t xml:space="preserve"> дислоцировался в пункте вблизи Тарутина (80 км от Москвы), ожидая удобного момента.</w:t>
      </w:r>
    </w:p>
    <w:p w:rsidR="00BA3C1F" w:rsidRPr="00A7663E" w:rsidRDefault="00BA3C1F" w:rsidP="00BA3C1F">
      <w:pPr>
        <w:ind w:firstLine="708"/>
        <w:jc w:val="both"/>
        <w:rPr>
          <w:sz w:val="28"/>
          <w:szCs w:val="28"/>
        </w:rPr>
      </w:pPr>
      <w:r w:rsidRPr="00A7663E">
        <w:rPr>
          <w:sz w:val="28"/>
          <w:szCs w:val="28"/>
        </w:rPr>
        <w:t>Наполеон постепенно осознал ситуацию, в которую себя загнал. Поэтому 18 сентября французский император отправляет Александру I письмо с предложением о мире, согласно которому Россия отдает Литву и возобновляет блокаду Англии. Ответа Наполеон не получил. Еще дважды он посылал предложение о мире, но итог был тот же.</w:t>
      </w:r>
    </w:p>
    <w:p w:rsidR="00BA3C1F" w:rsidRPr="00A7663E" w:rsidRDefault="00BA3C1F" w:rsidP="00BA3C1F">
      <w:pPr>
        <w:ind w:firstLine="708"/>
        <w:jc w:val="both"/>
        <w:rPr>
          <w:sz w:val="28"/>
          <w:szCs w:val="28"/>
        </w:rPr>
      </w:pPr>
      <w:r w:rsidRPr="0025602C">
        <w:rPr>
          <w:bCs/>
          <w:sz w:val="28"/>
          <w:szCs w:val="28"/>
        </w:rPr>
        <w:t>После месяца в Москве французская армия</w:t>
      </w:r>
      <w:r w:rsidRPr="00A7663E">
        <w:rPr>
          <w:sz w:val="28"/>
          <w:szCs w:val="28"/>
        </w:rPr>
        <w:t xml:space="preserve"> потеряла 30 тысяч солдат из-за действий партизан. Зимний поход на Санкт-Петербург был бы самоубийством. Зимовать в разрушенной Москве было невозможно. Поэтому 7 октября началась подготовка к отступлению. Был отдан приказ подорвать Кремль, но из-за сырого пороха или мокрых фитилей взрыва не произошло.</w:t>
      </w:r>
    </w:p>
    <w:p w:rsidR="00BA3C1F" w:rsidRPr="00A7663E" w:rsidRDefault="00BA3C1F" w:rsidP="00BA3C1F">
      <w:pPr>
        <w:ind w:firstLine="708"/>
        <w:jc w:val="both"/>
        <w:rPr>
          <w:sz w:val="28"/>
          <w:szCs w:val="28"/>
        </w:rPr>
      </w:pPr>
      <w:r w:rsidRPr="00A7663E">
        <w:rPr>
          <w:sz w:val="28"/>
          <w:szCs w:val="28"/>
        </w:rPr>
        <w:t>19 октября французы покинули разрушенный город. Наполеон хотел изменить маршрут, чтобы двигаться по не разоренным войной землям. Однако Кутузов во главе армии, которая уже превосходила противника, пресекал все попытки отвернуть. Французы были вынуждены отступать по выжженным территориям, по которым они вступили в Москву.</w:t>
      </w:r>
    </w:p>
    <w:p w:rsidR="00BA3C1F" w:rsidRPr="00A7663E" w:rsidRDefault="00BA3C1F" w:rsidP="00BA3C1F">
      <w:pPr>
        <w:ind w:firstLine="708"/>
        <w:jc w:val="both"/>
        <w:rPr>
          <w:sz w:val="28"/>
          <w:szCs w:val="28"/>
        </w:rPr>
      </w:pPr>
      <w:r w:rsidRPr="00A7663E">
        <w:rPr>
          <w:sz w:val="28"/>
          <w:szCs w:val="28"/>
        </w:rPr>
        <w:lastRenderedPageBreak/>
        <w:t xml:space="preserve">Потери наполеоновской армии лавинообразно росли. Особую эффективность показали партизаны. Повторный захват Смоленска не оправдал надеж пополнить припасы. К середине ноября французы подошли к реке Березина и готовились её форсировать. Но происходит захват русскими войсками г. Борисов — наполеоновская армия оказывается под угрозой окружения. </w:t>
      </w:r>
      <w:proofErr w:type="gramStart"/>
      <w:r w:rsidRPr="00A7663E">
        <w:rPr>
          <w:sz w:val="28"/>
          <w:szCs w:val="28"/>
        </w:rPr>
        <w:t>Ценной</w:t>
      </w:r>
      <w:proofErr w:type="gramEnd"/>
      <w:r w:rsidRPr="00A7663E">
        <w:rPr>
          <w:sz w:val="28"/>
          <w:szCs w:val="28"/>
        </w:rPr>
        <w:t xml:space="preserve"> громадных потерь французам удалось форсировать реку и избежать уничтожения. Именно после этих событий ударили аномально сильные морозы, которыми оправдывал поражение в Русской кампании сам император, а позже — многие историки.</w:t>
      </w:r>
    </w:p>
    <w:p w:rsidR="00BA3C1F" w:rsidRPr="00A7663E" w:rsidRDefault="00BA3C1F" w:rsidP="00BA3C1F">
      <w:pPr>
        <w:ind w:firstLine="708"/>
        <w:jc w:val="both"/>
        <w:rPr>
          <w:sz w:val="28"/>
          <w:szCs w:val="28"/>
        </w:rPr>
      </w:pPr>
      <w:r w:rsidRPr="00A7663E">
        <w:rPr>
          <w:sz w:val="28"/>
          <w:szCs w:val="28"/>
        </w:rPr>
        <w:t xml:space="preserve">5 декабря император покидает войска </w:t>
      </w:r>
      <w:r w:rsidRPr="0025602C">
        <w:rPr>
          <w:bCs/>
          <w:sz w:val="28"/>
          <w:szCs w:val="28"/>
        </w:rPr>
        <w:t>и отправляется в столицу Франции</w:t>
      </w:r>
      <w:r w:rsidRPr="00A7663E">
        <w:rPr>
          <w:sz w:val="28"/>
          <w:szCs w:val="28"/>
        </w:rPr>
        <w:t>. А 16 декабря границу Российской империи пересекает французская армия, численность которой составляла 1600 человек.</w:t>
      </w:r>
    </w:p>
    <w:p w:rsidR="00C4079C" w:rsidRDefault="00C4079C"/>
    <w:sectPr w:rsidR="00C407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F37"/>
    <w:rsid w:val="00561F37"/>
    <w:rsid w:val="00BA3C1F"/>
    <w:rsid w:val="00C4079C"/>
    <w:rsid w:val="00C52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C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3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C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3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878</Words>
  <Characters>5005</Characters>
  <Application>Microsoft Office Word</Application>
  <DocSecurity>0</DocSecurity>
  <Lines>41</Lines>
  <Paragraphs>11</Paragraphs>
  <ScaleCrop>false</ScaleCrop>
  <Company/>
  <LinksUpToDate>false</LinksUpToDate>
  <CharactersWithSpaces>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2020-04-13T06:26:00Z</dcterms:created>
  <dcterms:modified xsi:type="dcterms:W3CDTF">2020-04-13T06:51:00Z</dcterms:modified>
</cp:coreProperties>
</file>