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23" w:rsidRDefault="00AA1B8E">
      <w:pPr>
        <w:rPr>
          <w:rFonts w:ascii="Times New Roman" w:hAnsi="Times New Roman" w:cs="Times New Roman"/>
          <w:sz w:val="28"/>
          <w:szCs w:val="28"/>
        </w:rPr>
      </w:pPr>
      <w:r w:rsidRPr="00AA1B8E">
        <w:rPr>
          <w:rFonts w:ascii="Times New Roman" w:hAnsi="Times New Roman" w:cs="Times New Roman"/>
          <w:sz w:val="28"/>
          <w:szCs w:val="28"/>
        </w:rPr>
        <w:t>Добрый день, гр. 44. Готовим папку-скоросшиватель для лабораторных и практических занятий как в техни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A1B8E">
        <w:rPr>
          <w:rFonts w:ascii="Times New Roman" w:hAnsi="Times New Roman" w:cs="Times New Roman"/>
          <w:sz w:val="28"/>
          <w:szCs w:val="28"/>
        </w:rPr>
        <w:t>еской механике, титульный лист тот же. Начинаем оформлять лабораторные работы. Выполняем оформ</w:t>
      </w:r>
      <w:r>
        <w:rPr>
          <w:rFonts w:ascii="Times New Roman" w:hAnsi="Times New Roman" w:cs="Times New Roman"/>
          <w:sz w:val="28"/>
          <w:szCs w:val="28"/>
        </w:rPr>
        <w:t>ление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A1B8E">
        <w:rPr>
          <w:rFonts w:ascii="Times New Roman" w:hAnsi="Times New Roman" w:cs="Times New Roman"/>
          <w:sz w:val="28"/>
          <w:szCs w:val="28"/>
        </w:rPr>
        <w:t xml:space="preserve"> 10.04.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Мамонова Н.В.</w:t>
      </w:r>
    </w:p>
    <w:p w:rsidR="00AA1B8E" w:rsidRPr="00AA1B8E" w:rsidRDefault="00AA1B8E" w:rsidP="00AA1B8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  <w:t xml:space="preserve"> № 1.</w:t>
      </w:r>
    </w:p>
    <w:p w:rsidR="00AA1B8E" w:rsidRPr="00AA1B8E" w:rsidRDefault="00AA1B8E" w:rsidP="00AA1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A1B8E" w:rsidRPr="00AA1B8E" w:rsidRDefault="00AA1B8E" w:rsidP="00AA1B8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Тема: Испытания металлов на твердость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работы: ознакомиться с существующими методами определения твердости, получить практические навыки в определении твердости конструкционных материалов и пересчете чисел твердости, определяемых различными методами;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научиться статистически достоверно оценивать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величину временного сопротивления материала без разрушения образца. Освоить принципы работы твердомеров типа ТВ 5004 (Бринелль) и ТК (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приобрести навыки определения твердости материалов по Бринеллю,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Виккерсу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I. НЕОБХОДИМЫЕ ПРИБОРЫ И ОБОРУДОВАНИЕ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Прибор Бринелля (твердомер ТБ 5004)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Прибор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(твердомер ТК)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II. ТЕОРЕТИЧЕСКИЕ ОСНОВЫ РАБОТЫ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Определение твердости по Бринеллю.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Бринелль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Бринелль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(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Brinell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Юхан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Август (1849–1925), шведский инженер. Труды по металлургии стали и определению твердости металлов и сплавов. Метод определения твердости металлов, названный его именем, предложил в 1900 г.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измерения твердости металлов по Бринеллю заключается во вдавливании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(шарика) стального или из твердого сплава диаметром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образец (изделие) под действием силы, приложенной перпендикулярно поверхности образца в течение определенного времени, и измерении диаметра отпечатка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после снятия силы (рис. 1).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00300" cy="2343150"/>
            <wp:effectExtent l="19050" t="0" r="0" b="0"/>
            <wp:docPr id="1" name="Рисунок 1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 1.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Вид деформированного образца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вдавливания шарика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Измерение твердости по методу Бринелля осуществляется на твердомере типа ТВ 5004 в соответствии с 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ГОСТом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23677-79. В качестве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применяются шарики диаметром 1; 2,5; 5,0 и 10 мм, изготовленные из термически обработанной высокоуглеродистой стали с чистотой поверхности по двенадцатому классу (ГОСТ 2789-73). Выбор диаметра шарика, нагрузки и времени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нагружения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производится по таблице 1.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Показателем твердости является число твердости по Бринеллю, обозначаемое НВ и представляющее собой отношение  усилия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площади поверхности шарового сегмента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57400" cy="342900"/>
            <wp:effectExtent l="19050" t="0" r="0" b="0"/>
            <wp:docPr id="2" name="Рисунок 2" descr="http://www.soprotmat.ru/lab1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protmat.ru/lab18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47875" cy="180975"/>
            <wp:effectExtent l="19050" t="0" r="9525" b="0"/>
            <wp:docPr id="3" name="Рисунок 3" descr="http://www.soprotmat.ru/lab18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protmat.ru/lab18.files/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глубина отпечатка,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D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диаметр шарика,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171700" cy="390525"/>
            <wp:effectExtent l="19050" t="0" r="0" b="0"/>
            <wp:docPr id="4" name="Рисунок 4" descr="http://www.soprotmat.ru/lab1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protmat.ru/lab18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d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диаметр отпечатка,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Отсюда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562225" cy="390525"/>
            <wp:effectExtent l="19050" t="0" r="9525" b="0"/>
            <wp:docPr id="5" name="Рисунок 5" descr="http://www.soprotmat.ru/lab18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protmat.ru/lab18.files/image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Тогда число твердости НВ рассчитывается по формуле: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752725" cy="419100"/>
            <wp:effectExtent l="19050" t="0" r="9525" b="0"/>
            <wp:docPr id="6" name="Рисунок 6" descr="http://www.soprotmat.ru/lab18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protmat.ru/lab18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Твердость по Бринеллю выражается в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/мм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по стандарту размерность обычно не записывается. В то же время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СИ она указывается – МПа. Верхний предел измерения твердости этим методом составляет НВ 450, так как при испытании более твердых материалов происходит деформация шарика, превышающая стандартизированный допуск.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одинаковых значений твердости при испытаниях одного и того же металла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инденторами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разных диаметров необходимо, чтобы соблюдалось соотношение между размером шарика и действующей на него нагрузкой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Отношение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подбирается из ряда значений, приводимых в 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ГОСТе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учетом свойств испытуемого металла так, чтобы соотношение между диаметрами шарика и отпечатка было в некотором диапазоне (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=0,24…0,6). Например, для сталей и высокопрочных сплавов ГОСТ рекомендует принимать отношение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=30, для цветных металлов и сплавов  принимают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=10, а для очень мягких металлов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=2,5 (подшипниковые сплавы) или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=1 (свинец, олово).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практике по диаметру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отпечатка находят число твердости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используя таблицы, составленные для каждого из рекомендуемых соотношений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Современное оборудование позволяет находить твердость по-другому, – определяя глубину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внедрения шарика (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рис. 1).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испытаний более твердых материалов используют либо шарик из твердого сплава, либо другие методы, например,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индентором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служит алмаз – самый твердый материал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известных в природе.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Твердость по Бринеллю обозначают символом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Hardness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Brinell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или 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Hardness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Brinell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 Wolfram carbide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при применении стального шарика (твердость детали менее 450 единиц);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–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применении шарика из твердого сплава (твердость детали более 450 единиц).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Символу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</w:t>
      </w: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предшествует числовое значение твердости (с округлением до трех значащих разрядов), а после символа указывают диаметр шарика [мм], значение приложенной силы [кгс], продолжительность выдержки [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], если 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отличается от 10 или 15 секунд.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Примеры обозначений: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- 250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НВ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5/750</w:t>
      </w: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твердость по Бринеллю 250, измеренная стальным шариком диаметром 5 мм, при  нагрузке 750 кгс (7355 Н) и продолжительности выдержки 10-15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- 575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2,5/187,5/30</w:t>
      </w: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твердость по Бринеллю 575, измеренная шариком из твердого сплава диаметром 2,5 мм, при нагрузке 187,5 кгс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(1839 Н) и продолжительности выдержки под нагрузкой 30 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определении твердости стальным шариком (или шариком из твердого сплава) диаметром 10 мм при нагрузке 3000 кгс (29420 Н) и продолжительности выдержки 10…15 секунд твердость по Бринеллю обозначают только числовым значением твердости и символом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(например, 300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Устройство и принцип работы прибора Бринелля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рис. 2 приведена принципиальная схема твердомера ТБ 5004.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24200" cy="3238500"/>
            <wp:effectExtent l="19050" t="0" r="0" b="0"/>
            <wp:docPr id="13" name="Рисунок 13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Рис.2.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Схема прибора для определения твердости по Бринеллю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частями прибора являются: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Шпиндель 6, в который вставляются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сменные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инденторы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шариками разного диаметра.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Подвеска 18 с набором грузов.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Маховик 1, перемещающий опорный столик 5 с образцом в вертикальном направлении.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Система рычагов 12, 15, 17-19, передающих нагрузку на испытуемый образец.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Электродвигатель 21, обеспечивающий работу прибора.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Пульт управления с переключателями режима работы, сигнальными лампами “контроль”, “выдержка”, “сеть”, реле времени.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Кнопки “пуск” и “стоп”.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образцам и приборам при определении твердости оговариваются 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соответствующими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ГОСТами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Стандарты предусматривают следующие основные требования при измерении твердости.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Поверхность испытуемого образца должна быть тщательно подготовлена и свободна от окалины и других посторонних веществ. При подготовке поверхности надо принять меры предосторожности против возможного наклепа или нагрева поверхностного слоя в результате механической обработки.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Испытуемый образец должен быть без короблений и лежать на столике прибора устойчиво. Необходимо обращать особое внимание на качество поверхности образца не только со стороны внедрения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и с обратной стороны, которой он кладется на предметный столик прибора – она должна быть ровной, без местных выступов (например, не допускается с этой стороны наличие даже мелких отпечатков от шарика, конуса или пирамиды). Это объясняется тем, что под действием нагрузки выступы будут сминаться, что приведет к кажущемуся уменьшению твердости в результате увеличения размера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Требования этого пункта имеют особое значение при определении твердости по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приборе Бринелля проводятся 5 замеров. Образец с нанесенными  отпечатками снимается с предметного столика пресса Бринелля. Измерение диаметров отпечатков производится с помощью специального отсчетного микроскопа на лабораторном столе. На рис. 3 показано изображение отпечатка, видимое в микроскоп (увеличение микроскопа обычно равно 24). Один из краев отпечатка необходимо совместить с нулевым штрихом шкалы и произвести отсчет по шкале с точностью до 1/2 деления. Видимое в микроскоп расстояние между большими штрихами соответствует одному миллиметру. 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Полученный размер диаметра отпечатка записывают сразу в миллиметрах. Так, на рис. 3 имеем: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=3,40 мм. </w:t>
      </w: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95600" cy="2895600"/>
            <wp:effectExtent l="19050" t="0" r="0" b="0"/>
            <wp:docPr id="14" name="Рисунок 14" descr="Рис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Рис.3.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Изображение отпечатка, видимое в микроскоп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Определение твердости по </w:t>
      </w:r>
      <w:proofErr w:type="spellStart"/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Роквеллу</w:t>
      </w:r>
      <w:proofErr w:type="spellEnd"/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используется алмазный конус с углом при вершине 120° и радиусом закругления 0,2 мм (шкалы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С) и стальной шарик диаметром 1,5875 мм (1/16 дюйма) (шкала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Процесс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нагружения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под действием двух последовательно прилагаемых нагрузок –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предварительной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=98 Н (10кГс) и общей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                                            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Предварительная  нагрузка подается вручную и не снимается до конца испытаний, что обеспечивает повышенную точность измерений, т.к. исключается влияние вибраций и поверхностного слоя.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змерение твердости по шкале С.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внедрится в материал на глубину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=0,2 мм, то твердость такого материала условно считается равной нулю. Если же под действием той же нагрузки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 внедряется в материал (пластическая деформация равна нулю), то твердость такого материала принято считать равной 100 единицам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Таким образом, за единицу твердости принята величина, соответствующая перемещению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 0,002 мм. Применение такой «перевернутой» шкалы (рис. 2) обосновано тем, что глубина внедрения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обратно пропорциональна твердости материала. Поэтому твердость материала будет характеризоваться величиной 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e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мм) или числом делений по шкале: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190750" cy="342900"/>
            <wp:effectExtent l="19050" t="0" r="0" b="0"/>
            <wp:docPr id="17" name="Рисунок 17" descr="http://www.soprotmat.ru/lab18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protmat.ru/lab18.files/image0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формулы (6) очевидно, что «единица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(в отличие от единиц Бринелля 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оказывается величиной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безразмерной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010025" cy="1914525"/>
            <wp:effectExtent l="19050" t="0" r="9525" b="0"/>
            <wp:docPr id="18" name="Рисунок 18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 4.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Схема определения твердости методом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(шкалы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Измерение твердости по шкале А.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Шкалу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идентична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шкале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применяют для измерения твердости преимущественно листовых материалов. Из-за снижения нагрузки на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2,5 раза и уменьшения вследствие этого глубины проникновения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минимальную толщину испытуемого образца или изделия удается снизить до 0,4...0,7 мм.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Измерение твердости по шкале В.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многих мягких металлов и сплавов внедрение алмазного конуса может оказаться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бóльшим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чем 0,2 мм. В этом случае число твердости, вычисляемое по формуле (6), станет отрицательным (поскольку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e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что лишено физического смысла и не может характеризовать твердость материала. В этих случаях применяют следующие меры: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заменяют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конический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сферический;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снижают нагрузку на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1,5 раза (со 150 кгс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100 кгс);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смещают шкалу на 30 единиц (шкала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красного цвета).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твердости определяется при этом по формуле: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514600" cy="342900"/>
            <wp:effectExtent l="19050" t="0" r="0" b="0"/>
            <wp:docPr id="19" name="Рисунок 19" descr="http://www.soprotmat.ru/lab18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protmat.ru/lab18.files/image0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Шкала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применяется для измерения твердости не закаленной стали, бронзы, латуней и других нетвердых материалов. Для твердых – например, закаленные стали, используется шкала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вдавливание осуществляется  алмазным конусом под нагрузкой 1470 Н (150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кГс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Испытания очень твердых материалов и тонких поверхностных слоев также осуществляется алмазным конусом, но по шкале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 нагрузкой 588 Н (60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кГс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К достоинствам метода относится простота определения твердости, высокая производительность, возможность полной автоматизации процедуры испытаний. К недостаткам –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многошкальность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отсутствие геометрического подобия отпечатков, условность 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безразмерность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величины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 сравнительно низкая чувствительность. Все эти факторы делают метод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лишь средством быстрого упрощенного технического контроля. 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Твердость указывается в единицах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HR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Hardness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Rockwell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 добавлением обозначения шкалы 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HRA, HRB, HRC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которому предшествует числовое значение твердости из трех значащих цифр.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 обозначения: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HRC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твердость 61 единиц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шкале С.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У</w:t>
      </w:r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стройство прибора </w:t>
      </w:r>
      <w:proofErr w:type="spellStart"/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Роквелла</w:t>
      </w:r>
      <w:proofErr w:type="spellEnd"/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рис.6 приведена принципиальная схема твердомера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proofErr w:type="gram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его частями являются: поперечина 1, подвеска 2, шток амортизатора 3, рычаг 4, рукоятка 5, винт 6, крышка 7, рычажок 8, призма 9,  шпиндель 10 с закрепленным на его конце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индентором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маховик 11 для перемещения образца, шпонка 12, направляющая втулка 13, станина 14, грузы 15, стойка 16, подъемный винт 17, масляный амортизатор 18, пружина 19, индикатор с двумя шкалами – черной</w:t>
      </w:r>
      <w:proofErr w:type="gram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красной (</w:t>
      </w:r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При этом с большой стрелкой индикатора всегда совмещается нуль черной шкалы, и ни в коем случае – красной. Барабан для точной установки шкалы индикатора на нуль, электромотор, обеспечивающий работу прибора.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 значений твердости HR в НВ провести по таблице 3.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43450" cy="3600450"/>
            <wp:effectExtent l="19050" t="0" r="0" b="0"/>
            <wp:docPr id="23" name="Рисунок 23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Рис.6.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Прибор для измерения твердости по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</w:p>
    <w:p w:rsidR="00EA4551" w:rsidRPr="00EA4551" w:rsidRDefault="00EA4551" w:rsidP="00EA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Вопросы для подготовки к защите работы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Дайте определение понятию «твердость материала».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Перечислите способы определения твердости материала.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Имеется ли связь между числами твердости, найденными различными методами? Приведите ориентировочно эти зависимости.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Имеется ли связь между твердостью материала и его механическими характеристиками? Укажите эти зависимости.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Расскажите последовательность операций и основные требования ГОСТ при определении твердости по Бринеллю,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каким методам относятся испытания на твердость?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каких единицах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меряется твердость по Бринеллю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чем состоят достоинства и недостатки обоих методов?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Как определяется твердость по Бринеллю и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Почему используются разные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инденторы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чего применяется </w:t>
      </w:r>
      <w:proofErr w:type="gram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предварительное</w:t>
      </w:r>
      <w:proofErr w:type="gram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нагружение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методе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работает индикатор твердомера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Расскажите, пользуясь схемой, устройство пресса Бринелля.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Каковы форма, размеры и материал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(наконечника) при определении твердости по Бринеллю,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Каковы размерности чисел твердости, найденных методами Бринелля,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Приведите зависимость между временным сопротивлением для углеродистой стали и ее твердостью по Бринеллю.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Приведите зависимость </w:t>
      </w:r>
      <w:proofErr w:type="gram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</w:t>
      </w:r>
      <w:proofErr w:type="gram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σ</w:t>
      </w:r>
      <w:proofErr w:type="gram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в</w:t>
      </w:r>
      <w:proofErr w:type="spellEnd"/>
      <w:proofErr w:type="gram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цветных металлов.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понимается под твердостью по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Пользуясь схемой, расскажите устройство прибора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Укажите размерности всех изучаемых чисел твердости.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какой формуле подсчитывается твердость по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Какую форму имеет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определении твердости этим методом?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чем заключается метод определения твердости по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Шору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чем сущность определения твердости методом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Польди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AA1B8E" w:rsidRPr="00AA1B8E" w:rsidRDefault="00AA1B8E" w:rsidP="00AA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A1B8E" w:rsidRPr="00AA1B8E" w:rsidSect="002F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8E"/>
    <w:rsid w:val="002F2523"/>
    <w:rsid w:val="00AA1B8E"/>
    <w:rsid w:val="00EA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3"/>
  </w:style>
  <w:style w:type="paragraph" w:styleId="1">
    <w:name w:val="heading 1"/>
    <w:basedOn w:val="a"/>
    <w:link w:val="10"/>
    <w:uiPriority w:val="9"/>
    <w:qFormat/>
    <w:rsid w:val="00AA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AA1B8E"/>
  </w:style>
  <w:style w:type="character" w:customStyle="1" w:styleId="spelle">
    <w:name w:val="spelle"/>
    <w:basedOn w:val="a0"/>
    <w:rsid w:val="00AA1B8E"/>
  </w:style>
  <w:style w:type="paragraph" w:styleId="a3">
    <w:name w:val="Balloon Text"/>
    <w:basedOn w:val="a"/>
    <w:link w:val="a4"/>
    <w:uiPriority w:val="99"/>
    <w:semiHidden/>
    <w:unhideWhenUsed/>
    <w:rsid w:val="00A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8E"/>
    <w:rPr>
      <w:rFonts w:ascii="Tahoma" w:hAnsi="Tahoma" w:cs="Tahoma"/>
      <w:sz w:val="16"/>
      <w:szCs w:val="16"/>
    </w:rPr>
  </w:style>
  <w:style w:type="paragraph" w:customStyle="1" w:styleId="fr1">
    <w:name w:val="fr1"/>
    <w:basedOn w:val="a"/>
    <w:rsid w:val="00AA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4419-091F-4D6C-906E-663AFD1E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1993</Words>
  <Characters>11362</Characters>
  <Application>Microsoft Office Word</Application>
  <DocSecurity>0</DocSecurity>
  <Lines>94</Lines>
  <Paragraphs>26</Paragraphs>
  <ScaleCrop>false</ScaleCrop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lenov0</dc:creator>
  <cp:keywords/>
  <dc:description/>
  <cp:lastModifiedBy>lenov0</cp:lastModifiedBy>
  <cp:revision>3</cp:revision>
  <dcterms:created xsi:type="dcterms:W3CDTF">2020-04-08T15:31:00Z</dcterms:created>
  <dcterms:modified xsi:type="dcterms:W3CDTF">2020-04-08T15:44:00Z</dcterms:modified>
</cp:coreProperties>
</file>