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82" w:rsidRDefault="003D3C82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гр. 44. Продолжаем дистанционный курс изучения материаловедения. Очередная лекция для конспекта вас ждет. Выполнив конспект, я прошу вас сделать подборку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способам определения твердости. Можете сделать подборку в виде ссылок или непосредственно сами ролики. По плану мы должны посмотреть эти способы и защитить первую лабораторную работу. При выходе на очную учебу, будете индивидуально защищать каждый вид определения твердости, рассказывая ход испытания. Спасибо. Жду работ до 09.04. 2020.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Мамонова Н.В. Удачи….. Спасибо всем, кто вовремя сдает выполненные задания. Остальным выставлены оценки «2».</w:t>
      </w:r>
    </w:p>
    <w:p w:rsidR="003D3C82" w:rsidRDefault="003D3C82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2. </w:t>
      </w:r>
      <w:r w:rsidRPr="00381073">
        <w:rPr>
          <w:rFonts w:ascii="Times New Roman" w:hAnsi="Times New Roman" w:cs="Times New Roman"/>
          <w:sz w:val="28"/>
          <w:szCs w:val="28"/>
        </w:rPr>
        <w:t>СВОЙСТВА МЕТАЛЛОВ И СПЛАВОВ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 С целью обеспечения рационального выбора материала для изготовления деталей необходимо учитывать физические, химические, механические, технологические и эксплуатационные свойства.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К </w:t>
      </w:r>
      <w:r w:rsidRPr="00381073">
        <w:rPr>
          <w:rFonts w:ascii="Times New Roman" w:hAnsi="Times New Roman" w:cs="Times New Roman"/>
          <w:i/>
          <w:sz w:val="28"/>
          <w:szCs w:val="28"/>
        </w:rPr>
        <w:t>физическим</w:t>
      </w:r>
      <w:r w:rsidRPr="00381073">
        <w:rPr>
          <w:rFonts w:ascii="Times New Roman" w:hAnsi="Times New Roman" w:cs="Times New Roman"/>
          <w:sz w:val="28"/>
          <w:szCs w:val="28"/>
        </w:rPr>
        <w:t xml:space="preserve"> свойствам относятся температура плавления, плотность, электрические, магнитные, тепловые и др.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Под </w:t>
      </w:r>
      <w:r w:rsidRPr="00381073">
        <w:rPr>
          <w:rFonts w:ascii="Times New Roman" w:hAnsi="Times New Roman" w:cs="Times New Roman"/>
          <w:i/>
          <w:sz w:val="28"/>
          <w:szCs w:val="28"/>
        </w:rPr>
        <w:t>химическими</w:t>
      </w:r>
      <w:r w:rsidRPr="00381073">
        <w:rPr>
          <w:rFonts w:ascii="Times New Roman" w:hAnsi="Times New Roman" w:cs="Times New Roman"/>
          <w:sz w:val="28"/>
          <w:szCs w:val="28"/>
        </w:rPr>
        <w:t xml:space="preserve"> свойствами понимают способность металлов и сплавов взаимодействовать с различными агрессивными средами (щелочной, кислотной), окисляемость, растворимость и др.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Под </w:t>
      </w:r>
      <w:r w:rsidRPr="00381073">
        <w:rPr>
          <w:rFonts w:ascii="Times New Roman" w:hAnsi="Times New Roman" w:cs="Times New Roman"/>
          <w:i/>
          <w:sz w:val="28"/>
          <w:szCs w:val="28"/>
        </w:rPr>
        <w:t>механическими</w:t>
      </w:r>
      <w:r w:rsidRPr="00381073">
        <w:rPr>
          <w:rFonts w:ascii="Times New Roman" w:hAnsi="Times New Roman" w:cs="Times New Roman"/>
          <w:sz w:val="28"/>
          <w:szCs w:val="28"/>
        </w:rPr>
        <w:t xml:space="preserve"> свойствами понимают характеристики, определяющие поведение металла (или другого материала) под действием приложенных внешних сил.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К </w:t>
      </w:r>
      <w:r w:rsidRPr="00381073">
        <w:rPr>
          <w:rFonts w:ascii="Times New Roman" w:hAnsi="Times New Roman" w:cs="Times New Roman"/>
          <w:i/>
          <w:sz w:val="28"/>
          <w:szCs w:val="28"/>
        </w:rPr>
        <w:t>технологическим</w:t>
      </w:r>
      <w:r w:rsidRPr="00381073">
        <w:rPr>
          <w:rFonts w:ascii="Times New Roman" w:hAnsi="Times New Roman" w:cs="Times New Roman"/>
          <w:sz w:val="28"/>
          <w:szCs w:val="28"/>
        </w:rPr>
        <w:t xml:space="preserve"> свойствам относятся литейные свойства, обрабатываемость давлением, свариваемость, обрабатываемость резанием.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К </w:t>
      </w:r>
      <w:r w:rsidRPr="00381073">
        <w:rPr>
          <w:rFonts w:ascii="Times New Roman" w:hAnsi="Times New Roman" w:cs="Times New Roman"/>
          <w:i/>
          <w:sz w:val="28"/>
          <w:szCs w:val="28"/>
        </w:rPr>
        <w:t>эксплуатационным</w:t>
      </w:r>
      <w:r w:rsidRPr="00381073">
        <w:rPr>
          <w:rFonts w:ascii="Times New Roman" w:hAnsi="Times New Roman" w:cs="Times New Roman"/>
          <w:sz w:val="28"/>
          <w:szCs w:val="28"/>
        </w:rPr>
        <w:t xml:space="preserve"> свойствам относятся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хладостойкость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, жаростойкость, жаропрочность, антифрикционные свойства, коррозионная стойкость и др.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1. Физические свойства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Температура плавления – одна из важнейших характеристик металлов и сплавов. В зависимости от температуры плавления металлы условно делятся: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на легкоплавкие (температура плавления не превышает 600 ºС) – цинк, свинец, олово и др.;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073">
        <w:rPr>
          <w:rFonts w:ascii="Times New Roman" w:hAnsi="Times New Roman" w:cs="Times New Roman"/>
          <w:sz w:val="28"/>
          <w:szCs w:val="28"/>
        </w:rPr>
        <w:t>среднеплавкие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 (от 600 до 1600 ºС), к ним относятся почти половина металлов, в том числе магний, алюминий, железо, медь и др.;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073">
        <w:rPr>
          <w:rFonts w:ascii="Times New Roman" w:hAnsi="Times New Roman" w:cs="Times New Roman"/>
          <w:sz w:val="28"/>
          <w:szCs w:val="28"/>
        </w:rPr>
        <w:t>тугоплавкие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 (более 1600 ºС) – титан, хром, вольфрам, молибден и др.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По плотности металлы принято по</w:t>
      </w:r>
      <w:r>
        <w:rPr>
          <w:rFonts w:ascii="Times New Roman" w:hAnsi="Times New Roman" w:cs="Times New Roman"/>
          <w:sz w:val="28"/>
          <w:szCs w:val="28"/>
        </w:rPr>
        <w:t>дразделять на следующие группы: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легкие (плотность не более 5 г/см3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магний, алюминий, титан и др.;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lastRenderedPageBreak/>
        <w:t>тяжелые (плотность более 5 г/см3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 – железо, никель, медь, цинк, олово и другие (это наиболее обширная группа).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В электротехнической промышленности именно физические свойства определяют возможность применения материалов, от которых может требоваться либо высокая электропроводность, либо высокое электрическое сопротивление. Именно под воздействием электромагнитного поля ферромагнетики могут намагничиваться и оставаться в намагниченном состоянии, а чтобы размагнитить образец его нужно обработать магнитным полем противоположного знака. Напряженность магнитного поля, необходимого для полного размагничивания намагниченного образца, называют коэрцитивной силой, которую обозначают Нс.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2. Химические свойства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Процесс химического взаимодействия металлических материалов с активными средами называют коррозией. Для оценки сопротивления металлических материалов воздействию химически активных сред используют термин коррозионная стойкость. Коррозионная стойкость – это способность металла противостоять электрохимической коррозии, которая развивается при наличии среды на поверхности металла и ее электрохимической неоднородности.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Растворимость – способность вещества растворяться в том или ином растворителе. Металлы растворяются в си</w:t>
      </w:r>
      <w:r>
        <w:rPr>
          <w:rFonts w:ascii="Times New Roman" w:hAnsi="Times New Roman" w:cs="Times New Roman"/>
          <w:sz w:val="28"/>
          <w:szCs w:val="28"/>
        </w:rPr>
        <w:t>льных кислотах и едких щелочах.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Под окисляемостью понимают способность металлов соединяться с кислородом и образовывать оксиды. В ряде случаев образование прочной оксидной пленки на поверхности изделия желательно, так как пленка предохраняет металл от дальнейшего окисления.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3. Механические свойства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Механические свойства определяются при статических и динамических испытаниях. По способу приложения нагрузок различают статические испытания на растяжение, сжатие, изгиб, кручение, сдвиг и срез. Наиболее распространены испытания на растяжение.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К механическим свойствам обычно относят прочность, твердость, пластичность и ударную вязкость.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Прочность при растяжении определяется критерием, который называется временным сопротивлением или пределом прочности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Пластичность характеризуется относительным удлинением </w:t>
      </w:r>
      <w:r>
        <w:rPr>
          <w:rFonts w:ascii="Times New Roman" w:hAnsi="Times New Roman" w:cs="Times New Roman"/>
          <w:sz w:val="28"/>
          <w:szCs w:val="28"/>
        </w:rPr>
        <w:t>и относительным сужением.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Твердость – это свойство повер</w:t>
      </w:r>
      <w:r>
        <w:rPr>
          <w:rFonts w:ascii="Times New Roman" w:hAnsi="Times New Roman" w:cs="Times New Roman"/>
          <w:sz w:val="28"/>
          <w:szCs w:val="28"/>
        </w:rPr>
        <w:t>хностного слоя материала со</w:t>
      </w:r>
      <w:r w:rsidRPr="00381073">
        <w:rPr>
          <w:rFonts w:ascii="Times New Roman" w:hAnsi="Times New Roman" w:cs="Times New Roman"/>
          <w:sz w:val="28"/>
          <w:szCs w:val="28"/>
        </w:rPr>
        <w:t xml:space="preserve">противляться упругой и пластической деформации или разрушению при </w:t>
      </w:r>
      <w:r w:rsidRPr="00381073">
        <w:rPr>
          <w:rFonts w:ascii="Times New Roman" w:hAnsi="Times New Roman" w:cs="Times New Roman"/>
          <w:sz w:val="28"/>
          <w:szCs w:val="28"/>
        </w:rPr>
        <w:lastRenderedPageBreak/>
        <w:t>местных контактных воздействиях со стороны другого, более твердого тела (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индентора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) определенной формы и размера.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Индентор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– тело правильной геометрической формы (шар, конус, трех- и четырехгранная пирамида) – изготовляется из прочных материалов: закаленной стали, твердого сплава или алмаза.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По характеру воздействия индикатора на поверхность испытуемого материала различают: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proofErr w:type="gramStart"/>
      <w:r w:rsidRPr="0038107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вдавливания.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Под твердостью понимают сопротивление вещества внедрению в него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индентора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(методы определения твердости по Бринеллю,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Роквеллу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Польди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Метод Бринелля: в испытуемый металл под определенной постоянной нагрузкой вдавливается стальной закаленный шарик соответствующего диаметра. Шарик оставляет на испытуемой поверхности отпечаток – лунку, размер которой зависит от твердости материала.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Отношение нагрузки 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>, кгс, к площади сферической пове</w:t>
      </w:r>
      <w:r>
        <w:rPr>
          <w:rFonts w:ascii="Times New Roman" w:hAnsi="Times New Roman" w:cs="Times New Roman"/>
          <w:sz w:val="28"/>
          <w:szCs w:val="28"/>
        </w:rPr>
        <w:t>рхности отпечатка – лунки F,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1073">
        <w:rPr>
          <w:rFonts w:ascii="Times New Roman" w:hAnsi="Times New Roman" w:cs="Times New Roman"/>
          <w:sz w:val="28"/>
          <w:szCs w:val="28"/>
        </w:rPr>
        <w:t xml:space="preserve"> , называют числом твердости по Бринеллю и обозначают НВ, кгс/мм</w:t>
      </w:r>
      <w:r w:rsidRPr="003810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1073">
        <w:rPr>
          <w:rFonts w:ascii="Times New Roman" w:hAnsi="Times New Roman" w:cs="Times New Roman"/>
          <w:sz w:val="28"/>
          <w:szCs w:val="28"/>
        </w:rPr>
        <w:t xml:space="preserve">: НВ = 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/F. Диаметр отпечатка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измеряют бинокулярной лупой, имеющей шкалу с делениями с точностью до сотых долей миллиметра. Во избежание остаточной деформации стального шарика необходимо, чтобы твердость его была в 1,5 раза выше твердости испытуемых материалов, поэтому для испытания материалов с твердостью более 450 кгс/мм</w:t>
      </w:r>
      <w:proofErr w:type="gramStart"/>
      <w:r w:rsidRPr="003810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 по НВ применять метод Бринелля не рекомендуется. Область применения: определение твердости чугунов, пластичных сталей и цветных сплавов.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Роквелла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более универсален, так как позволяет испытывать металлы любой твердости, включая и твердые сплавы. Число твердости при испытании определяется непосредственно отсчетом по шкале индикатора. Их три: А, В, С.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Шкала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 (красная) – применяется для измерения твердости пластичных и отожженных материалов, шкала С – для измерения твердости закаленных сталей, шкала А – для измерения твердости наиболее твердых материалов – твердых сплавов. В соответствии с вышеизложенным применяют два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индентора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– стальной закаленный шарик диаметром 1,588 мм и алмазный или твердосплавный конус с углом при вершине 120º. Число твердости </w:t>
      </w:r>
      <w:r>
        <w:rPr>
          <w:rFonts w:ascii="Times New Roman" w:hAnsi="Times New Roman" w:cs="Times New Roman"/>
          <w:sz w:val="28"/>
          <w:szCs w:val="28"/>
        </w:rPr>
        <w:t>обозначается формулой HRC (HRA).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Виккерса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применяют при определении твердости поверхностных слоев (цементируемых, азотированных) и образцов материалов различной твердости в тонких сечениях. 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 xml:space="preserve">При измерении </w:t>
      </w:r>
      <w:r w:rsidRPr="00381073">
        <w:rPr>
          <w:rFonts w:ascii="Times New Roman" w:hAnsi="Times New Roman" w:cs="Times New Roman"/>
          <w:sz w:val="28"/>
          <w:szCs w:val="28"/>
        </w:rPr>
        <w:lastRenderedPageBreak/>
        <w:t xml:space="preserve">твердости по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, HV, в испытуемый материал вдавливается четырехгранная алмазная пирамида с углом при вершине 136º. Нагрузка может меняться от 10 до 1000 Н. При определении твердости на приборе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Виккерса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измеряют длину диагоналей с помощью измерительного микроскопа и по таблице определяют число твердости в зависимости от выбранной испытательной нагрузки. </w:t>
      </w:r>
      <w:proofErr w:type="gramEnd"/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. Метод предназначен для определения твердости очень малых (микроскопических) объемов материалов. В качестве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индентора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при измерении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микротвердости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чаще всего используют, как и в случае определения твердости по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>, правильную четырехгранную алмазную пирамиду с углом при вершине 136º. Нагрузка может меняться от 0,5 до 5 Н.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Главное преимущество метода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микротвердости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– это возможность определения твердости отдельных фаз и структурных составляющих.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Польди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используют для контроля крупногабаритных изделий и деталей, установка которых на специальном приборе затруднена. Принцип действия прибора сводится к тому, что под действием наносимого удара одновременно вдавливается в испытуемую поверхность и эталонный образец с известной твердостью. Зная твердость эталонного образца и 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>измерив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 диаметры отпечатков на эталонном образце и на испытуемой поверхности, определяют твердость по специальной формуле.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proofErr w:type="gramStart"/>
      <w:r w:rsidRPr="0038107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по отскоку наконечника – шарика, характеризующий упругие свойства материала (метод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Шора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). Твердость по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Шору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определяется при помощи бойка, который падает на поверхность образца. Чем больше высота подъема бойка после удара, тем больше его твердость. Кратковременность соприкосновения бойка с образцом и простота метода позволяют измерить твердость материалов не только при комнатных температурах, но и при высоких температурах (более 1400 К).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proofErr w:type="gramStart"/>
      <w:r w:rsidRPr="0038107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царапания поверхности характеризует сопротивление разрушению путем среза (метод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). Метод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состоит в нанесении царапины на поверхности образца алмазным или другим недеформирующимся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индентором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. Метод не стандартизован и на практике используют различные критерии твердости царапанием. Часто за критерий твердости принимают одну из следующих характеристик: а) величину нагрузки, при которой получается царапина шириной 10 мкм; б) ширину царапины при заданной нагрузке; в) комплексный показатель, определяя величину нагрузки и ширину царапины.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Различают статические, статико-динамические и динамические методы измерения твердости. Прочность и пластичность при динамических испытаниях оцениваются по ударной вязкости. По</w:t>
      </w:r>
      <w:r w:rsidR="003D3C82">
        <w:rPr>
          <w:rFonts w:ascii="Times New Roman" w:hAnsi="Times New Roman" w:cs="Times New Roman"/>
          <w:sz w:val="28"/>
          <w:szCs w:val="28"/>
        </w:rPr>
        <w:t>д ударной вязкостью</w:t>
      </w:r>
      <w:r w:rsidRPr="00381073">
        <w:rPr>
          <w:rFonts w:ascii="Times New Roman" w:hAnsi="Times New Roman" w:cs="Times New Roman"/>
          <w:sz w:val="28"/>
          <w:szCs w:val="28"/>
        </w:rPr>
        <w:t xml:space="preserve"> </w:t>
      </w:r>
      <w:r w:rsidR="003D3C82">
        <w:rPr>
          <w:rFonts w:ascii="Times New Roman" w:hAnsi="Times New Roman" w:cs="Times New Roman"/>
          <w:sz w:val="28"/>
          <w:szCs w:val="28"/>
        </w:rPr>
        <w:lastRenderedPageBreak/>
        <w:t>понимают работу удара</w:t>
      </w:r>
      <w:r w:rsidRPr="00381073">
        <w:rPr>
          <w:rFonts w:ascii="Times New Roman" w:hAnsi="Times New Roman" w:cs="Times New Roman"/>
          <w:sz w:val="28"/>
          <w:szCs w:val="28"/>
        </w:rPr>
        <w:t xml:space="preserve">, отнесенную к начальной площади поперечного сечения образца в </w:t>
      </w:r>
      <w:r w:rsidR="003D3C82">
        <w:rPr>
          <w:rFonts w:ascii="Times New Roman" w:hAnsi="Times New Roman" w:cs="Times New Roman"/>
          <w:sz w:val="28"/>
          <w:szCs w:val="28"/>
        </w:rPr>
        <w:t>месте концентратора</w:t>
      </w:r>
      <w:r w:rsidRPr="00381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4. Технологические свойства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Наиболее важные литейные свойства сплавов: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жидкотекучесть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>, усадка (линейная и объемная), ликвация, с</w:t>
      </w:r>
      <w:r w:rsidR="003D3C82">
        <w:rPr>
          <w:rFonts w:ascii="Times New Roman" w:hAnsi="Times New Roman" w:cs="Times New Roman"/>
          <w:sz w:val="28"/>
          <w:szCs w:val="28"/>
        </w:rPr>
        <w:t>клонность к образованию трещин.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Жидкотекучесть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– это способность металлов и сплавов заполнять литейную форму и четко воспроизводить контуры отливки. Она зависит от температурного интервала кристаллизации, вязкости и поверхностного натяжения расплава, температуры заливки и формы, свойств литейной формы и др.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Жидкотекучесть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определяется по технологическим пробам: прутковой и спиральной.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Усадка – свойство литейных сплавов уменьшать объем при затвердевании и охлаждении. Различают линейную и объемную усадку, выражаемую в относительных единицах.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Линейная усадка – умень</w:t>
      </w:r>
      <w:r w:rsidR="003D3C82">
        <w:rPr>
          <w:rFonts w:ascii="Times New Roman" w:hAnsi="Times New Roman" w:cs="Times New Roman"/>
          <w:sz w:val="28"/>
          <w:szCs w:val="28"/>
        </w:rPr>
        <w:t>шение линейных размеров отливки</w:t>
      </w:r>
      <w:r w:rsidRPr="00381073">
        <w:rPr>
          <w:rFonts w:ascii="Times New Roman" w:hAnsi="Times New Roman" w:cs="Times New Roman"/>
          <w:sz w:val="28"/>
          <w:szCs w:val="28"/>
        </w:rPr>
        <w:t xml:space="preserve">. Она зависит от химического состава сплава, температуры заливки, скорости охлаждения, конструкции отливки и литейной формы.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Объемная усадка – уменьшение объема сплава при его охлаждении в литейной форме при формировании отливки. Объемная усадка приблизительно равна утроенн</w:t>
      </w:r>
      <w:r w:rsidR="003D3C82">
        <w:rPr>
          <w:rFonts w:ascii="Times New Roman" w:hAnsi="Times New Roman" w:cs="Times New Roman"/>
          <w:sz w:val="28"/>
          <w:szCs w:val="28"/>
        </w:rPr>
        <w:t>ой линейной усадке</w:t>
      </w:r>
      <w:r w:rsidRPr="00381073">
        <w:rPr>
          <w:rFonts w:ascii="Times New Roman" w:hAnsi="Times New Roman" w:cs="Times New Roman"/>
          <w:sz w:val="28"/>
          <w:szCs w:val="28"/>
        </w:rPr>
        <w:t>. Усадка в отливках проявляется в виде усадочных раковин, п</w:t>
      </w:r>
      <w:r w:rsidR="003D3C82">
        <w:rPr>
          <w:rFonts w:ascii="Times New Roman" w:hAnsi="Times New Roman" w:cs="Times New Roman"/>
          <w:sz w:val="28"/>
          <w:szCs w:val="28"/>
        </w:rPr>
        <w:t>ористости, трещин и короблений.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Ликвация – это неоднородность химического состава по сечению отливки. Различают ликвацию по удель</w:t>
      </w:r>
      <w:r w:rsidR="003D3C82">
        <w:rPr>
          <w:rFonts w:ascii="Times New Roman" w:hAnsi="Times New Roman" w:cs="Times New Roman"/>
          <w:sz w:val="28"/>
          <w:szCs w:val="28"/>
        </w:rPr>
        <w:t>ному весу и зональную ликвацию.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Обрабатываемость давлением – способность металлов и сплавов изменять свою форму и размеры под действием внешних нагрузок как в нагретом, так и в холодном состо</w:t>
      </w:r>
      <w:r w:rsidR="003D3C82">
        <w:rPr>
          <w:rFonts w:ascii="Times New Roman" w:hAnsi="Times New Roman" w:cs="Times New Roman"/>
          <w:sz w:val="28"/>
          <w:szCs w:val="28"/>
        </w:rPr>
        <w:t xml:space="preserve">янии без разрушения </w:t>
      </w:r>
      <w:proofErr w:type="spellStart"/>
      <w:r w:rsidR="003D3C82">
        <w:rPr>
          <w:rFonts w:ascii="Times New Roman" w:hAnsi="Times New Roman" w:cs="Times New Roman"/>
          <w:sz w:val="28"/>
          <w:szCs w:val="28"/>
        </w:rPr>
        <w:t>сплошности.</w:t>
      </w:r>
      <w:proofErr w:type="spellEnd"/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Обрабатываемость давлением опреде</w:t>
      </w:r>
      <w:r w:rsidR="003D3C82">
        <w:rPr>
          <w:rFonts w:ascii="Times New Roman" w:hAnsi="Times New Roman" w:cs="Times New Roman"/>
          <w:sz w:val="28"/>
          <w:szCs w:val="28"/>
        </w:rPr>
        <w:t>ляется пластичностью материала.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Свариваемость – свойство металла или сочетания металлов образовывать при установленной технологии сварки соединение, отвечающее установленным требованиям, то есть давать прочное сварное соединение. Она оценивается соответствием свой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>ств шв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>а свойствам основного металла и несклонностью к образованию тр</w:t>
      </w:r>
      <w:r w:rsidR="003D3C82">
        <w:rPr>
          <w:rFonts w:ascii="Times New Roman" w:hAnsi="Times New Roman" w:cs="Times New Roman"/>
          <w:sz w:val="28"/>
          <w:szCs w:val="28"/>
        </w:rPr>
        <w:t>ещин, пор и шлаковых включений.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Обрабатываемость резанием – способность металлов и сплавов подвергаться обработке резанием по ряду технологических показателей: скорости резания, силе резания и т.п.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5. Эксплуатационные свойства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Эксплуатационными (служебными) называют свойства материала, которые определяют работоспособность деталей машин, приборов или инструментов, их силовые, скоростные,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стойкостные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и другие технико-</w:t>
      </w:r>
      <w:r w:rsidRPr="00381073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эксплуатационные показатели. Как указывалось выше, к эксплуатационным свойствам относятся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хладостойкость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, жаростойкость, жаропрочность, антифрикционные свойства, коррозионная стойкость и др.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хладостойкостью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понимают способность материала сохранять достаточную вязкость при низких т</w:t>
      </w:r>
      <w:r w:rsidR="003D3C82">
        <w:rPr>
          <w:rFonts w:ascii="Times New Roman" w:hAnsi="Times New Roman" w:cs="Times New Roman"/>
          <w:sz w:val="28"/>
          <w:szCs w:val="28"/>
        </w:rPr>
        <w:t>емпературах (от 0 до – 269 ºС).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Жаростойкость характеризует способность материала противостоять химической коррозии, развивающейся в атмосфере сухих газов при повышенной и высокой температуре.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Жаропрочность – способность материала длительное время сопротивляться деформированию и разрушению при повышенных те</w:t>
      </w:r>
      <w:r w:rsidR="003D3C82">
        <w:rPr>
          <w:rFonts w:ascii="Times New Roman" w:hAnsi="Times New Roman" w:cs="Times New Roman"/>
          <w:sz w:val="28"/>
          <w:szCs w:val="28"/>
        </w:rPr>
        <w:t>мпературах</w:t>
      </w:r>
      <w:r w:rsidRPr="00381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Антифрикционные свойства характеризуют способность металлов и сплавов прирабатываться друг к другу. Антифрикционные свойства могут оцениваться таким критерием, как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антифрикционность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Антифрикционность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– это способность материала обеспечивать низкий коэффициент скольжения и тем самым низкие потери на трение и малую скорость изнашивания сопряженных деталей.</w:t>
      </w:r>
    </w:p>
    <w:p w:rsidR="0084547A" w:rsidRP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547A" w:rsidRPr="00381073" w:rsidSect="0084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73"/>
    <w:rsid w:val="00381073"/>
    <w:rsid w:val="003D3C82"/>
    <w:rsid w:val="0084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lenov0</dc:creator>
  <cp:keywords/>
  <dc:description/>
  <cp:lastModifiedBy>lenov0</cp:lastModifiedBy>
  <cp:revision>3</cp:revision>
  <dcterms:created xsi:type="dcterms:W3CDTF">2020-04-07T07:07:00Z</dcterms:created>
  <dcterms:modified xsi:type="dcterms:W3CDTF">2020-04-07T07:27:00Z</dcterms:modified>
</cp:coreProperties>
</file>