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C" w:rsidRPr="00F96A52" w:rsidRDefault="00BF121C" w:rsidP="00BF121C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18.03.2020   Собашникова М.В.   История. 2 группа.</w:t>
      </w:r>
    </w:p>
    <w:p w:rsidR="00BF121C" w:rsidRPr="00F96A52" w:rsidRDefault="00BF121C" w:rsidP="00BF121C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Тема: «Внутренняя политика Николая </w:t>
      </w:r>
      <w:r w:rsidRPr="00F96A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6A52">
        <w:rPr>
          <w:rFonts w:ascii="Times New Roman" w:hAnsi="Times New Roman" w:cs="Times New Roman"/>
          <w:sz w:val="26"/>
          <w:szCs w:val="26"/>
        </w:rPr>
        <w:t>.»</w:t>
      </w:r>
    </w:p>
    <w:p w:rsidR="00BF121C" w:rsidRPr="00F96A52" w:rsidRDefault="00BF121C" w:rsidP="00BF121C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«Общественное движение во второй четверти  ХIХ </w:t>
      </w:r>
      <w:proofErr w:type="gramStart"/>
      <w:r w:rsidRPr="00F96A5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6A52">
        <w:rPr>
          <w:rFonts w:ascii="Times New Roman" w:hAnsi="Times New Roman" w:cs="Times New Roman"/>
          <w:sz w:val="26"/>
          <w:szCs w:val="26"/>
        </w:rPr>
        <w:t>»</w:t>
      </w:r>
    </w:p>
    <w:p w:rsidR="00BF121C" w:rsidRPr="00F96A52" w:rsidRDefault="00BF121C" w:rsidP="00BF121C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 xml:space="preserve"> Учебник: Артёмов В.В</w:t>
      </w:r>
      <w:r w:rsidR="00A77896" w:rsidRPr="00F96A52">
        <w:rPr>
          <w:rFonts w:ascii="Times New Roman" w:hAnsi="Times New Roman" w:cs="Times New Roman"/>
          <w:sz w:val="26"/>
          <w:szCs w:val="26"/>
        </w:rPr>
        <w:t>.</w:t>
      </w:r>
      <w:r w:rsidRPr="00F96A52">
        <w:rPr>
          <w:rFonts w:ascii="Times New Roman" w:hAnsi="Times New Roman" w:cs="Times New Roman"/>
          <w:sz w:val="26"/>
          <w:szCs w:val="26"/>
        </w:rPr>
        <w:t xml:space="preserve"> «История.</w:t>
      </w:r>
      <w:r w:rsidR="00A77896" w:rsidRPr="00F96A52">
        <w:rPr>
          <w:rFonts w:ascii="Times New Roman" w:hAnsi="Times New Roman" w:cs="Times New Roman"/>
          <w:sz w:val="26"/>
          <w:szCs w:val="26"/>
        </w:rPr>
        <w:t xml:space="preserve"> </w:t>
      </w:r>
      <w:r w:rsidRPr="00F96A52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Pr="00F96A5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96A52">
        <w:rPr>
          <w:rFonts w:ascii="Times New Roman" w:hAnsi="Times New Roman" w:cs="Times New Roman"/>
          <w:sz w:val="26"/>
          <w:szCs w:val="26"/>
        </w:rPr>
        <w:t>», пар.55,56;  интернет ресурсы.</w:t>
      </w:r>
    </w:p>
    <w:p w:rsidR="00A77896" w:rsidRPr="00F96A52" w:rsidRDefault="00A77896" w:rsidP="00BF121C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hAnsi="Times New Roman" w:cs="Times New Roman"/>
          <w:sz w:val="26"/>
          <w:szCs w:val="26"/>
        </w:rPr>
        <w:t>Задание выполнить в рабочей  тетради.</w:t>
      </w:r>
    </w:p>
    <w:p w:rsidR="00BF121C" w:rsidRPr="00F96A52" w:rsidRDefault="00BF121C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Задание№1</w:t>
      </w:r>
    </w:p>
    <w:p w:rsidR="00BF121C" w:rsidRPr="00F96A52" w:rsidRDefault="00BF121C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1.В чём </w:t>
      </w:r>
      <w:r w:rsidR="00A77896" w:rsidRPr="00F96A52">
        <w:rPr>
          <w:rFonts w:ascii="Times New Roman" w:eastAsia="Times New Roman" w:hAnsi="Times New Roman" w:cs="Times New Roman"/>
          <w:bCs/>
          <w:sz w:val="26"/>
          <w:szCs w:val="26"/>
        </w:rPr>
        <w:t>состояли причины преобразований</w:t>
      </w: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A77896"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осуществляемых при Николае </w:t>
      </w:r>
      <w:r w:rsidRPr="00F96A5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6A52">
        <w:rPr>
          <w:rFonts w:ascii="Times New Roman" w:hAnsi="Times New Roman" w:cs="Times New Roman"/>
          <w:sz w:val="26"/>
          <w:szCs w:val="26"/>
        </w:rPr>
        <w:t>?</w:t>
      </w: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77896" w:rsidRPr="00F96A52" w:rsidRDefault="00A77896" w:rsidP="00BF121C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2.В чём суть теории «официальной народности»?</w:t>
      </w:r>
    </w:p>
    <w:p w:rsidR="00A77896" w:rsidRPr="00F96A52" w:rsidRDefault="00A77896" w:rsidP="00A77896">
      <w:pPr>
        <w:rPr>
          <w:rFonts w:ascii="Times New Roman" w:hAnsi="Times New Roman" w:cs="Times New Roman"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Задание№2  </w:t>
      </w:r>
      <w:r w:rsidRPr="00F96A52">
        <w:rPr>
          <w:rFonts w:ascii="Times New Roman" w:hAnsi="Times New Roman" w:cs="Times New Roman"/>
          <w:sz w:val="26"/>
          <w:szCs w:val="26"/>
        </w:rPr>
        <w:t>Общественное движение во второй четверти  Х</w:t>
      </w:r>
      <w:proofErr w:type="gramStart"/>
      <w:r w:rsidRPr="00F96A5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F96A52">
        <w:rPr>
          <w:rFonts w:ascii="Times New Roman" w:hAnsi="Times New Roman" w:cs="Times New Roman"/>
          <w:sz w:val="26"/>
          <w:szCs w:val="26"/>
        </w:rPr>
        <w:t>Х в» пар. 56.</w:t>
      </w:r>
    </w:p>
    <w:p w:rsidR="00A77896" w:rsidRPr="00F96A52" w:rsidRDefault="00A77896" w:rsidP="00A77896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6A52">
        <w:rPr>
          <w:rFonts w:ascii="Times New Roman" w:eastAsia="Times New Roman" w:hAnsi="Times New Roman" w:cs="Times New Roman"/>
          <w:bCs/>
          <w:sz w:val="26"/>
          <w:szCs w:val="26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7896" w:rsidRPr="00F96A52" w:rsidTr="00A77896">
        <w:tc>
          <w:tcPr>
            <w:tcW w:w="4785" w:type="dxa"/>
          </w:tcPr>
          <w:p w:rsidR="00A77896" w:rsidRPr="00F96A52" w:rsidRDefault="00A77896" w:rsidP="00A778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6A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Течения в общественной мысли</w:t>
            </w:r>
          </w:p>
        </w:tc>
        <w:tc>
          <w:tcPr>
            <w:tcW w:w="4786" w:type="dxa"/>
          </w:tcPr>
          <w:p w:rsidR="00A77896" w:rsidRPr="00F96A52" w:rsidRDefault="00A77896" w:rsidP="00A778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96A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Основные идеи</w:t>
            </w:r>
          </w:p>
        </w:tc>
      </w:tr>
      <w:tr w:rsidR="00A77896" w:rsidRPr="00F96A52" w:rsidTr="00A77896">
        <w:tc>
          <w:tcPr>
            <w:tcW w:w="4785" w:type="dxa"/>
          </w:tcPr>
          <w:p w:rsidR="00A77896" w:rsidRPr="00F96A52" w:rsidRDefault="00A77896" w:rsidP="00A778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77896" w:rsidRPr="00F96A52" w:rsidRDefault="00A77896" w:rsidP="00A778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77896" w:rsidRPr="00F96A52" w:rsidTr="00A77896">
        <w:tc>
          <w:tcPr>
            <w:tcW w:w="4785" w:type="dxa"/>
          </w:tcPr>
          <w:p w:rsidR="00A77896" w:rsidRPr="00F96A52" w:rsidRDefault="00A77896" w:rsidP="00A778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A77896" w:rsidRPr="00F96A52" w:rsidRDefault="00A77896" w:rsidP="00A778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77896" w:rsidRPr="00F96A52" w:rsidRDefault="00463FEF" w:rsidP="00A77896">
      <w:pPr>
        <w:spacing w:line="36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Работу сдать после окончания карантина.</w:t>
      </w:r>
    </w:p>
    <w:p w:rsidR="00BF121C" w:rsidRPr="00F96A52" w:rsidRDefault="00BF121C" w:rsidP="00BF121C">
      <w:pPr>
        <w:rPr>
          <w:rFonts w:ascii="Times New Roman" w:hAnsi="Times New Roman" w:cs="Times New Roman"/>
          <w:sz w:val="26"/>
          <w:szCs w:val="26"/>
        </w:rPr>
      </w:pPr>
    </w:p>
    <w:p w:rsidR="00AE5108" w:rsidRDefault="00AE5108"/>
    <w:sectPr w:rsidR="00AE5108" w:rsidSect="00FF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21C"/>
    <w:rsid w:val="0005088F"/>
    <w:rsid w:val="00463FEF"/>
    <w:rsid w:val="00A77896"/>
    <w:rsid w:val="00AE5108"/>
    <w:rsid w:val="00BF121C"/>
    <w:rsid w:val="00F96A52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2020-03-18T15:38:00Z</dcterms:created>
  <dcterms:modified xsi:type="dcterms:W3CDTF">2020-03-19T06:31:00Z</dcterms:modified>
</cp:coreProperties>
</file>