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C2" w:rsidRPr="00CF0DC2" w:rsidRDefault="00CF0DC2" w:rsidP="00840264">
      <w:pPr>
        <w:spacing w:line="264" w:lineRule="auto"/>
        <w:ind w:firstLine="709"/>
        <w:jc w:val="both"/>
        <w:rPr>
          <w:sz w:val="28"/>
          <w:szCs w:val="28"/>
        </w:rPr>
      </w:pPr>
      <w:r w:rsidRPr="00CF0DC2">
        <w:rPr>
          <w:sz w:val="28"/>
          <w:szCs w:val="28"/>
        </w:rPr>
        <w:t>Добрый день, уважаемая группа 45. Работаем над задачей. В понедельник буду проверять. Очень мало ответов получила по конспектам, ЖДУ</w:t>
      </w:r>
      <w:proofErr w:type="gramStart"/>
      <w:r w:rsidRPr="00CF0DC2">
        <w:rPr>
          <w:sz w:val="28"/>
          <w:szCs w:val="28"/>
        </w:rPr>
        <w:t>…… П</w:t>
      </w:r>
      <w:proofErr w:type="gramEnd"/>
      <w:r w:rsidRPr="00CF0DC2">
        <w:rPr>
          <w:sz w:val="28"/>
          <w:szCs w:val="28"/>
        </w:rPr>
        <w:t>онимаю, задача не легкая, но желаю</w:t>
      </w:r>
      <w:r>
        <w:rPr>
          <w:sz w:val="28"/>
          <w:szCs w:val="28"/>
        </w:rPr>
        <w:t xml:space="preserve"> вам</w:t>
      </w:r>
      <w:r w:rsidRPr="00CF0DC2">
        <w:rPr>
          <w:sz w:val="28"/>
          <w:szCs w:val="28"/>
        </w:rPr>
        <w:t xml:space="preserve"> успехов. Пишите вопросы, почту проверяю регулярно…</w:t>
      </w:r>
    </w:p>
    <w:p w:rsidR="00CF0DC2" w:rsidRDefault="00CF0DC2" w:rsidP="00840264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840264" w:rsidRPr="0040084F" w:rsidRDefault="0040084F" w:rsidP="00840264">
      <w:pPr>
        <w:spacing w:line="264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Задача для текущего контроля. </w:t>
      </w:r>
      <w:r w:rsidRPr="0040084F">
        <w:rPr>
          <w:color w:val="FF0000"/>
          <w:sz w:val="28"/>
          <w:szCs w:val="28"/>
        </w:rPr>
        <w:t>Сдаем к 23 марта!!!</w:t>
      </w:r>
    </w:p>
    <w:p w:rsidR="00840264" w:rsidRDefault="00840264" w:rsidP="00840264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840264" w:rsidRPr="003909D6" w:rsidRDefault="00840264" w:rsidP="0084026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стальном валу постоянного</w:t>
      </w:r>
      <w:r w:rsidRPr="002864B5">
        <w:rPr>
          <w:sz w:val="28"/>
          <w:szCs w:val="28"/>
        </w:rPr>
        <w:t xml:space="preserve"> по длине</w:t>
      </w:r>
      <w:r>
        <w:rPr>
          <w:sz w:val="28"/>
          <w:szCs w:val="28"/>
        </w:rPr>
        <w:t xml:space="preserve"> сплошного поперечного</w:t>
      </w:r>
      <w:r w:rsidRPr="002B0955">
        <w:rPr>
          <w:sz w:val="28"/>
          <w:szCs w:val="28"/>
        </w:rPr>
        <w:t xml:space="preserve"> </w:t>
      </w:r>
      <w:r>
        <w:rPr>
          <w:sz w:val="28"/>
          <w:szCs w:val="28"/>
        </w:rPr>
        <w:t>сечения, который вращается равномерно с угловой скоростью ω,  установлены три шкива. К одному из шкив</w:t>
      </w:r>
      <w:bookmarkStart w:id="0" w:name="_GoBack"/>
      <w:bookmarkEnd w:id="0"/>
      <w:r>
        <w:rPr>
          <w:sz w:val="28"/>
          <w:szCs w:val="28"/>
        </w:rPr>
        <w:t xml:space="preserve">ов подводится мощность </w:t>
      </w:r>
      <w:r>
        <w:rPr>
          <w:i/>
          <w:sz w:val="28"/>
          <w:szCs w:val="28"/>
          <w:lang w:val="en-US"/>
        </w:rPr>
        <w:t>P</w:t>
      </w:r>
      <w:r w:rsidRPr="002F2120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с помощью двух других шкивов мощность передается на рабочие органы машины, при этом известна мощность </w:t>
      </w:r>
      <w:r>
        <w:rPr>
          <w:i/>
          <w:sz w:val="28"/>
          <w:szCs w:val="28"/>
          <w:lang w:val="en-US"/>
        </w:rPr>
        <w:t>P</w:t>
      </w:r>
      <w:r w:rsidRPr="002F212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. </w:t>
      </w:r>
      <w:r w:rsidRPr="002F2120">
        <w:rPr>
          <w:sz w:val="28"/>
          <w:szCs w:val="28"/>
        </w:rPr>
        <w:t>Расстояние</w:t>
      </w:r>
      <w:r>
        <w:rPr>
          <w:sz w:val="28"/>
          <w:szCs w:val="28"/>
        </w:rPr>
        <w:t xml:space="preserve"> между шкивами равно </w:t>
      </w:r>
      <w:r w:rsidRPr="002B0955"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. Допускаемое напряжение для материала вала </w:t>
      </w:r>
      <w:r w:rsidRPr="00D955B6">
        <w:rPr>
          <w:sz w:val="32"/>
          <w:szCs w:val="32"/>
        </w:rPr>
        <w:t>[</w:t>
      </w:r>
      <w:r w:rsidRPr="009972A8">
        <w:rPr>
          <w:sz w:val="32"/>
          <w:szCs w:val="32"/>
        </w:rPr>
        <w:t>τ</w:t>
      </w:r>
      <w:r w:rsidRPr="00D955B6">
        <w:rPr>
          <w:sz w:val="32"/>
          <w:szCs w:val="32"/>
        </w:rPr>
        <w:t>]</w:t>
      </w:r>
      <w:r>
        <w:rPr>
          <w:sz w:val="32"/>
          <w:szCs w:val="32"/>
        </w:rPr>
        <w:t xml:space="preserve"> =</w:t>
      </w:r>
      <w:r w:rsidRPr="002B0955">
        <w:rPr>
          <w:sz w:val="28"/>
          <w:szCs w:val="28"/>
        </w:rPr>
        <w:t>40 МПа</w:t>
      </w:r>
      <w:r>
        <w:rPr>
          <w:sz w:val="32"/>
          <w:szCs w:val="32"/>
        </w:rPr>
        <w:t xml:space="preserve">, </w:t>
      </w:r>
      <w:r>
        <w:rPr>
          <w:sz w:val="28"/>
          <w:szCs w:val="28"/>
        </w:rPr>
        <w:t>д</w:t>
      </w:r>
      <w:r w:rsidRPr="002B0955">
        <w:rPr>
          <w:sz w:val="28"/>
          <w:szCs w:val="28"/>
        </w:rPr>
        <w:t>опускаемый</w:t>
      </w:r>
      <w:r>
        <w:rPr>
          <w:sz w:val="32"/>
          <w:szCs w:val="32"/>
        </w:rPr>
        <w:t xml:space="preserve"> </w:t>
      </w:r>
      <w:r w:rsidRPr="002B0955">
        <w:rPr>
          <w:sz w:val="28"/>
          <w:szCs w:val="28"/>
        </w:rPr>
        <w:t>относительный угол</w:t>
      </w:r>
      <w:r>
        <w:rPr>
          <w:sz w:val="28"/>
          <w:szCs w:val="28"/>
        </w:rPr>
        <w:t xml:space="preserve"> закручивания </w:t>
      </w:r>
      <w:r>
        <w:rPr>
          <w:sz w:val="32"/>
          <w:szCs w:val="32"/>
        </w:rPr>
        <w:t xml:space="preserve"> </w:t>
      </w:r>
      <w:r w:rsidRPr="00F941EC">
        <w:rPr>
          <w:sz w:val="28"/>
          <w:szCs w:val="28"/>
        </w:rPr>
        <w:t>[</w:t>
      </w:r>
      <w:r>
        <w:rPr>
          <w:sz w:val="32"/>
          <w:szCs w:val="32"/>
        </w:rPr>
        <w:t>θ</w:t>
      </w:r>
      <w:r w:rsidRPr="00F941EC">
        <w:rPr>
          <w:sz w:val="28"/>
          <w:szCs w:val="28"/>
        </w:rPr>
        <w:t>]</w:t>
      </w:r>
      <w:r>
        <w:rPr>
          <w:sz w:val="28"/>
          <w:szCs w:val="28"/>
        </w:rPr>
        <w:t xml:space="preserve"> =0,025 рад/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. Поперечное сечение вала – круг. Используя исходные данные к задаче, определить крутящие моменты, построить эпюру крутящих моментов, определить диаметр вала из условий прочности и жесткости. Приняв из расчетов диаметр вала, вычислить полный угол закручивания вала. Модуль сдвига для стали </w:t>
      </w:r>
      <w:r w:rsidRPr="003909D6">
        <w:rPr>
          <w:i/>
          <w:sz w:val="28"/>
          <w:szCs w:val="28"/>
          <w:lang w:val="en-US"/>
        </w:rPr>
        <w:t>G</w:t>
      </w:r>
      <w:r w:rsidRPr="006710B7">
        <w:rPr>
          <w:sz w:val="28"/>
          <w:szCs w:val="28"/>
        </w:rPr>
        <w:t xml:space="preserve"> = 8·10</w:t>
      </w:r>
      <w:r w:rsidRPr="006710B7">
        <w:rPr>
          <w:sz w:val="28"/>
          <w:szCs w:val="28"/>
          <w:vertAlign w:val="superscript"/>
        </w:rPr>
        <w:t>4</w:t>
      </w:r>
      <w:r w:rsidRPr="006710B7">
        <w:rPr>
          <w:sz w:val="28"/>
          <w:szCs w:val="28"/>
        </w:rPr>
        <w:t xml:space="preserve">  </w:t>
      </w:r>
      <w:r>
        <w:rPr>
          <w:sz w:val="28"/>
          <w:szCs w:val="28"/>
        </w:rPr>
        <w:t>МПа (Н/мм</w:t>
      </w:r>
      <w:proofErr w:type="gramStart"/>
      <w:r w:rsidRPr="003909D6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). Схемы вала приведены на рис. 24, данные для расчета – в табл. 6.</w:t>
      </w:r>
    </w:p>
    <w:p w:rsidR="00840264" w:rsidRDefault="00840264" w:rsidP="00840264">
      <w:pPr>
        <w:spacing w:line="264" w:lineRule="auto"/>
        <w:ind w:firstLine="709"/>
        <w:jc w:val="right"/>
        <w:rPr>
          <w:sz w:val="28"/>
          <w:szCs w:val="28"/>
        </w:rPr>
      </w:pPr>
    </w:p>
    <w:p w:rsidR="00840264" w:rsidRDefault="00840264" w:rsidP="00840264">
      <w:pPr>
        <w:spacing w:line="264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840264" w:rsidRDefault="00840264" w:rsidP="00840264">
      <w:pPr>
        <w:spacing w:line="312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Исходные данные к задаче №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780"/>
        <w:gridCol w:w="780"/>
        <w:gridCol w:w="780"/>
        <w:gridCol w:w="780"/>
        <w:gridCol w:w="781"/>
        <w:gridCol w:w="781"/>
        <w:gridCol w:w="781"/>
        <w:gridCol w:w="781"/>
        <w:gridCol w:w="781"/>
        <w:gridCol w:w="781"/>
      </w:tblGrid>
      <w:tr w:rsidR="00840264" w:rsidRPr="00454B37" w:rsidTr="00770736">
        <w:tc>
          <w:tcPr>
            <w:tcW w:w="1481" w:type="dxa"/>
            <w:vMerge w:val="restart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Параметр</w:t>
            </w:r>
          </w:p>
        </w:tc>
        <w:tc>
          <w:tcPr>
            <w:tcW w:w="7806" w:type="dxa"/>
            <w:gridSpan w:val="10"/>
            <w:shd w:val="clear" w:color="auto" w:fill="auto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Вариант</w:t>
            </w:r>
          </w:p>
        </w:tc>
      </w:tr>
      <w:tr w:rsidR="00840264" w:rsidRPr="00454B37" w:rsidTr="00770736">
        <w:tc>
          <w:tcPr>
            <w:tcW w:w="1481" w:type="dxa"/>
            <w:vMerge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80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80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80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9</w:t>
            </w:r>
          </w:p>
        </w:tc>
      </w:tr>
      <w:tr w:rsidR="00840264" w:rsidRPr="00454B37" w:rsidTr="00770736">
        <w:tc>
          <w:tcPr>
            <w:tcW w:w="14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i/>
                <w:sz w:val="28"/>
                <w:szCs w:val="28"/>
                <w:lang w:val="en-US"/>
              </w:rPr>
              <w:t>P</w:t>
            </w:r>
            <w:r w:rsidRPr="00454B37">
              <w:rPr>
                <w:sz w:val="28"/>
                <w:szCs w:val="28"/>
                <w:vertAlign w:val="subscript"/>
              </w:rPr>
              <w:t>1</w:t>
            </w:r>
            <w:r w:rsidRPr="00454B37">
              <w:rPr>
                <w:sz w:val="28"/>
                <w:szCs w:val="28"/>
              </w:rPr>
              <w:t>, кВт</w:t>
            </w:r>
          </w:p>
        </w:tc>
        <w:tc>
          <w:tcPr>
            <w:tcW w:w="780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780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780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780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36</w:t>
            </w:r>
          </w:p>
        </w:tc>
      </w:tr>
      <w:tr w:rsidR="00840264" w:rsidRPr="00454B37" w:rsidTr="00770736">
        <w:tc>
          <w:tcPr>
            <w:tcW w:w="14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i/>
                <w:sz w:val="28"/>
                <w:szCs w:val="28"/>
                <w:lang w:val="en-US"/>
              </w:rPr>
              <w:t>P</w:t>
            </w:r>
            <w:r w:rsidRPr="00454B37">
              <w:rPr>
                <w:sz w:val="28"/>
                <w:szCs w:val="28"/>
                <w:vertAlign w:val="subscript"/>
              </w:rPr>
              <w:t>2</w:t>
            </w:r>
            <w:r w:rsidRPr="00454B37">
              <w:rPr>
                <w:sz w:val="28"/>
                <w:szCs w:val="28"/>
              </w:rPr>
              <w:t>, кВт</w:t>
            </w:r>
          </w:p>
        </w:tc>
        <w:tc>
          <w:tcPr>
            <w:tcW w:w="780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80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80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780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18</w:t>
            </w:r>
          </w:p>
        </w:tc>
      </w:tr>
      <w:tr w:rsidR="00840264" w:rsidRPr="00454B37" w:rsidTr="00770736">
        <w:tc>
          <w:tcPr>
            <w:tcW w:w="14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sz w:val="28"/>
                <w:szCs w:val="28"/>
              </w:rPr>
              <w:t>ω, с</w:t>
            </w:r>
            <w:r w:rsidRPr="00454B37"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80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780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780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780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90</w:t>
            </w:r>
          </w:p>
        </w:tc>
      </w:tr>
      <w:tr w:rsidR="00840264" w:rsidRPr="00454B37" w:rsidTr="00770736">
        <w:tc>
          <w:tcPr>
            <w:tcW w:w="14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i/>
                <w:sz w:val="28"/>
                <w:szCs w:val="28"/>
                <w:lang w:val="en-US"/>
              </w:rPr>
              <w:t>l</w:t>
            </w:r>
            <w:r w:rsidRPr="00454B37">
              <w:rPr>
                <w:sz w:val="28"/>
                <w:szCs w:val="28"/>
              </w:rPr>
              <w:t>, м</w:t>
            </w:r>
          </w:p>
        </w:tc>
        <w:tc>
          <w:tcPr>
            <w:tcW w:w="780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80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80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780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1</w:t>
            </w:r>
          </w:p>
        </w:tc>
      </w:tr>
    </w:tbl>
    <w:p w:rsidR="00840264" w:rsidRDefault="00840264" w:rsidP="00840264">
      <w:pPr>
        <w:spacing w:line="264" w:lineRule="auto"/>
        <w:ind w:firstLine="709"/>
        <w:jc w:val="both"/>
        <w:rPr>
          <w:sz w:val="28"/>
          <w:szCs w:val="28"/>
        </w:rPr>
      </w:pPr>
    </w:p>
    <w:p w:rsidR="00840264" w:rsidRPr="009D43E8" w:rsidRDefault="00840264" w:rsidP="00840264">
      <w:pPr>
        <w:spacing w:line="264" w:lineRule="auto"/>
        <w:ind w:firstLine="709"/>
        <w:jc w:val="both"/>
        <w:rPr>
          <w:sz w:val="28"/>
          <w:szCs w:val="28"/>
          <w:u w:val="single"/>
        </w:rPr>
      </w:pPr>
      <w:r w:rsidRPr="009D43E8">
        <w:rPr>
          <w:sz w:val="28"/>
          <w:szCs w:val="28"/>
          <w:u w:val="single"/>
        </w:rPr>
        <w:t>Порядок решения задачи:</w:t>
      </w:r>
    </w:p>
    <w:p w:rsidR="00840264" w:rsidRDefault="00840264" w:rsidP="0084026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вычислить  внешние  (вращающие)  моменты </w:t>
      </w:r>
      <w:r w:rsidRPr="00312423">
        <w:rPr>
          <w:i/>
          <w:sz w:val="28"/>
          <w:szCs w:val="28"/>
        </w:rPr>
        <w:t>М</w:t>
      </w:r>
      <w:proofErr w:type="gramStart"/>
      <w:r w:rsidRPr="00312423"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, </w:t>
      </w:r>
      <w:r w:rsidRPr="00312423">
        <w:rPr>
          <w:i/>
          <w:sz w:val="28"/>
          <w:szCs w:val="28"/>
        </w:rPr>
        <w:t>М</w:t>
      </w:r>
      <w:r w:rsidRPr="00312423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используя формулу (25),  затем из условия равновесия вала определить неизвестный по величине момент</w:t>
      </w:r>
      <w:r w:rsidRPr="00312423">
        <w:rPr>
          <w:sz w:val="28"/>
          <w:szCs w:val="28"/>
        </w:rPr>
        <w:t xml:space="preserve"> </w:t>
      </w:r>
      <w:r w:rsidRPr="00312423">
        <w:rPr>
          <w:i/>
          <w:sz w:val="28"/>
          <w:szCs w:val="28"/>
        </w:rPr>
        <w:t>М</w:t>
      </w:r>
      <w:r w:rsidRPr="00312423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 </w:t>
      </w:r>
      <w:r w:rsidRPr="00145FA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мощность </w:t>
      </w:r>
      <w:r>
        <w:rPr>
          <w:i/>
          <w:sz w:val="28"/>
          <w:szCs w:val="28"/>
          <w:lang w:val="en-US"/>
        </w:rPr>
        <w:t>P</w:t>
      </w:r>
      <w:r>
        <w:rPr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>;</w:t>
      </w:r>
    </w:p>
    <w:p w:rsidR="00840264" w:rsidRPr="00145FAE" w:rsidRDefault="00840264" w:rsidP="0084026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разбить вал на участки, определить крутящие моменты </w:t>
      </w:r>
      <w:r w:rsidRPr="00224A4A">
        <w:rPr>
          <w:i/>
          <w:sz w:val="28"/>
          <w:szCs w:val="28"/>
        </w:rPr>
        <w:t>М</w:t>
      </w:r>
      <w:r w:rsidRPr="00224A4A">
        <w:rPr>
          <w:i/>
          <w:sz w:val="28"/>
          <w:szCs w:val="28"/>
          <w:vertAlign w:val="subscript"/>
        </w:rPr>
        <w:t>К</w:t>
      </w:r>
      <w:r w:rsidRPr="00312423">
        <w:rPr>
          <w:i/>
          <w:sz w:val="28"/>
          <w:szCs w:val="28"/>
        </w:rPr>
        <w:t xml:space="preserve">  </w:t>
      </w:r>
      <w:r w:rsidRPr="00312423">
        <w:rPr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сечении вала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каждом из участков, и построить эпюру крутящих моментов. Границами участков вала будут сечения, в которых действуют внешние моменты </w:t>
      </w:r>
      <w:r w:rsidRPr="00312423">
        <w:rPr>
          <w:i/>
          <w:sz w:val="28"/>
          <w:szCs w:val="28"/>
        </w:rPr>
        <w:t>М</w:t>
      </w:r>
      <w:proofErr w:type="gramStart"/>
      <w:r w:rsidRPr="00312423"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, </w:t>
      </w:r>
      <w:r w:rsidRPr="00312423">
        <w:rPr>
          <w:i/>
          <w:sz w:val="28"/>
          <w:szCs w:val="28"/>
        </w:rPr>
        <w:t>М</w:t>
      </w:r>
      <w:r w:rsidRPr="00312423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 xml:space="preserve">и </w:t>
      </w:r>
      <w:r w:rsidRPr="00312423">
        <w:rPr>
          <w:i/>
          <w:sz w:val="28"/>
          <w:szCs w:val="28"/>
        </w:rPr>
        <w:t>М</w:t>
      </w:r>
      <w:r w:rsidRPr="00312423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а также границы вала;</w:t>
      </w:r>
    </w:p>
    <w:p w:rsidR="00840264" w:rsidRDefault="00840264" w:rsidP="0084026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вычислить диаметр вала из условий прочности и жесткости, используя значение  наибольшего по абсолютной величине крутящего момента с эпюры - </w:t>
      </w:r>
      <w:r w:rsidRPr="00224A4A">
        <w:rPr>
          <w:i/>
          <w:sz w:val="28"/>
          <w:szCs w:val="28"/>
        </w:rPr>
        <w:t>М</w:t>
      </w:r>
      <w:r w:rsidRPr="00224A4A">
        <w:rPr>
          <w:i/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: </w:t>
      </w:r>
    </w:p>
    <w:p w:rsidR="00840264" w:rsidRDefault="00840264" w:rsidP="0084026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условия прочности   </w:t>
      </w:r>
      <w:r w:rsidRPr="00C721E9">
        <w:rPr>
          <w:position w:val="-46"/>
          <w:sz w:val="28"/>
          <w:szCs w:val="28"/>
        </w:rPr>
        <w:object w:dxaOrig="178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45.75pt" o:ole="">
            <v:imagedata r:id="rId4" o:title=""/>
          </v:shape>
          <o:OLEObject Type="Embed" ProgID="Equation.3" ShapeID="_x0000_i1025" DrawAspect="Content" ObjectID="_1646203883" r:id="rId5"/>
        </w:object>
      </w:r>
      <w:r>
        <w:rPr>
          <w:sz w:val="28"/>
          <w:szCs w:val="28"/>
        </w:rPr>
        <w:t xml:space="preserve">,  учитывая, что для сплошного кругового поперечного сечения </w:t>
      </w:r>
      <w:r w:rsidRPr="00873C4F">
        <w:rPr>
          <w:position w:val="-36"/>
          <w:sz w:val="28"/>
          <w:szCs w:val="28"/>
        </w:rPr>
        <w:object w:dxaOrig="1579" w:dyaOrig="960">
          <v:shape id="_x0000_i1026" type="#_x0000_t75" style="width:1in;height:43.5pt" o:ole="">
            <v:imagedata r:id="rId6" o:title=""/>
          </v:shape>
          <o:OLEObject Type="Embed" ProgID="Equation.3" ShapeID="_x0000_i1026" DrawAspect="Content" ObjectID="_1646203884" r:id="rId7"/>
        </w:object>
      </w:r>
      <w:r>
        <w:rPr>
          <w:sz w:val="28"/>
          <w:szCs w:val="28"/>
        </w:rPr>
        <w:t>,  диаметр вала должен быть</w:t>
      </w:r>
    </w:p>
    <w:p w:rsidR="00840264" w:rsidRDefault="00840264" w:rsidP="0084026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40264" w:rsidRDefault="00840264" w:rsidP="00840264">
      <w:pPr>
        <w:spacing w:line="264" w:lineRule="auto"/>
        <w:ind w:firstLine="709"/>
        <w:jc w:val="center"/>
        <w:rPr>
          <w:sz w:val="28"/>
          <w:szCs w:val="28"/>
        </w:rPr>
      </w:pPr>
      <w:r w:rsidRPr="00224A4A">
        <w:rPr>
          <w:position w:val="-50"/>
          <w:sz w:val="28"/>
          <w:szCs w:val="28"/>
        </w:rPr>
        <w:object w:dxaOrig="1880" w:dyaOrig="1100">
          <v:shape id="_x0000_i1027" type="#_x0000_t75" style="width:79.5pt;height:46.5pt" o:ole="">
            <v:imagedata r:id="rId8" o:title=""/>
          </v:shape>
          <o:OLEObject Type="Embed" ProgID="Equation.3" ShapeID="_x0000_i1027" DrawAspect="Content" ObjectID="_1646203885" r:id="rId9"/>
        </w:object>
      </w:r>
    </w:p>
    <w:p w:rsidR="00840264" w:rsidRDefault="00840264" w:rsidP="0084026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условия жесткости </w:t>
      </w:r>
      <w:r w:rsidRPr="00DC61FB">
        <w:rPr>
          <w:position w:val="-40"/>
          <w:sz w:val="28"/>
          <w:szCs w:val="28"/>
        </w:rPr>
        <w:object w:dxaOrig="1840" w:dyaOrig="920">
          <v:shape id="_x0000_i1028" type="#_x0000_t75" style="width:84pt;height:42pt" o:ole="">
            <v:imagedata r:id="rId10" o:title=""/>
          </v:shape>
          <o:OLEObject Type="Embed" ProgID="Equation.3" ShapeID="_x0000_i1028" DrawAspect="Content" ObjectID="_1646203886" r:id="rId11"/>
        </w:object>
      </w:r>
      <w:r>
        <w:rPr>
          <w:sz w:val="28"/>
          <w:szCs w:val="28"/>
        </w:rPr>
        <w:t xml:space="preserve">,  учитывая, что </w:t>
      </w:r>
      <w:r w:rsidRPr="00873C4F">
        <w:rPr>
          <w:position w:val="-36"/>
          <w:sz w:val="28"/>
          <w:szCs w:val="28"/>
        </w:rPr>
        <w:object w:dxaOrig="1500" w:dyaOrig="960">
          <v:shape id="_x0000_i1029" type="#_x0000_t75" style="width:67.5pt;height:43.5pt" o:ole="">
            <v:imagedata r:id="rId12" o:title=""/>
          </v:shape>
          <o:OLEObject Type="Embed" ProgID="Equation.3" ShapeID="_x0000_i1029" DrawAspect="Content" ObjectID="_1646203887" r:id="rId13"/>
        </w:object>
      </w:r>
      <w:r>
        <w:rPr>
          <w:sz w:val="28"/>
          <w:szCs w:val="28"/>
        </w:rPr>
        <w:t xml:space="preserve">, диаметр вала вычисляется как </w:t>
      </w:r>
    </w:p>
    <w:p w:rsidR="00840264" w:rsidRDefault="00840264" w:rsidP="00840264">
      <w:pPr>
        <w:spacing w:line="264" w:lineRule="auto"/>
        <w:ind w:firstLine="709"/>
        <w:jc w:val="both"/>
        <w:rPr>
          <w:sz w:val="28"/>
          <w:szCs w:val="28"/>
        </w:rPr>
      </w:pPr>
    </w:p>
    <w:p w:rsidR="00840264" w:rsidRDefault="00840264" w:rsidP="00840264">
      <w:pPr>
        <w:spacing w:line="264" w:lineRule="auto"/>
        <w:ind w:firstLine="709"/>
        <w:jc w:val="center"/>
        <w:rPr>
          <w:sz w:val="28"/>
          <w:szCs w:val="28"/>
        </w:rPr>
      </w:pPr>
      <w:r w:rsidRPr="007F6356">
        <w:rPr>
          <w:position w:val="-42"/>
          <w:sz w:val="28"/>
          <w:szCs w:val="28"/>
        </w:rPr>
        <w:object w:dxaOrig="1939" w:dyaOrig="1040">
          <v:shape id="_x0000_i1030" type="#_x0000_t75" style="width:90pt;height:48.75pt" o:ole="">
            <v:imagedata r:id="rId14" o:title=""/>
          </v:shape>
          <o:OLEObject Type="Embed" ProgID="Equation.3" ShapeID="_x0000_i1030" DrawAspect="Content" ObjectID="_1646203888" r:id="rId15"/>
        </w:object>
      </w:r>
    </w:p>
    <w:p w:rsidR="00840264" w:rsidRDefault="00840264" w:rsidP="00840264">
      <w:pPr>
        <w:spacing w:line="264" w:lineRule="auto"/>
        <w:ind w:firstLine="709"/>
        <w:jc w:val="center"/>
        <w:rPr>
          <w:sz w:val="28"/>
          <w:szCs w:val="28"/>
        </w:rPr>
      </w:pPr>
    </w:p>
    <w:p w:rsidR="00840264" w:rsidRDefault="00840264" w:rsidP="0084026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расчетов нужно принять диаметр вала наибольший, округлив до целого числа в миллиметрах;</w:t>
      </w:r>
    </w:p>
    <w:p w:rsidR="00840264" w:rsidRDefault="00840264" w:rsidP="00840264">
      <w:pPr>
        <w:spacing w:line="264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приняв диаметр вала, вычислить полярный момент инерции сечения: </w:t>
      </w:r>
      <w:r w:rsidRPr="00873C4F">
        <w:rPr>
          <w:position w:val="-36"/>
          <w:sz w:val="28"/>
          <w:szCs w:val="28"/>
        </w:rPr>
        <w:object w:dxaOrig="1500" w:dyaOrig="960">
          <v:shape id="_x0000_i1031" type="#_x0000_t75" style="width:66.75pt;height:42.75pt" o:ole="">
            <v:imagedata r:id="rId12" o:title=""/>
          </v:shape>
          <o:OLEObject Type="Embed" ProgID="Equation.3" ShapeID="_x0000_i1031" DrawAspect="Content" ObjectID="_1646203889" r:id="rId16"/>
        </w:object>
      </w:r>
      <w:r>
        <w:rPr>
          <w:sz w:val="28"/>
          <w:szCs w:val="28"/>
        </w:rPr>
        <w:t>,  м</w:t>
      </w:r>
      <w:proofErr w:type="gramStart"/>
      <w:r w:rsidRPr="003909D6">
        <w:rPr>
          <w:sz w:val="28"/>
          <w:szCs w:val="28"/>
          <w:vertAlign w:val="superscript"/>
        </w:rPr>
        <w:t>4</w:t>
      </w:r>
      <w:proofErr w:type="gramEnd"/>
      <w:r>
        <w:rPr>
          <w:sz w:val="28"/>
          <w:szCs w:val="28"/>
        </w:rPr>
        <w:t>;</w:t>
      </w:r>
    </w:p>
    <w:p w:rsidR="00840264" w:rsidRDefault="00840264" w:rsidP="0084026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вычислить угол закручивания для каждого участка, используя выражение (27); при этом нужно учесть, что участки вала, на которых вращающие моменты  имеют разные знаки, будут закручиваться в разные стороны, т. е. знак угла закручивания </w:t>
      </w:r>
      <w:r w:rsidRPr="006518CE">
        <w:rPr>
          <w:sz w:val="32"/>
          <w:szCs w:val="32"/>
        </w:rPr>
        <w:t>φ</w:t>
      </w:r>
      <w:r>
        <w:rPr>
          <w:sz w:val="28"/>
          <w:szCs w:val="28"/>
        </w:rPr>
        <w:t xml:space="preserve"> на этих участках будет разный;</w:t>
      </w:r>
    </w:p>
    <w:p w:rsidR="00840264" w:rsidRDefault="00840264" w:rsidP="0084026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вычислить суммарный угол закручивания вала как сумму углов закручивания на каждом участке.</w:t>
      </w:r>
    </w:p>
    <w:p w:rsidR="00840264" w:rsidRDefault="00840264" w:rsidP="00840264">
      <w:pPr>
        <w:spacing w:line="264" w:lineRule="auto"/>
        <w:ind w:firstLine="709"/>
        <w:jc w:val="both"/>
        <w:rPr>
          <w:sz w:val="28"/>
          <w:szCs w:val="28"/>
        </w:rPr>
      </w:pPr>
    </w:p>
    <w:tbl>
      <w:tblPr>
        <w:tblW w:w="9490" w:type="dxa"/>
        <w:tblInd w:w="-34" w:type="dxa"/>
        <w:tblLook w:val="01E0"/>
      </w:tblPr>
      <w:tblGrid>
        <w:gridCol w:w="34"/>
        <w:gridCol w:w="4593"/>
        <w:gridCol w:w="4694"/>
        <w:gridCol w:w="169"/>
      </w:tblGrid>
      <w:tr w:rsidR="00840264" w:rsidRPr="00454B37" w:rsidTr="00840264">
        <w:trPr>
          <w:gridBefore w:val="1"/>
          <w:gridAfter w:val="1"/>
          <w:wBefore w:w="34" w:type="dxa"/>
          <w:wAfter w:w="169" w:type="dxa"/>
        </w:trPr>
        <w:tc>
          <w:tcPr>
            <w:tcW w:w="9287" w:type="dxa"/>
            <w:gridSpan w:val="2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</w:tr>
      <w:tr w:rsidR="00840264" w:rsidRPr="00454B37" w:rsidTr="00840264">
        <w:trPr>
          <w:gridBefore w:val="1"/>
          <w:gridAfter w:val="1"/>
          <w:wBefore w:w="34" w:type="dxa"/>
          <w:wAfter w:w="169" w:type="dxa"/>
        </w:trPr>
        <w:tc>
          <w:tcPr>
            <w:tcW w:w="9287" w:type="dxa"/>
            <w:gridSpan w:val="2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  <w:tr w:rsidR="00840264" w:rsidRPr="00454B37" w:rsidTr="00840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7" w:type="dxa"/>
            <w:gridSpan w:val="2"/>
          </w:tcPr>
          <w:p w:rsidR="00840264" w:rsidRPr="00454B37" w:rsidRDefault="00840264" w:rsidP="0077073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152650" cy="1514475"/>
                  <wp:effectExtent l="0" t="0" r="0" b="9525"/>
                  <wp:docPr id="387" name="Рисунок 387" descr="вал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вал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2823" t="-6357" r="-4073" b="-33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4B37">
              <w:rPr>
                <w:sz w:val="28"/>
                <w:szCs w:val="28"/>
              </w:rPr>
              <w:t xml:space="preserve">         0</w:t>
            </w:r>
          </w:p>
        </w:tc>
        <w:tc>
          <w:tcPr>
            <w:tcW w:w="4863" w:type="dxa"/>
            <w:gridSpan w:val="2"/>
          </w:tcPr>
          <w:p w:rsidR="00840264" w:rsidRPr="00454B37" w:rsidRDefault="00840264" w:rsidP="0077073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247900" cy="1543050"/>
                  <wp:effectExtent l="0" t="0" r="0" b="0"/>
                  <wp:docPr id="386" name="Рисунок 386" descr="вал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вал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2548" t="-6876" r="-12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4B37">
              <w:rPr>
                <w:sz w:val="28"/>
                <w:szCs w:val="28"/>
              </w:rPr>
              <w:t>5</w:t>
            </w:r>
          </w:p>
        </w:tc>
      </w:tr>
      <w:tr w:rsidR="00840264" w:rsidRPr="00454B37" w:rsidTr="00840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7" w:type="dxa"/>
            <w:gridSpan w:val="2"/>
          </w:tcPr>
          <w:p w:rsidR="00840264" w:rsidRPr="00454B37" w:rsidRDefault="00840264" w:rsidP="0077073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86025" cy="1428750"/>
                  <wp:effectExtent l="0" t="0" r="9525" b="0"/>
                  <wp:docPr id="385" name="Рисунок 385" descr="вал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вал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4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4B37">
              <w:rPr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</w:tcPr>
          <w:p w:rsidR="00840264" w:rsidRPr="00454B37" w:rsidRDefault="00840264" w:rsidP="0077073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257425" cy="1390650"/>
                  <wp:effectExtent l="0" t="0" r="9525" b="0"/>
                  <wp:docPr id="384" name="Рисунок 384" descr="в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в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2252" t="-3712" r="-1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4B37">
              <w:rPr>
                <w:sz w:val="28"/>
                <w:szCs w:val="28"/>
              </w:rPr>
              <w:t xml:space="preserve"> 6</w:t>
            </w:r>
          </w:p>
        </w:tc>
      </w:tr>
      <w:tr w:rsidR="00840264" w:rsidRPr="00454B37" w:rsidTr="00840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7" w:type="dxa"/>
            <w:gridSpan w:val="2"/>
          </w:tcPr>
          <w:p w:rsidR="00840264" w:rsidRPr="00454B37" w:rsidRDefault="00840264" w:rsidP="0077073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305050" cy="1581150"/>
                  <wp:effectExtent l="0" t="0" r="0" b="0"/>
                  <wp:docPr id="383" name="Рисунок 383" descr="вал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вал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2985" r="-3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4B37"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4863" w:type="dxa"/>
            <w:gridSpan w:val="2"/>
          </w:tcPr>
          <w:p w:rsidR="00840264" w:rsidRPr="00454B37" w:rsidRDefault="00840264" w:rsidP="0077073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47925" cy="1628775"/>
                  <wp:effectExtent l="0" t="0" r="0" b="9525"/>
                  <wp:docPr id="382" name="Рисунок 382" descr="вал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вал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1494" t="-3374" r="-2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4B37">
              <w:rPr>
                <w:sz w:val="28"/>
                <w:szCs w:val="28"/>
              </w:rPr>
              <w:t>7</w:t>
            </w:r>
          </w:p>
        </w:tc>
      </w:tr>
      <w:tr w:rsidR="00840264" w:rsidRPr="00454B37" w:rsidTr="00840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7" w:type="dxa"/>
            <w:gridSpan w:val="2"/>
          </w:tcPr>
          <w:p w:rsidR="00840264" w:rsidRPr="00454B37" w:rsidRDefault="00840264" w:rsidP="0077073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247900" cy="1504950"/>
                  <wp:effectExtent l="0" t="0" r="0" b="0"/>
                  <wp:docPr id="381" name="Рисунок 381" descr="вал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вал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2798" t="-23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4B37"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4863" w:type="dxa"/>
            <w:gridSpan w:val="2"/>
          </w:tcPr>
          <w:p w:rsidR="00840264" w:rsidRPr="00454B37" w:rsidRDefault="00840264" w:rsidP="0077073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857500" cy="1609725"/>
                  <wp:effectExtent l="0" t="0" r="0" b="9525"/>
                  <wp:docPr id="380" name="Рисунок 380" descr="вал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вал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34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4B37">
              <w:rPr>
                <w:sz w:val="28"/>
                <w:szCs w:val="28"/>
              </w:rPr>
              <w:t>8</w:t>
            </w:r>
          </w:p>
        </w:tc>
      </w:tr>
      <w:tr w:rsidR="00840264" w:rsidRPr="00454B37" w:rsidTr="00840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7" w:type="dxa"/>
            <w:gridSpan w:val="2"/>
            <w:tcBorders>
              <w:bottom w:val="single" w:sz="4" w:space="0" w:color="auto"/>
            </w:tcBorders>
          </w:tcPr>
          <w:p w:rsidR="00840264" w:rsidRPr="00454B37" w:rsidRDefault="00840264" w:rsidP="00770736">
            <w:pPr>
              <w:spacing w:line="312" w:lineRule="auto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14625" cy="1533525"/>
                  <wp:effectExtent l="0" t="0" r="9525" b="9525"/>
                  <wp:docPr id="379" name="Рисунок 379" descr="вал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вал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38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4B37">
              <w:rPr>
                <w:sz w:val="28"/>
                <w:szCs w:val="28"/>
              </w:rPr>
              <w:t>4</w:t>
            </w:r>
          </w:p>
        </w:tc>
        <w:tc>
          <w:tcPr>
            <w:tcW w:w="4863" w:type="dxa"/>
            <w:gridSpan w:val="2"/>
            <w:tcBorders>
              <w:bottom w:val="single" w:sz="4" w:space="0" w:color="auto"/>
            </w:tcBorders>
          </w:tcPr>
          <w:p w:rsidR="00840264" w:rsidRPr="00454B37" w:rsidRDefault="00840264" w:rsidP="0077073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05075" cy="1628775"/>
                  <wp:effectExtent l="0" t="0" r="9525" b="9525"/>
                  <wp:docPr id="378" name="Рисунок 378" descr="вал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вал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2548" t="-3088" r="-28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4B37">
              <w:rPr>
                <w:sz w:val="28"/>
                <w:szCs w:val="28"/>
              </w:rPr>
              <w:t>9</w:t>
            </w:r>
          </w:p>
        </w:tc>
      </w:tr>
      <w:tr w:rsidR="00840264" w:rsidRPr="00454B37" w:rsidTr="00840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  <w:gridSpan w:val="4"/>
            <w:tcBorders>
              <w:left w:val="nil"/>
              <w:bottom w:val="nil"/>
              <w:right w:val="nil"/>
            </w:tcBorders>
          </w:tcPr>
          <w:p w:rsidR="00840264" w:rsidRPr="00454B37" w:rsidRDefault="00840264" w:rsidP="00770736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Рис. 24. Схемы к задаче 5</w:t>
            </w:r>
          </w:p>
        </w:tc>
      </w:tr>
    </w:tbl>
    <w:p w:rsidR="00A532B7" w:rsidRDefault="00A532B7"/>
    <w:sectPr w:rsidR="00A532B7" w:rsidSect="007B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E63"/>
    <w:rsid w:val="0040084F"/>
    <w:rsid w:val="007B085B"/>
    <w:rsid w:val="00840264"/>
    <w:rsid w:val="009D2E63"/>
    <w:rsid w:val="00A532B7"/>
    <w:rsid w:val="00CF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4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9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lenov0</cp:lastModifiedBy>
  <cp:revision>2</cp:revision>
  <dcterms:created xsi:type="dcterms:W3CDTF">2020-03-20T06:05:00Z</dcterms:created>
  <dcterms:modified xsi:type="dcterms:W3CDTF">2020-03-20T06:05:00Z</dcterms:modified>
</cp:coreProperties>
</file>