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53" w:rsidRPr="00D71DFD" w:rsidRDefault="001B2453">
      <w:pPr>
        <w:rPr>
          <w:rFonts w:ascii="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8280"/>
        <w:gridCol w:w="1075"/>
      </w:tblGrid>
      <w:tr w:rsidR="00B04610" w:rsidRPr="00D71DFD" w:rsidTr="00B04610">
        <w:trPr>
          <w:trHeight w:val="15"/>
          <w:tblCellSpacing w:w="0" w:type="dxa"/>
        </w:trPr>
        <w:tc>
          <w:tcPr>
            <w:tcW w:w="0" w:type="auto"/>
            <w:tcMar>
              <w:top w:w="75" w:type="dxa"/>
              <w:left w:w="1050" w:type="dxa"/>
              <w:bottom w:w="0" w:type="dxa"/>
              <w:right w:w="75" w:type="dxa"/>
            </w:tcMar>
            <w:hideMark/>
          </w:tcPr>
          <w:p w:rsidR="00B04610" w:rsidRPr="00D71DFD" w:rsidRDefault="00B04610" w:rsidP="00B04610">
            <w:pPr>
              <w:spacing w:before="30" w:after="30" w:line="240" w:lineRule="auto"/>
              <w:ind w:left="30" w:right="30"/>
              <w:outlineLvl w:val="0"/>
              <w:rPr>
                <w:rFonts w:ascii="Times New Roman" w:eastAsia="Times New Roman" w:hAnsi="Times New Roman" w:cs="Times New Roman"/>
                <w:b/>
                <w:bCs/>
                <w:color w:val="126B44"/>
                <w:kern w:val="36"/>
                <w:sz w:val="40"/>
                <w:szCs w:val="40"/>
                <w:lang w:eastAsia="ru-RU"/>
              </w:rPr>
            </w:pPr>
            <w:bookmarkStart w:id="0" w:name="_GoBack"/>
            <w:bookmarkEnd w:id="0"/>
          </w:p>
        </w:tc>
        <w:tc>
          <w:tcPr>
            <w:tcW w:w="0" w:type="auto"/>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B04610" w:rsidRPr="00D71DFD">
              <w:trPr>
                <w:tblCellSpacing w:w="0" w:type="dxa"/>
              </w:trPr>
              <w:tc>
                <w:tcPr>
                  <w:tcW w:w="0" w:type="auto"/>
                  <w:vAlign w:val="center"/>
                  <w:hideMark/>
                </w:tcPr>
                <w:p w:rsidR="00B04610" w:rsidRPr="00D71DFD" w:rsidRDefault="00B04610" w:rsidP="00B04610">
                  <w:pPr>
                    <w:spacing w:after="0" w:line="240" w:lineRule="auto"/>
                    <w:rPr>
                      <w:rFonts w:ascii="Times New Roman" w:eastAsia="Times New Roman" w:hAnsi="Times New Roman" w:cs="Times New Roman"/>
                      <w:color w:val="126B44"/>
                      <w:sz w:val="40"/>
                      <w:szCs w:val="40"/>
                      <w:lang w:eastAsia="ru-RU"/>
                    </w:rPr>
                  </w:pPr>
                  <w:bookmarkStart w:id="1" w:name="top"/>
                  <w:bookmarkEnd w:id="1"/>
                </w:p>
              </w:tc>
            </w:tr>
            <w:tr w:rsidR="00B04610" w:rsidRPr="00D71DFD">
              <w:trPr>
                <w:tblCellSpacing w:w="0" w:type="dxa"/>
              </w:trPr>
              <w:tc>
                <w:tcPr>
                  <w:tcW w:w="0" w:type="auto"/>
                  <w:vAlign w:val="center"/>
                  <w:hideMark/>
                </w:tcPr>
                <w:p w:rsidR="00B04610" w:rsidRPr="00D71DFD" w:rsidRDefault="00B04610" w:rsidP="00B04610">
                  <w:pPr>
                    <w:spacing w:after="0" w:line="240" w:lineRule="auto"/>
                    <w:rPr>
                      <w:rFonts w:ascii="Times New Roman" w:eastAsia="Times New Roman" w:hAnsi="Times New Roman" w:cs="Times New Roman"/>
                      <w:sz w:val="20"/>
                      <w:szCs w:val="20"/>
                      <w:lang w:eastAsia="ru-RU"/>
                    </w:rPr>
                  </w:pPr>
                </w:p>
              </w:tc>
            </w:tr>
          </w:tbl>
          <w:p w:rsidR="00B04610" w:rsidRPr="00D71DFD" w:rsidRDefault="00B04610" w:rsidP="00B04610">
            <w:pPr>
              <w:spacing w:after="0" w:line="240" w:lineRule="auto"/>
              <w:rPr>
                <w:rFonts w:ascii="Times New Roman" w:eastAsia="Times New Roman" w:hAnsi="Times New Roman" w:cs="Times New Roman"/>
                <w:sz w:val="20"/>
                <w:szCs w:val="20"/>
                <w:lang w:eastAsia="ru-RU"/>
              </w:rPr>
            </w:pPr>
          </w:p>
        </w:tc>
      </w:tr>
      <w:tr w:rsidR="00B04610" w:rsidRPr="00D71DFD" w:rsidTr="00B04610">
        <w:trPr>
          <w:trHeight w:val="23835"/>
          <w:tblCellSpacing w:w="0" w:type="dxa"/>
        </w:trPr>
        <w:tc>
          <w:tcPr>
            <w:tcW w:w="8280" w:type="dxa"/>
            <w:tcMar>
              <w:top w:w="0" w:type="dxa"/>
              <w:left w:w="300" w:type="dxa"/>
              <w:bottom w:w="0" w:type="dxa"/>
              <w:right w:w="150" w:type="dxa"/>
            </w:tcMar>
            <w:hideMark/>
          </w:tcPr>
          <w:p w:rsidR="001B2453" w:rsidRPr="00D71DFD" w:rsidRDefault="001B2453" w:rsidP="001B2453">
            <w:pPr>
              <w:spacing w:after="150" w:line="240" w:lineRule="auto"/>
              <w:jc w:val="both"/>
              <w:rPr>
                <w:rFonts w:ascii="Times New Roman" w:eastAsia="Times New Roman" w:hAnsi="Times New Roman" w:cs="Times New Roman"/>
                <w:color w:val="000000"/>
                <w:sz w:val="24"/>
                <w:szCs w:val="24"/>
                <w:lang w:eastAsia="ru-RU"/>
              </w:rPr>
            </w:pPr>
          </w:p>
          <w:p w:rsidR="001B2453" w:rsidRPr="00D71DFD" w:rsidRDefault="001B2453" w:rsidP="001B2453">
            <w:pPr>
              <w:spacing w:after="150" w:line="240" w:lineRule="auto"/>
              <w:jc w:val="both"/>
              <w:rPr>
                <w:rFonts w:ascii="Times New Roman" w:eastAsia="Times New Roman" w:hAnsi="Times New Roman" w:cs="Times New Roman"/>
                <w:b/>
                <w:color w:val="000000"/>
                <w:sz w:val="24"/>
                <w:szCs w:val="24"/>
                <w:lang w:eastAsia="ru-RU"/>
              </w:rPr>
            </w:pPr>
            <w:r w:rsidRPr="00D71DFD">
              <w:rPr>
                <w:rFonts w:ascii="Times New Roman" w:eastAsia="Times New Roman" w:hAnsi="Times New Roman" w:cs="Times New Roman"/>
                <w:b/>
                <w:color w:val="000000"/>
                <w:sz w:val="24"/>
                <w:szCs w:val="24"/>
                <w:lang w:eastAsia="ru-RU"/>
              </w:rPr>
              <w:t>16472 Пекарь</w:t>
            </w:r>
          </w:p>
          <w:p w:rsidR="005C2FAB" w:rsidRDefault="00800412" w:rsidP="00D71DFD">
            <w:pPr>
              <w:jc w:val="both"/>
              <w:rPr>
                <w:rFonts w:ascii="Times New Roman" w:eastAsia="Calibri" w:hAnsi="Times New Roman" w:cs="Times New Roman"/>
                <w:sz w:val="26"/>
                <w:szCs w:val="26"/>
              </w:rPr>
            </w:pPr>
            <w:r w:rsidRPr="00D71DFD">
              <w:rPr>
                <w:rFonts w:ascii="Times New Roman" w:eastAsia="Calibri" w:hAnsi="Times New Roman" w:cs="Times New Roman"/>
                <w:sz w:val="26"/>
                <w:szCs w:val="26"/>
              </w:rPr>
              <w:t xml:space="preserve">    Адаптированная образовательная программа профессионального обучения – программа профессиональной подготовки по профессии рабочего 16472 «Пекарь» разработана в отношении учебной группы лиц с ограниченными возможностями здоровья, выпускников специальных (коррекционных) школ   с целью обеспечения их прав на доступное, качественное образование, создания условий для их успешной социализации, профессиональной адаптации и конкурентоспособности на рынке труда, формирования общей культуры в соответствии с принятыми в обществе нравственными и социокультурными ценностями, содействия трудоустройств</w:t>
            </w:r>
            <w:r w:rsidR="00D71DFD" w:rsidRPr="00D71DFD">
              <w:rPr>
                <w:rFonts w:ascii="Times New Roman" w:eastAsia="Calibri" w:hAnsi="Times New Roman" w:cs="Times New Roman"/>
                <w:sz w:val="26"/>
                <w:szCs w:val="26"/>
              </w:rPr>
              <w:t>у выпускников из числа лиц с ограниченными возможностями здоровья</w:t>
            </w:r>
            <w:r w:rsidRPr="00D71DFD">
              <w:rPr>
                <w:rFonts w:ascii="Times New Roman" w:eastAsia="Calibri" w:hAnsi="Times New Roman" w:cs="Times New Roman"/>
                <w:sz w:val="26"/>
                <w:szCs w:val="26"/>
              </w:rPr>
              <w:t xml:space="preserve"> в соответствии с профилем профессиональной подготовки</w:t>
            </w:r>
            <w:r w:rsidR="00D71DFD" w:rsidRPr="00D71DFD">
              <w:rPr>
                <w:rFonts w:ascii="Times New Roman" w:eastAsia="Calibri" w:hAnsi="Times New Roman" w:cs="Times New Roman"/>
                <w:sz w:val="26"/>
                <w:szCs w:val="26"/>
              </w:rPr>
              <w:t>.</w:t>
            </w:r>
          </w:p>
          <w:p w:rsidR="005C2FAB" w:rsidRDefault="00811008" w:rsidP="00D71DFD">
            <w:pPr>
              <w:jc w:val="both"/>
              <w:rPr>
                <w:rFonts w:ascii="Times New Roman" w:eastAsia="Calibri" w:hAnsi="Times New Roman" w:cs="Times New Roman"/>
                <w:sz w:val="26"/>
                <w:szCs w:val="26"/>
              </w:rPr>
            </w:pPr>
            <w:r w:rsidRPr="00D71DFD">
              <w:rPr>
                <w:rFonts w:ascii="Times New Roman" w:eastAsia="Times New Roman" w:hAnsi="Times New Roman" w:cs="Times New Roman"/>
                <w:noProof/>
                <w:color w:val="000000"/>
                <w:sz w:val="20"/>
                <w:szCs w:val="20"/>
                <w:lang w:eastAsia="ru-RU"/>
              </w:rPr>
              <w:drawing>
                <wp:anchor distT="0" distB="0" distL="0" distR="0" simplePos="0" relativeHeight="251659264" behindDoc="0" locked="0" layoutInCell="1" allowOverlap="0" wp14:anchorId="11A62310" wp14:editId="2D9BE725">
                  <wp:simplePos x="0" y="0"/>
                  <wp:positionH relativeFrom="column">
                    <wp:posOffset>-190500</wp:posOffset>
                  </wp:positionH>
                  <wp:positionV relativeFrom="line">
                    <wp:posOffset>350520</wp:posOffset>
                  </wp:positionV>
                  <wp:extent cx="1706880" cy="221869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rpl42.edusite.ru/images/p54_952626_935xp.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06880"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610" w:rsidRPr="00D71DFD" w:rsidRDefault="00B04610" w:rsidP="00D71DFD">
            <w:pPr>
              <w:jc w:val="both"/>
              <w:rPr>
                <w:rFonts w:ascii="Times New Roman" w:eastAsia="Calibri" w:hAnsi="Times New Roman" w:cs="Times New Roman"/>
                <w:sz w:val="26"/>
                <w:szCs w:val="26"/>
              </w:rPr>
            </w:pPr>
            <w:r w:rsidRPr="00D71DFD">
              <w:rPr>
                <w:rFonts w:ascii="Times New Roman" w:eastAsia="Times New Roman" w:hAnsi="Times New Roman" w:cs="Times New Roman"/>
                <w:color w:val="000000"/>
                <w:sz w:val="24"/>
                <w:szCs w:val="24"/>
                <w:lang w:eastAsia="ru-RU"/>
              </w:rPr>
              <w:t xml:space="preserve">Пекарем называют специалиста, занимающегося выпечкой </w:t>
            </w:r>
            <w:r w:rsidR="00D71DFD">
              <w:rPr>
                <w:rFonts w:ascii="Times New Roman" w:eastAsia="Times New Roman" w:hAnsi="Times New Roman" w:cs="Times New Roman"/>
                <w:color w:val="000000"/>
                <w:sz w:val="24"/>
                <w:szCs w:val="24"/>
                <w:lang w:eastAsia="ru-RU"/>
              </w:rPr>
              <w:t xml:space="preserve">хлебобулочных изделий. </w:t>
            </w:r>
            <w:r w:rsidRPr="00D71DFD">
              <w:rPr>
                <w:rFonts w:ascii="Times New Roman" w:eastAsia="Times New Roman" w:hAnsi="Times New Roman" w:cs="Times New Roman"/>
                <w:color w:val="000000"/>
                <w:sz w:val="24"/>
                <w:szCs w:val="24"/>
                <w:lang w:eastAsia="ru-RU"/>
              </w:rPr>
              <w:t>Пекарь</w:t>
            </w:r>
            <w:r w:rsidRPr="00D71DFD">
              <w:rPr>
                <w:rFonts w:ascii="Times New Roman" w:eastAsia="Times New Roman" w:hAnsi="Times New Roman" w:cs="Times New Roman"/>
                <w:color w:val="000000"/>
                <w:sz w:val="24"/>
                <w:szCs w:val="24"/>
                <w:lang w:val="en-US" w:eastAsia="ru-RU"/>
              </w:rPr>
              <w:t> </w:t>
            </w:r>
            <w:r w:rsidRPr="00D71DFD">
              <w:rPr>
                <w:rFonts w:ascii="Times New Roman" w:eastAsia="Times New Roman" w:hAnsi="Times New Roman" w:cs="Times New Roman"/>
                <w:color w:val="000000"/>
                <w:sz w:val="24"/>
                <w:szCs w:val="24"/>
                <w:lang w:eastAsia="ru-RU"/>
              </w:rPr>
              <w:t>участвует в составлении рецептуры производимых изделий, либо использует уже утвержденную, занимается выбором исходных материалов для различных сортов хлеба, придает им нужную форму, после чего запекает. Пекари осуществляют загрузку сырья, производят запуск оборудования, контролируют весь процесс, начиная от выдержки теста и его раскладки по формам, до определения степени готовности хлеба. Основной особенностью данной профессии является то, что многие операции в ней нельзя механизировать, к примеру, плетение косичек из теста либо нанесение на него насечек.  </w:t>
            </w:r>
          </w:p>
          <w:p w:rsidR="00B04610" w:rsidRPr="00D71DFD" w:rsidRDefault="00B04610" w:rsidP="001B2453">
            <w:pPr>
              <w:spacing w:after="150" w:line="240" w:lineRule="auto"/>
              <w:jc w:val="both"/>
              <w:rPr>
                <w:rFonts w:ascii="Times New Roman" w:eastAsia="Times New Roman" w:hAnsi="Times New Roman" w:cs="Times New Roman"/>
                <w:color w:val="000000"/>
                <w:sz w:val="20"/>
                <w:szCs w:val="20"/>
                <w:lang w:eastAsia="ru-RU"/>
              </w:rPr>
            </w:pPr>
            <w:r w:rsidRPr="00D71DFD">
              <w:rPr>
                <w:rFonts w:ascii="Times New Roman" w:eastAsia="Times New Roman" w:hAnsi="Times New Roman" w:cs="Times New Roman"/>
                <w:b/>
                <w:bCs/>
                <w:color w:val="000000"/>
                <w:sz w:val="24"/>
                <w:szCs w:val="24"/>
                <w:lang w:eastAsia="ru-RU"/>
              </w:rPr>
              <w:t>Нормативный срок освоения:</w:t>
            </w:r>
            <w:r w:rsidRPr="00D71DFD">
              <w:rPr>
                <w:rFonts w:ascii="Times New Roman" w:eastAsia="Times New Roman" w:hAnsi="Times New Roman" w:cs="Times New Roman"/>
                <w:color w:val="000000"/>
                <w:sz w:val="24"/>
                <w:szCs w:val="24"/>
                <w:lang w:eastAsia="ru-RU"/>
              </w:rPr>
              <w:t> </w:t>
            </w:r>
            <w:r w:rsidR="00D71DFD">
              <w:rPr>
                <w:rFonts w:ascii="Times New Roman" w:eastAsia="Times New Roman" w:hAnsi="Times New Roman" w:cs="Times New Roman"/>
                <w:color w:val="000000"/>
                <w:sz w:val="24"/>
                <w:szCs w:val="24"/>
                <w:lang w:eastAsia="ru-RU"/>
              </w:rPr>
              <w:t xml:space="preserve">1 год 10 месяцев, с </w:t>
            </w:r>
            <w:r w:rsidRPr="00D71DFD">
              <w:rPr>
                <w:rFonts w:ascii="Times New Roman" w:eastAsia="Times New Roman" w:hAnsi="Times New Roman" w:cs="Times New Roman"/>
                <w:color w:val="000000"/>
                <w:sz w:val="24"/>
                <w:szCs w:val="24"/>
                <w:lang w:eastAsia="ru-RU"/>
              </w:rPr>
              <w:t>присвоением</w:t>
            </w:r>
            <w:r w:rsidR="00D71DFD">
              <w:rPr>
                <w:rFonts w:ascii="Times New Roman" w:eastAsia="Times New Roman" w:hAnsi="Times New Roman" w:cs="Times New Roman"/>
                <w:color w:val="000000"/>
                <w:sz w:val="24"/>
                <w:szCs w:val="24"/>
                <w:lang w:eastAsia="ru-RU"/>
              </w:rPr>
              <w:t xml:space="preserve"> квалификации </w:t>
            </w:r>
            <w:r w:rsidRPr="00D71DFD">
              <w:rPr>
                <w:rFonts w:ascii="Times New Roman" w:eastAsia="Times New Roman" w:hAnsi="Times New Roman" w:cs="Times New Roman"/>
                <w:color w:val="000000"/>
                <w:sz w:val="24"/>
                <w:szCs w:val="24"/>
                <w:lang w:eastAsia="ru-RU"/>
              </w:rPr>
              <w:t>профессии 16472 Пекарь, 2 разряда.</w:t>
            </w:r>
          </w:p>
          <w:p w:rsidR="00B04610" w:rsidRPr="00D71DFD" w:rsidRDefault="00D71DFD" w:rsidP="001B2453">
            <w:pPr>
              <w:spacing w:after="150" w:line="240" w:lineRule="auto"/>
              <w:jc w:val="both"/>
              <w:rPr>
                <w:rFonts w:ascii="Times New Roman" w:eastAsia="Times New Roman" w:hAnsi="Times New Roman" w:cs="Times New Roman"/>
                <w:color w:val="000000"/>
                <w:sz w:val="20"/>
                <w:szCs w:val="20"/>
                <w:lang w:eastAsia="ru-RU"/>
              </w:rPr>
            </w:pPr>
            <w:r w:rsidRPr="00D71DFD">
              <w:rPr>
                <w:rFonts w:ascii="Times New Roman" w:eastAsia="Times New Roman" w:hAnsi="Times New Roman" w:cs="Times New Roman"/>
                <w:noProof/>
                <w:color w:val="000000"/>
                <w:sz w:val="20"/>
                <w:szCs w:val="20"/>
                <w:lang w:eastAsia="ru-RU"/>
              </w:rPr>
              <w:drawing>
                <wp:anchor distT="0" distB="0" distL="0" distR="0" simplePos="0" relativeHeight="251660288" behindDoc="0" locked="0" layoutInCell="1" allowOverlap="0" wp14:anchorId="6E004019" wp14:editId="6C131703">
                  <wp:simplePos x="0" y="0"/>
                  <wp:positionH relativeFrom="column">
                    <wp:posOffset>3549015</wp:posOffset>
                  </wp:positionH>
                  <wp:positionV relativeFrom="line">
                    <wp:posOffset>49530</wp:posOffset>
                  </wp:positionV>
                  <wp:extent cx="1485900" cy="158877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erpl42.edusite.ru/images/p54_165635266-313x234.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8590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610" w:rsidRPr="00D71DFD">
              <w:rPr>
                <w:rFonts w:ascii="Times New Roman" w:eastAsia="Times New Roman" w:hAnsi="Times New Roman" w:cs="Times New Roman"/>
                <w:b/>
                <w:bCs/>
                <w:color w:val="000000"/>
                <w:sz w:val="24"/>
                <w:szCs w:val="24"/>
                <w:lang w:eastAsia="ru-RU"/>
              </w:rPr>
              <w:t>Требования к абитуриенту:</w:t>
            </w:r>
          </w:p>
          <w:p w:rsidR="00B04610" w:rsidRPr="00D71DFD" w:rsidRDefault="00B04610" w:rsidP="001B2453">
            <w:pPr>
              <w:spacing w:after="150" w:line="240" w:lineRule="auto"/>
              <w:jc w:val="both"/>
              <w:rPr>
                <w:rFonts w:ascii="Times New Roman" w:eastAsia="Times New Roman" w:hAnsi="Times New Roman" w:cs="Times New Roman"/>
                <w:color w:val="000000"/>
                <w:sz w:val="20"/>
                <w:szCs w:val="20"/>
                <w:lang w:eastAsia="ru-RU"/>
              </w:rPr>
            </w:pPr>
            <w:r w:rsidRPr="00D71DFD">
              <w:rPr>
                <w:rFonts w:ascii="Times New Roman" w:eastAsia="Times New Roman" w:hAnsi="Times New Roman" w:cs="Times New Roman"/>
                <w:color w:val="000000"/>
                <w:sz w:val="24"/>
                <w:szCs w:val="24"/>
                <w:lang w:eastAsia="ru-RU"/>
              </w:rPr>
              <w:t>Лица, поступающие на обучение, должны иметь документы:</w:t>
            </w:r>
          </w:p>
          <w:p w:rsidR="00B04610" w:rsidRPr="00D71DFD" w:rsidRDefault="00D71DFD" w:rsidP="001B2453">
            <w:pPr>
              <w:numPr>
                <w:ilvl w:val="0"/>
                <w:numId w:val="1"/>
              </w:numPr>
              <w:spacing w:after="0" w:line="240" w:lineRule="auto"/>
              <w:ind w:left="45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w:t>
            </w:r>
            <w:r w:rsidR="00B04610" w:rsidRPr="00D71DFD">
              <w:rPr>
                <w:rFonts w:ascii="Times New Roman" w:eastAsia="Times New Roman" w:hAnsi="Times New Roman" w:cs="Times New Roman"/>
                <w:color w:val="000000"/>
                <w:sz w:val="24"/>
                <w:szCs w:val="24"/>
                <w:lang w:eastAsia="ru-RU"/>
              </w:rPr>
              <w:t>видетельство об образовании;</w:t>
            </w:r>
          </w:p>
          <w:p w:rsidR="00B04610" w:rsidRPr="00D71DFD" w:rsidRDefault="00D71DFD" w:rsidP="001B2453">
            <w:pPr>
              <w:numPr>
                <w:ilvl w:val="0"/>
                <w:numId w:val="1"/>
              </w:numPr>
              <w:spacing w:after="0" w:line="240" w:lineRule="auto"/>
              <w:ind w:left="45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w:t>
            </w:r>
            <w:r w:rsidR="00B04610" w:rsidRPr="00D71DFD">
              <w:rPr>
                <w:rFonts w:ascii="Times New Roman" w:eastAsia="Times New Roman" w:hAnsi="Times New Roman" w:cs="Times New Roman"/>
                <w:color w:val="000000"/>
                <w:sz w:val="24"/>
                <w:szCs w:val="24"/>
                <w:lang w:eastAsia="ru-RU"/>
              </w:rPr>
              <w:t>аключение психолого-медико-педагогической комиссии.</w:t>
            </w:r>
          </w:p>
          <w:p w:rsidR="00B04610" w:rsidRPr="00D71DFD" w:rsidRDefault="00B04610" w:rsidP="001B2453">
            <w:pPr>
              <w:spacing w:after="150" w:line="240" w:lineRule="auto"/>
              <w:jc w:val="both"/>
              <w:rPr>
                <w:rFonts w:ascii="Times New Roman" w:eastAsia="Times New Roman" w:hAnsi="Times New Roman" w:cs="Times New Roman"/>
                <w:color w:val="000000"/>
                <w:sz w:val="20"/>
                <w:szCs w:val="20"/>
                <w:lang w:eastAsia="ru-RU"/>
              </w:rPr>
            </w:pPr>
            <w:r w:rsidRPr="00D71DFD">
              <w:rPr>
                <w:rFonts w:ascii="Times New Roman" w:eastAsia="Times New Roman" w:hAnsi="Times New Roman" w:cs="Times New Roman"/>
                <w:b/>
                <w:bCs/>
                <w:color w:val="000000"/>
                <w:sz w:val="24"/>
                <w:szCs w:val="24"/>
                <w:lang w:eastAsia="ru-RU"/>
              </w:rPr>
              <w:t>Область профессиональной деятельности выпускников:</w:t>
            </w:r>
            <w:r w:rsidRPr="00D71DFD">
              <w:rPr>
                <w:rFonts w:ascii="Times New Roman" w:eastAsia="Times New Roman" w:hAnsi="Times New Roman" w:cs="Times New Roman"/>
                <w:color w:val="000000"/>
                <w:sz w:val="24"/>
                <w:szCs w:val="24"/>
                <w:lang w:eastAsia="ru-RU"/>
              </w:rPr>
              <w:t> выполнение работ по приготовлению хлеба, хлебобулочных, бараночных и сухарных изделий.</w:t>
            </w:r>
          </w:p>
          <w:p w:rsidR="00B04610" w:rsidRPr="00D71DFD" w:rsidRDefault="00B04610" w:rsidP="001B2453">
            <w:pPr>
              <w:spacing w:after="150" w:line="240" w:lineRule="auto"/>
              <w:jc w:val="both"/>
              <w:rPr>
                <w:rFonts w:ascii="Times New Roman" w:eastAsia="Times New Roman" w:hAnsi="Times New Roman" w:cs="Times New Roman"/>
                <w:color w:val="000000"/>
                <w:sz w:val="20"/>
                <w:szCs w:val="20"/>
                <w:lang w:eastAsia="ru-RU"/>
              </w:rPr>
            </w:pPr>
            <w:r w:rsidRPr="00D71DFD">
              <w:rPr>
                <w:rFonts w:ascii="Times New Roman" w:eastAsia="Times New Roman" w:hAnsi="Times New Roman" w:cs="Times New Roman"/>
                <w:b/>
                <w:bCs/>
                <w:color w:val="000000"/>
                <w:sz w:val="24"/>
                <w:szCs w:val="24"/>
                <w:lang w:eastAsia="ru-RU"/>
              </w:rPr>
              <w:t>Объектами профессиональной деятельности выпускников являются</w:t>
            </w:r>
            <w:r w:rsidRPr="00D71DFD">
              <w:rPr>
                <w:rFonts w:ascii="Times New Roman" w:eastAsia="Times New Roman" w:hAnsi="Times New Roman" w:cs="Times New Roman"/>
                <w:color w:val="000000"/>
                <w:sz w:val="24"/>
                <w:szCs w:val="24"/>
                <w:lang w:eastAsia="ru-RU"/>
              </w:rPr>
              <w:t>:</w:t>
            </w:r>
          </w:p>
          <w:p w:rsidR="00B04610" w:rsidRPr="00D71DFD" w:rsidRDefault="00B04610" w:rsidP="001B2453">
            <w:pPr>
              <w:numPr>
                <w:ilvl w:val="0"/>
                <w:numId w:val="2"/>
              </w:numPr>
              <w:spacing w:after="0" w:line="240" w:lineRule="auto"/>
              <w:ind w:left="450"/>
              <w:jc w:val="both"/>
              <w:rPr>
                <w:rFonts w:ascii="Times New Roman" w:eastAsia="Times New Roman" w:hAnsi="Times New Roman" w:cs="Times New Roman"/>
                <w:color w:val="000000"/>
                <w:sz w:val="20"/>
                <w:szCs w:val="20"/>
                <w:lang w:eastAsia="ru-RU"/>
              </w:rPr>
            </w:pPr>
            <w:r w:rsidRPr="00D71DFD">
              <w:rPr>
                <w:rFonts w:ascii="Times New Roman" w:eastAsia="Times New Roman" w:hAnsi="Times New Roman" w:cs="Times New Roman"/>
                <w:color w:val="000000"/>
                <w:sz w:val="24"/>
                <w:szCs w:val="24"/>
                <w:lang w:eastAsia="ru-RU"/>
              </w:rPr>
              <w:lastRenderedPageBreak/>
              <w:t>основное и вспомогательное сырье и материалы, полуфабрикаты и готовая продукция хлебопекарного производства;</w:t>
            </w:r>
          </w:p>
          <w:p w:rsidR="00B04610" w:rsidRPr="00D71DFD" w:rsidRDefault="00B04610" w:rsidP="001B2453">
            <w:pPr>
              <w:numPr>
                <w:ilvl w:val="0"/>
                <w:numId w:val="2"/>
              </w:numPr>
              <w:spacing w:after="0" w:line="240" w:lineRule="auto"/>
              <w:ind w:left="450"/>
              <w:jc w:val="both"/>
              <w:rPr>
                <w:rFonts w:ascii="Times New Roman" w:eastAsia="Times New Roman" w:hAnsi="Times New Roman" w:cs="Times New Roman"/>
                <w:color w:val="000000"/>
                <w:sz w:val="20"/>
                <w:szCs w:val="20"/>
                <w:lang w:eastAsia="ru-RU"/>
              </w:rPr>
            </w:pPr>
            <w:r w:rsidRPr="00D71DFD">
              <w:rPr>
                <w:rFonts w:ascii="Times New Roman" w:eastAsia="Times New Roman" w:hAnsi="Times New Roman" w:cs="Times New Roman"/>
                <w:color w:val="000000"/>
                <w:sz w:val="24"/>
                <w:szCs w:val="24"/>
                <w:lang w:eastAsia="ru-RU"/>
              </w:rPr>
              <w:t>технологические процессы и операции приготовления хлеба, хлебобулочных, бараночных и сухарных изделий;</w:t>
            </w:r>
          </w:p>
          <w:p w:rsidR="00B04610" w:rsidRPr="00D71DFD" w:rsidRDefault="00B04610" w:rsidP="001B2453">
            <w:pPr>
              <w:numPr>
                <w:ilvl w:val="0"/>
                <w:numId w:val="2"/>
              </w:numPr>
              <w:spacing w:after="0" w:line="240" w:lineRule="auto"/>
              <w:ind w:left="450"/>
              <w:jc w:val="both"/>
              <w:rPr>
                <w:rFonts w:ascii="Times New Roman" w:eastAsia="Times New Roman" w:hAnsi="Times New Roman" w:cs="Times New Roman"/>
                <w:color w:val="000000"/>
                <w:sz w:val="20"/>
                <w:szCs w:val="20"/>
                <w:lang w:eastAsia="ru-RU"/>
              </w:rPr>
            </w:pPr>
            <w:r w:rsidRPr="00D71DFD">
              <w:rPr>
                <w:rFonts w:ascii="Times New Roman" w:eastAsia="Times New Roman" w:hAnsi="Times New Roman" w:cs="Times New Roman"/>
                <w:color w:val="000000"/>
                <w:sz w:val="24"/>
                <w:szCs w:val="24"/>
                <w:lang w:eastAsia="ru-RU"/>
              </w:rPr>
              <w:t>рецептуры хлеба, хлебобулочных, бараночных и сухарных изделий;</w:t>
            </w:r>
          </w:p>
          <w:p w:rsidR="00B04610" w:rsidRPr="00D71DFD" w:rsidRDefault="00B04610" w:rsidP="001B2453">
            <w:pPr>
              <w:numPr>
                <w:ilvl w:val="0"/>
                <w:numId w:val="2"/>
              </w:numPr>
              <w:spacing w:after="0" w:line="240" w:lineRule="auto"/>
              <w:ind w:left="450"/>
              <w:jc w:val="both"/>
              <w:rPr>
                <w:rFonts w:ascii="Times New Roman" w:eastAsia="Times New Roman" w:hAnsi="Times New Roman" w:cs="Times New Roman"/>
                <w:color w:val="000000"/>
                <w:sz w:val="20"/>
                <w:szCs w:val="20"/>
                <w:lang w:eastAsia="ru-RU"/>
              </w:rPr>
            </w:pPr>
            <w:r w:rsidRPr="00D71DFD">
              <w:rPr>
                <w:rFonts w:ascii="Times New Roman" w:eastAsia="Times New Roman" w:hAnsi="Times New Roman" w:cs="Times New Roman"/>
                <w:color w:val="000000"/>
                <w:sz w:val="24"/>
                <w:szCs w:val="24"/>
                <w:lang w:eastAsia="ru-RU"/>
              </w:rPr>
              <w:t>технологическое оборудование хлебопекарного производства.</w:t>
            </w:r>
          </w:p>
          <w:p w:rsidR="00B04610" w:rsidRPr="00D71DFD" w:rsidRDefault="00D71DFD" w:rsidP="001B2453">
            <w:pPr>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B04610" w:rsidRPr="00D71DFD">
              <w:rPr>
                <w:rFonts w:ascii="Times New Roman" w:eastAsia="Times New Roman" w:hAnsi="Times New Roman" w:cs="Times New Roman"/>
                <w:color w:val="000000"/>
                <w:sz w:val="24"/>
                <w:szCs w:val="24"/>
                <w:lang w:eastAsia="ru-RU"/>
              </w:rPr>
              <w:t>Обучающийся по профессии «Пекарь» готовится к следующим </w:t>
            </w:r>
            <w:r w:rsidR="00B04610" w:rsidRPr="00D71DFD">
              <w:rPr>
                <w:rFonts w:ascii="Times New Roman" w:eastAsia="Times New Roman" w:hAnsi="Times New Roman" w:cs="Times New Roman"/>
                <w:b/>
                <w:bCs/>
                <w:color w:val="000000"/>
                <w:sz w:val="24"/>
                <w:szCs w:val="24"/>
                <w:lang w:eastAsia="ru-RU"/>
              </w:rPr>
              <w:t>видам деятельности</w:t>
            </w:r>
            <w:r w:rsidR="00B04610" w:rsidRPr="00D71DFD">
              <w:rPr>
                <w:rFonts w:ascii="Times New Roman" w:eastAsia="Times New Roman" w:hAnsi="Times New Roman" w:cs="Times New Roman"/>
                <w:color w:val="000000"/>
                <w:sz w:val="24"/>
                <w:szCs w:val="24"/>
                <w:lang w:eastAsia="ru-RU"/>
              </w:rPr>
              <w:t>:</w:t>
            </w:r>
          </w:p>
          <w:p w:rsidR="00B04610" w:rsidRPr="00D71DFD" w:rsidRDefault="00D71DFD" w:rsidP="001B2453">
            <w:pPr>
              <w:numPr>
                <w:ilvl w:val="0"/>
                <w:numId w:val="3"/>
              </w:numPr>
              <w:spacing w:after="0" w:line="240" w:lineRule="auto"/>
              <w:ind w:left="45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w:t>
            </w:r>
            <w:r w:rsidR="00B04610" w:rsidRPr="00D71DFD">
              <w:rPr>
                <w:rFonts w:ascii="Times New Roman" w:eastAsia="Times New Roman" w:hAnsi="Times New Roman" w:cs="Times New Roman"/>
                <w:color w:val="000000"/>
                <w:sz w:val="24"/>
                <w:szCs w:val="24"/>
                <w:lang w:eastAsia="ru-RU"/>
              </w:rPr>
              <w:t>одготовка сырья.</w:t>
            </w:r>
          </w:p>
          <w:p w:rsidR="00B04610" w:rsidRPr="00D71DFD" w:rsidRDefault="00D71DFD" w:rsidP="001B2453">
            <w:pPr>
              <w:numPr>
                <w:ilvl w:val="0"/>
                <w:numId w:val="3"/>
              </w:numPr>
              <w:spacing w:after="0" w:line="240" w:lineRule="auto"/>
              <w:ind w:left="45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w:t>
            </w:r>
            <w:r w:rsidR="00B04610" w:rsidRPr="00D71DFD">
              <w:rPr>
                <w:rFonts w:ascii="Times New Roman" w:eastAsia="Times New Roman" w:hAnsi="Times New Roman" w:cs="Times New Roman"/>
                <w:color w:val="000000"/>
                <w:sz w:val="24"/>
                <w:szCs w:val="24"/>
                <w:lang w:eastAsia="ru-RU"/>
              </w:rPr>
              <w:t>риготовление различные виды теста.</w:t>
            </w:r>
          </w:p>
          <w:p w:rsidR="00B04610" w:rsidRPr="00D71DFD" w:rsidRDefault="00D71DFD" w:rsidP="001B2453">
            <w:pPr>
              <w:numPr>
                <w:ilvl w:val="0"/>
                <w:numId w:val="3"/>
              </w:numPr>
              <w:spacing w:after="0" w:line="240" w:lineRule="auto"/>
              <w:ind w:left="45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w:t>
            </w:r>
            <w:r w:rsidR="00B04610" w:rsidRPr="00D71DFD">
              <w:rPr>
                <w:rFonts w:ascii="Times New Roman" w:eastAsia="Times New Roman" w:hAnsi="Times New Roman" w:cs="Times New Roman"/>
                <w:color w:val="000000"/>
                <w:sz w:val="24"/>
                <w:szCs w:val="24"/>
                <w:lang w:eastAsia="ru-RU"/>
              </w:rPr>
              <w:t>азделка теста.</w:t>
            </w:r>
          </w:p>
          <w:p w:rsidR="00B04610" w:rsidRPr="00D71DFD" w:rsidRDefault="00D71DFD" w:rsidP="001B2453">
            <w:pPr>
              <w:numPr>
                <w:ilvl w:val="0"/>
                <w:numId w:val="3"/>
              </w:numPr>
              <w:spacing w:after="0" w:line="240" w:lineRule="auto"/>
              <w:ind w:left="45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w:t>
            </w:r>
            <w:r w:rsidR="00B04610" w:rsidRPr="00D71DFD">
              <w:rPr>
                <w:rFonts w:ascii="Times New Roman" w:eastAsia="Times New Roman" w:hAnsi="Times New Roman" w:cs="Times New Roman"/>
                <w:color w:val="000000"/>
                <w:sz w:val="24"/>
                <w:szCs w:val="24"/>
                <w:lang w:eastAsia="ru-RU"/>
              </w:rPr>
              <w:t>ормование изделий.</w:t>
            </w:r>
          </w:p>
          <w:p w:rsidR="00B04610" w:rsidRPr="00D71DFD" w:rsidRDefault="00D71DFD" w:rsidP="001B2453">
            <w:pPr>
              <w:numPr>
                <w:ilvl w:val="0"/>
                <w:numId w:val="3"/>
              </w:numPr>
              <w:spacing w:after="0" w:line="240" w:lineRule="auto"/>
              <w:ind w:left="45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w:t>
            </w:r>
            <w:r w:rsidR="00B04610" w:rsidRPr="00D71DFD">
              <w:rPr>
                <w:rFonts w:ascii="Times New Roman" w:eastAsia="Times New Roman" w:hAnsi="Times New Roman" w:cs="Times New Roman"/>
                <w:color w:val="000000"/>
                <w:sz w:val="24"/>
                <w:szCs w:val="24"/>
                <w:lang w:eastAsia="ru-RU"/>
              </w:rPr>
              <w:t>ермическая обработка теста и отделка поверхности хлебобулочных изделий.</w:t>
            </w:r>
          </w:p>
          <w:p w:rsidR="00B04610" w:rsidRPr="00D71DFD" w:rsidRDefault="00D71DFD" w:rsidP="001B2453">
            <w:pPr>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B04610" w:rsidRPr="00D71DFD">
              <w:rPr>
                <w:rFonts w:ascii="Times New Roman" w:eastAsia="Times New Roman" w:hAnsi="Times New Roman" w:cs="Times New Roman"/>
                <w:color w:val="000000"/>
                <w:sz w:val="24"/>
                <w:szCs w:val="24"/>
                <w:lang w:eastAsia="ru-RU"/>
              </w:rPr>
              <w:t xml:space="preserve">Профессиональное обучение </w:t>
            </w:r>
            <w:proofErr w:type="gramStart"/>
            <w:r w:rsidR="00B04610" w:rsidRPr="00D71DFD">
              <w:rPr>
                <w:rFonts w:ascii="Times New Roman" w:eastAsia="Times New Roman" w:hAnsi="Times New Roman" w:cs="Times New Roman"/>
                <w:color w:val="000000"/>
                <w:sz w:val="24"/>
                <w:szCs w:val="24"/>
                <w:lang w:eastAsia="ru-RU"/>
              </w:rPr>
              <w:t>завершается </w:t>
            </w:r>
            <w:r>
              <w:rPr>
                <w:rFonts w:ascii="Times New Roman" w:eastAsia="Times New Roman" w:hAnsi="Times New Roman" w:cs="Times New Roman"/>
                <w:color w:val="000000"/>
                <w:sz w:val="24"/>
                <w:szCs w:val="24"/>
                <w:lang w:eastAsia="ru-RU"/>
              </w:rPr>
              <w:t xml:space="preserve"> </w:t>
            </w:r>
            <w:r w:rsidR="00B04610" w:rsidRPr="00D71DFD">
              <w:rPr>
                <w:rFonts w:ascii="Times New Roman" w:eastAsia="Times New Roman" w:hAnsi="Times New Roman" w:cs="Times New Roman"/>
                <w:b/>
                <w:bCs/>
                <w:color w:val="000000"/>
                <w:sz w:val="24"/>
                <w:szCs w:val="24"/>
                <w:lang w:eastAsia="ru-RU"/>
              </w:rPr>
              <w:t>итоговой</w:t>
            </w:r>
            <w:proofErr w:type="gramEnd"/>
            <w:r w:rsidR="00B04610" w:rsidRPr="00D71DFD">
              <w:rPr>
                <w:rFonts w:ascii="Times New Roman" w:eastAsia="Times New Roman" w:hAnsi="Times New Roman" w:cs="Times New Roman"/>
                <w:b/>
                <w:bCs/>
                <w:color w:val="000000"/>
                <w:sz w:val="24"/>
                <w:szCs w:val="24"/>
                <w:lang w:eastAsia="ru-RU"/>
              </w:rPr>
              <w:t xml:space="preserve"> аттестацией</w:t>
            </w:r>
            <w:r w:rsidR="00B04610" w:rsidRPr="00D71DFD">
              <w:rPr>
                <w:rFonts w:ascii="Times New Roman" w:eastAsia="Times New Roman" w:hAnsi="Times New Roman" w:cs="Times New Roman"/>
                <w:color w:val="000000"/>
                <w:sz w:val="24"/>
                <w:szCs w:val="24"/>
                <w:lang w:eastAsia="ru-RU"/>
              </w:rPr>
              <w:t> в форме выпускн</w:t>
            </w:r>
            <w:r w:rsidR="00A4232B">
              <w:rPr>
                <w:rFonts w:ascii="Times New Roman" w:eastAsia="Times New Roman" w:hAnsi="Times New Roman" w:cs="Times New Roman"/>
                <w:color w:val="000000"/>
                <w:sz w:val="24"/>
                <w:szCs w:val="24"/>
                <w:lang w:eastAsia="ru-RU"/>
              </w:rPr>
              <w:t>ой письменной экзаменационной</w:t>
            </w:r>
            <w:r w:rsidR="00B04610" w:rsidRPr="00D71DFD">
              <w:rPr>
                <w:rFonts w:ascii="Times New Roman" w:eastAsia="Times New Roman" w:hAnsi="Times New Roman" w:cs="Times New Roman"/>
                <w:color w:val="000000"/>
                <w:sz w:val="24"/>
                <w:szCs w:val="24"/>
                <w:lang w:eastAsia="ru-RU"/>
              </w:rPr>
              <w:t xml:space="preserve"> работы</w:t>
            </w:r>
            <w:r w:rsidR="00EA6352">
              <w:rPr>
                <w:rFonts w:ascii="Times New Roman" w:eastAsia="Times New Roman" w:hAnsi="Times New Roman" w:cs="Times New Roman"/>
                <w:color w:val="000000"/>
                <w:sz w:val="24"/>
                <w:szCs w:val="24"/>
                <w:lang w:eastAsia="ru-RU"/>
              </w:rPr>
              <w:t>, включающей выполнение практической части</w:t>
            </w:r>
            <w:r w:rsidR="00B04610" w:rsidRPr="00D71DFD">
              <w:rPr>
                <w:rFonts w:ascii="Times New Roman" w:eastAsia="Times New Roman" w:hAnsi="Times New Roman" w:cs="Times New Roman"/>
                <w:color w:val="000000"/>
                <w:sz w:val="24"/>
                <w:szCs w:val="24"/>
                <w:lang w:eastAsia="ru-RU"/>
              </w:rPr>
              <w:t>. Лицам, успешно прошедшим итоговую аттестацию, выдается свидетельство об уровне квалификации по профессии рабочего.</w:t>
            </w:r>
          </w:p>
          <w:p w:rsidR="001A7F30" w:rsidRDefault="00B04610" w:rsidP="001B2453">
            <w:pPr>
              <w:spacing w:after="150" w:line="240" w:lineRule="auto"/>
              <w:jc w:val="both"/>
              <w:rPr>
                <w:rFonts w:ascii="Times New Roman" w:eastAsia="Times New Roman" w:hAnsi="Times New Roman" w:cs="Times New Roman"/>
                <w:b/>
                <w:bCs/>
                <w:color w:val="000000"/>
                <w:sz w:val="24"/>
                <w:szCs w:val="24"/>
                <w:lang w:eastAsia="ru-RU"/>
              </w:rPr>
            </w:pPr>
            <w:r w:rsidRPr="00D71DFD">
              <w:rPr>
                <w:rFonts w:ascii="Times New Roman" w:eastAsia="Times New Roman" w:hAnsi="Times New Roman" w:cs="Times New Roman"/>
                <w:b/>
                <w:bCs/>
                <w:color w:val="000000"/>
                <w:sz w:val="24"/>
                <w:szCs w:val="24"/>
                <w:lang w:eastAsia="ru-RU"/>
              </w:rPr>
              <w:t>Возможности трудоустройства:</w:t>
            </w:r>
          </w:p>
          <w:p w:rsidR="00B04610" w:rsidRPr="00D71DFD" w:rsidRDefault="001A7F30" w:rsidP="001B2453">
            <w:pPr>
              <w:spacing w:after="150" w:line="240" w:lineRule="auto"/>
              <w:jc w:val="both"/>
              <w:rPr>
                <w:rFonts w:ascii="Times New Roman" w:eastAsia="Times New Roman" w:hAnsi="Times New Roman" w:cs="Times New Roman"/>
                <w:color w:val="000000"/>
                <w:sz w:val="20"/>
                <w:szCs w:val="20"/>
                <w:lang w:eastAsia="ru-RU"/>
              </w:rPr>
            </w:pPr>
            <w:r w:rsidRPr="001A7F30">
              <w:rPr>
                <w:rFonts w:ascii="Times New Roman" w:eastAsia="Calibri" w:hAnsi="Times New Roman" w:cs="Times New Roman"/>
                <w:color w:val="000000"/>
                <w:sz w:val="26"/>
                <w:szCs w:val="26"/>
              </w:rPr>
              <w:t>на предприятиях общественного питания (рестораны, кафе, столовые, буфеты, чайные, закусочные);</w:t>
            </w:r>
            <w:r w:rsidRPr="001A7F30">
              <w:rPr>
                <w:rFonts w:ascii="Times New Roman" w:eastAsia="Calibri" w:hAnsi="Times New Roman" w:cs="Times New Roman"/>
                <w:color w:val="000000"/>
                <w:sz w:val="26"/>
                <w:szCs w:val="26"/>
              </w:rPr>
              <w:br/>
              <w:t>в образовательных учреждениях (школы, детские сады, университеты, колледжи, техникумы, училища);</w:t>
            </w:r>
            <w:r w:rsidRPr="001A7F30">
              <w:rPr>
                <w:rFonts w:ascii="Times New Roman" w:eastAsia="Calibri" w:hAnsi="Times New Roman" w:cs="Times New Roman"/>
                <w:color w:val="000000"/>
                <w:sz w:val="26"/>
                <w:szCs w:val="26"/>
              </w:rPr>
              <w:br/>
              <w:t>на заготовочных фабриках, фабриках-кухнях, комбинатах полуфабрикатов, кулинариях, пекарнях, хлебозаводах, предприятиях хлебобулочной промышленности</w:t>
            </w:r>
          </w:p>
          <w:p w:rsidR="001A7F30" w:rsidRPr="001A7F30" w:rsidRDefault="001A7F30" w:rsidP="001A7F30">
            <w:pPr>
              <w:rPr>
                <w:rFonts w:ascii="Times New Roman" w:eastAsia="Calibri" w:hAnsi="Times New Roman" w:cs="Times New Roman"/>
                <w:color w:val="000000"/>
                <w:sz w:val="26"/>
                <w:szCs w:val="26"/>
              </w:rPr>
            </w:pPr>
            <w:r w:rsidRPr="001A7F30">
              <w:rPr>
                <w:rFonts w:ascii="Times New Roman" w:eastAsia="Calibri" w:hAnsi="Times New Roman" w:cs="Times New Roman"/>
                <w:b/>
                <w:color w:val="000000"/>
                <w:sz w:val="26"/>
                <w:szCs w:val="26"/>
              </w:rPr>
              <w:t>Примерный перечень медицинских противопоказаний:</w:t>
            </w:r>
            <w:r w:rsidRPr="001A7F30">
              <w:rPr>
                <w:rFonts w:ascii="Times New Roman" w:eastAsia="Calibri" w:hAnsi="Times New Roman" w:cs="Times New Roman"/>
                <w:color w:val="000000"/>
                <w:sz w:val="26"/>
                <w:szCs w:val="26"/>
              </w:rPr>
              <w:br/>
              <w:t>хронические заболевания органов пищеварения;</w:t>
            </w:r>
            <w:r w:rsidRPr="001A7F30">
              <w:rPr>
                <w:rFonts w:ascii="Times New Roman" w:eastAsia="Calibri" w:hAnsi="Times New Roman" w:cs="Times New Roman"/>
                <w:color w:val="000000"/>
                <w:sz w:val="26"/>
                <w:szCs w:val="26"/>
              </w:rPr>
              <w:br/>
              <w:t>хронические заболевания органов дыхания;</w:t>
            </w:r>
            <w:r w:rsidRPr="001A7F30">
              <w:rPr>
                <w:rFonts w:ascii="Times New Roman" w:eastAsia="Calibri" w:hAnsi="Times New Roman" w:cs="Times New Roman"/>
                <w:color w:val="000000"/>
                <w:sz w:val="26"/>
                <w:szCs w:val="26"/>
              </w:rPr>
              <w:br/>
              <w:t>заболевания органов опорно-двигательного аппарата;</w:t>
            </w:r>
            <w:r w:rsidRPr="001A7F30">
              <w:rPr>
                <w:rFonts w:ascii="Times New Roman" w:eastAsia="Calibri" w:hAnsi="Times New Roman" w:cs="Times New Roman"/>
                <w:color w:val="000000"/>
                <w:sz w:val="26"/>
                <w:szCs w:val="26"/>
              </w:rPr>
              <w:br/>
              <w:t>инфекционные и аллергические заболевания;</w:t>
            </w:r>
            <w:r w:rsidRPr="001A7F30">
              <w:rPr>
                <w:rFonts w:ascii="Times New Roman" w:eastAsia="Calibri" w:hAnsi="Times New Roman" w:cs="Times New Roman"/>
                <w:color w:val="000000"/>
                <w:sz w:val="26"/>
                <w:szCs w:val="26"/>
              </w:rPr>
              <w:br/>
              <w:t>кожно-венерические и нервные болезни.</w:t>
            </w:r>
          </w:p>
          <w:p w:rsidR="00B04610" w:rsidRPr="00D71DFD" w:rsidRDefault="001A7F30" w:rsidP="001A7F30">
            <w:pPr>
              <w:spacing w:after="150" w:line="240" w:lineRule="auto"/>
              <w:jc w:val="both"/>
              <w:rPr>
                <w:rFonts w:ascii="Times New Roman" w:eastAsia="Times New Roman" w:hAnsi="Times New Roman" w:cs="Times New Roman"/>
                <w:color w:val="000000"/>
                <w:sz w:val="20"/>
                <w:szCs w:val="20"/>
                <w:lang w:eastAsia="ru-RU"/>
              </w:rPr>
            </w:pPr>
            <w:r w:rsidRPr="001A7F30">
              <w:rPr>
                <w:rFonts w:ascii="Times New Roman" w:eastAsia="Calibri" w:hAnsi="Times New Roman" w:cs="Times New Roman"/>
                <w:color w:val="000000"/>
                <w:sz w:val="26"/>
                <w:szCs w:val="26"/>
              </w:rPr>
              <w:t xml:space="preserve"> </w:t>
            </w:r>
          </w:p>
        </w:tc>
        <w:tc>
          <w:tcPr>
            <w:tcW w:w="0" w:type="auto"/>
            <w:vAlign w:val="center"/>
            <w:hideMark/>
          </w:tcPr>
          <w:p w:rsidR="00B04610" w:rsidRPr="00D71DFD" w:rsidRDefault="00A4232B" w:rsidP="001B245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
        </w:tc>
      </w:tr>
    </w:tbl>
    <w:p w:rsidR="00697F59" w:rsidRPr="00D71DFD" w:rsidRDefault="00697F59">
      <w:pPr>
        <w:rPr>
          <w:rFonts w:ascii="Times New Roman" w:hAnsi="Times New Roman" w:cs="Times New Roman"/>
        </w:rPr>
      </w:pPr>
    </w:p>
    <w:sectPr w:rsidR="00697F59" w:rsidRPr="00D71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8793D"/>
    <w:multiLevelType w:val="multilevel"/>
    <w:tmpl w:val="C29E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A3D8F"/>
    <w:multiLevelType w:val="multilevel"/>
    <w:tmpl w:val="D10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A3AE2"/>
    <w:multiLevelType w:val="multilevel"/>
    <w:tmpl w:val="39D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31"/>
    <w:rsid w:val="001A7F30"/>
    <w:rsid w:val="001B2453"/>
    <w:rsid w:val="002C0BFF"/>
    <w:rsid w:val="00355C7F"/>
    <w:rsid w:val="005C2FAB"/>
    <w:rsid w:val="00697F59"/>
    <w:rsid w:val="00800412"/>
    <w:rsid w:val="00811008"/>
    <w:rsid w:val="00A4232B"/>
    <w:rsid w:val="00A5134C"/>
    <w:rsid w:val="00B04610"/>
    <w:rsid w:val="00D71DFD"/>
    <w:rsid w:val="00EA6352"/>
    <w:rsid w:val="00F4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A2BDD-EB26-44EA-AAC0-2655E94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5525">
      <w:bodyDiv w:val="1"/>
      <w:marLeft w:val="0"/>
      <w:marRight w:val="0"/>
      <w:marTop w:val="0"/>
      <w:marBottom w:val="0"/>
      <w:divBdr>
        <w:top w:val="none" w:sz="0" w:space="0" w:color="auto"/>
        <w:left w:val="none" w:sz="0" w:space="0" w:color="auto"/>
        <w:bottom w:val="none" w:sz="0" w:space="0" w:color="auto"/>
        <w:right w:val="none" w:sz="0" w:space="0" w:color="auto"/>
      </w:divBdr>
      <w:divsChild>
        <w:div w:id="4826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ArhVin</dc:creator>
  <cp:keywords/>
  <dc:description/>
  <cp:lastModifiedBy>Admin</cp:lastModifiedBy>
  <cp:revision>11</cp:revision>
  <dcterms:created xsi:type="dcterms:W3CDTF">2019-12-17T19:22:00Z</dcterms:created>
  <dcterms:modified xsi:type="dcterms:W3CDTF">2019-12-20T08:06:00Z</dcterms:modified>
</cp:coreProperties>
</file>